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BF" w:rsidRPr="00931AA7" w:rsidRDefault="00252CBF" w:rsidP="00252CBF">
      <w:pPr>
        <w:jc w:val="both"/>
        <w:rPr>
          <w:b/>
          <w:sz w:val="16"/>
          <w:szCs w:val="16"/>
          <w:u w:val="single"/>
        </w:rPr>
      </w:pPr>
      <w:r>
        <w:rPr>
          <w:b/>
          <w:sz w:val="16"/>
          <w:szCs w:val="16"/>
          <w:u w:val="single"/>
          <w:lang w:val="sr-Cyrl-BA"/>
        </w:rPr>
        <w:t>АКТИ СКУПШТИНЕ ОПШТИНЕ:</w:t>
      </w:r>
    </w:p>
    <w:p w:rsidR="00BE5019" w:rsidRDefault="00BE5019" w:rsidP="00664B15">
      <w:pPr>
        <w:ind w:firstLine="708"/>
        <w:jc w:val="both"/>
        <w:rPr>
          <w:b/>
          <w:sz w:val="16"/>
          <w:szCs w:val="16"/>
          <w:u w:val="single"/>
        </w:rPr>
      </w:pPr>
    </w:p>
    <w:p w:rsidR="00664B15" w:rsidRPr="002E47BB" w:rsidRDefault="00664B15" w:rsidP="00BE5019">
      <w:pPr>
        <w:jc w:val="both"/>
        <w:rPr>
          <w:sz w:val="16"/>
          <w:lang w:val="sr-Cyrl-CS"/>
        </w:rPr>
      </w:pPr>
      <w:r w:rsidRPr="002E47BB">
        <w:rPr>
          <w:sz w:val="16"/>
          <w:lang w:val="sr-Cyrl-CS"/>
        </w:rPr>
        <w:t xml:space="preserve">На основу члана </w:t>
      </w:r>
      <w:r w:rsidRPr="002E47BB">
        <w:rPr>
          <w:sz w:val="16"/>
          <w:lang w:val="hr-HR"/>
        </w:rPr>
        <w:t>82</w:t>
      </w:r>
      <w:r w:rsidRPr="002E47BB">
        <w:rPr>
          <w:sz w:val="16"/>
          <w:lang w:val="sr-Cyrl-CS"/>
        </w:rPr>
        <w:t>. став 2. Закона о локалној самоуправи Републике Српске (</w:t>
      </w:r>
      <w:r w:rsidRPr="002E47BB">
        <w:rPr>
          <w:sz w:val="16"/>
        </w:rPr>
        <w:t>„</w:t>
      </w:r>
      <w:r w:rsidRPr="002E47BB">
        <w:rPr>
          <w:sz w:val="16"/>
          <w:lang w:val="sr-Cyrl-CS"/>
        </w:rPr>
        <w:t>Службени гласник Републике Српске</w:t>
      </w:r>
      <w:r w:rsidRPr="002E47BB">
        <w:rPr>
          <w:sz w:val="16"/>
        </w:rPr>
        <w:t>“</w:t>
      </w:r>
      <w:r w:rsidRPr="002E47BB">
        <w:rPr>
          <w:sz w:val="16"/>
          <w:lang w:val="sr-Cyrl-CS"/>
        </w:rPr>
        <w:t xml:space="preserve">, број: </w:t>
      </w:r>
      <w:r w:rsidRPr="002E47BB">
        <w:rPr>
          <w:sz w:val="16"/>
          <w:lang w:val="hr-HR"/>
        </w:rPr>
        <w:t>97/16</w:t>
      </w:r>
      <w:r w:rsidRPr="002E47BB">
        <w:rPr>
          <w:sz w:val="16"/>
        </w:rPr>
        <w:t>, 36/19 и 61/21</w:t>
      </w:r>
      <w:r w:rsidRPr="002E47BB">
        <w:rPr>
          <w:sz w:val="16"/>
          <w:lang w:val="sr-Cyrl-CS"/>
        </w:rPr>
        <w:t xml:space="preserve">), члана </w:t>
      </w:r>
      <w:r w:rsidRPr="002E47BB">
        <w:rPr>
          <w:sz w:val="16"/>
        </w:rPr>
        <w:t>3</w:t>
      </w:r>
      <w:r w:rsidRPr="002E47BB">
        <w:rPr>
          <w:sz w:val="16"/>
          <w:lang w:val="sr-Cyrl-CS"/>
        </w:rPr>
        <w:t>6</w:t>
      </w:r>
      <w:r w:rsidRPr="002E47BB">
        <w:rPr>
          <w:sz w:val="16"/>
        </w:rPr>
        <w:t>. став 2.</w:t>
      </w:r>
      <w:r w:rsidRPr="002E47BB">
        <w:rPr>
          <w:sz w:val="16"/>
          <w:lang w:val="sr-Cyrl-BA"/>
        </w:rPr>
        <w:t xml:space="preserve"> </w:t>
      </w:r>
      <w:r w:rsidRPr="002E47BB">
        <w:rPr>
          <w:sz w:val="16"/>
          <w:lang w:val="sr-Cyrl-CS"/>
        </w:rPr>
        <w:t>С</w:t>
      </w:r>
      <w:r w:rsidRPr="002E47BB">
        <w:rPr>
          <w:sz w:val="16"/>
        </w:rPr>
        <w:t xml:space="preserve">татута општине Осмаци </w:t>
      </w:r>
      <w:r w:rsidRPr="002E47BB">
        <w:rPr>
          <w:sz w:val="16"/>
          <w:lang w:val="sr-Cyrl-CS"/>
        </w:rPr>
        <w:t>(</w:t>
      </w:r>
      <w:r w:rsidRPr="002E47BB">
        <w:rPr>
          <w:sz w:val="16"/>
        </w:rPr>
        <w:t>„</w:t>
      </w:r>
      <w:r w:rsidRPr="002E47BB">
        <w:rPr>
          <w:sz w:val="16"/>
          <w:lang w:val="sr-Cyrl-CS"/>
        </w:rPr>
        <w:t>Сл</w:t>
      </w:r>
      <w:r w:rsidRPr="002E47BB">
        <w:rPr>
          <w:sz w:val="16"/>
        </w:rPr>
        <w:t xml:space="preserve">ужбени </w:t>
      </w:r>
      <w:r w:rsidRPr="002E47BB">
        <w:rPr>
          <w:sz w:val="16"/>
          <w:lang w:val="sr-Cyrl-CS"/>
        </w:rPr>
        <w:t>гласник општине Осмаци</w:t>
      </w:r>
      <w:r w:rsidRPr="002E47BB">
        <w:rPr>
          <w:sz w:val="16"/>
        </w:rPr>
        <w:t>“</w:t>
      </w:r>
      <w:r w:rsidRPr="002E47BB">
        <w:rPr>
          <w:sz w:val="16"/>
          <w:lang w:val="sr-Cyrl-CS"/>
        </w:rPr>
        <w:t>, број: 3/17 и 6/22) Скупштина општине Осмаци на</w:t>
      </w:r>
      <w:r w:rsidRPr="002E47BB">
        <w:rPr>
          <w:sz w:val="16"/>
        </w:rPr>
        <w:t xml:space="preserve"> 23.</w:t>
      </w:r>
      <w:r w:rsidRPr="002E47BB">
        <w:rPr>
          <w:sz w:val="16"/>
          <w:lang w:val="sr-Cyrl-CS"/>
        </w:rPr>
        <w:t xml:space="preserve"> сједници одржаној дана</w:t>
      </w:r>
      <w:r w:rsidRPr="002E47BB">
        <w:rPr>
          <w:sz w:val="16"/>
          <w:lang w:val="hr-HR"/>
        </w:rPr>
        <w:t xml:space="preserve"> 15.11</w:t>
      </w:r>
      <w:r w:rsidRPr="002E47BB">
        <w:rPr>
          <w:sz w:val="16"/>
        </w:rPr>
        <w:t>.2023.</w:t>
      </w:r>
      <w:r w:rsidRPr="002E47BB">
        <w:rPr>
          <w:sz w:val="16"/>
          <w:lang w:val="sr-Cyrl-CS"/>
        </w:rPr>
        <w:t xml:space="preserve"> године доноси,</w:t>
      </w:r>
    </w:p>
    <w:p w:rsidR="00664B15" w:rsidRPr="002E47BB" w:rsidRDefault="00664B15" w:rsidP="00664B15">
      <w:pPr>
        <w:jc w:val="both"/>
        <w:rPr>
          <w:sz w:val="16"/>
        </w:rPr>
      </w:pPr>
    </w:p>
    <w:p w:rsidR="00664B15" w:rsidRPr="002E47BB" w:rsidRDefault="00664B15" w:rsidP="00664B15">
      <w:pPr>
        <w:jc w:val="center"/>
        <w:rPr>
          <w:b/>
          <w:sz w:val="16"/>
          <w:lang w:val="sr-Cyrl-CS"/>
        </w:rPr>
      </w:pPr>
      <w:r w:rsidRPr="002E47BB">
        <w:rPr>
          <w:b/>
          <w:sz w:val="16"/>
          <w:lang w:val="sr-Cyrl-CS"/>
        </w:rPr>
        <w:t xml:space="preserve">З А К Љ У Ч А К </w:t>
      </w:r>
    </w:p>
    <w:p w:rsidR="00664B15" w:rsidRPr="002E47BB" w:rsidRDefault="00664B15" w:rsidP="00664B15">
      <w:pPr>
        <w:jc w:val="center"/>
        <w:rPr>
          <w:b/>
          <w:sz w:val="16"/>
          <w:lang w:val="sr-Cyrl-CS"/>
        </w:rPr>
      </w:pPr>
      <w:r w:rsidRPr="002E47BB">
        <w:rPr>
          <w:b/>
          <w:sz w:val="16"/>
          <w:lang w:val="sr-Cyrl-CS"/>
        </w:rPr>
        <w:t>о усвајању извода из записника са 2</w:t>
      </w:r>
      <w:r w:rsidRPr="002E47BB">
        <w:rPr>
          <w:b/>
          <w:sz w:val="16"/>
        </w:rPr>
        <w:t>2</w:t>
      </w:r>
      <w:r w:rsidRPr="002E47BB">
        <w:rPr>
          <w:b/>
          <w:sz w:val="16"/>
          <w:lang w:val="sr-Cyrl-CS"/>
        </w:rPr>
        <w:t>. редовне сједнице</w:t>
      </w:r>
    </w:p>
    <w:p w:rsidR="00664B15" w:rsidRPr="002E47BB" w:rsidRDefault="00664B15" w:rsidP="00664B15">
      <w:pPr>
        <w:jc w:val="center"/>
        <w:rPr>
          <w:b/>
          <w:sz w:val="16"/>
        </w:rPr>
      </w:pPr>
      <w:r w:rsidRPr="002E47BB">
        <w:rPr>
          <w:b/>
          <w:sz w:val="16"/>
          <w:lang w:val="sr-Cyrl-CS"/>
        </w:rPr>
        <w:t xml:space="preserve"> Скупштине општине Осмаци</w:t>
      </w:r>
    </w:p>
    <w:p w:rsidR="00664B15" w:rsidRPr="002E47BB" w:rsidRDefault="00664B15" w:rsidP="00664B15">
      <w:pPr>
        <w:rPr>
          <w:sz w:val="16"/>
          <w:lang w:val="sr-Cyrl-CS"/>
        </w:rPr>
      </w:pPr>
    </w:p>
    <w:p w:rsidR="00664B15" w:rsidRPr="002E47BB" w:rsidRDefault="00664B15" w:rsidP="00664B15">
      <w:pPr>
        <w:jc w:val="center"/>
        <w:rPr>
          <w:b/>
          <w:sz w:val="16"/>
        </w:rPr>
      </w:pPr>
      <w:r w:rsidRPr="002E47BB">
        <w:rPr>
          <w:b/>
          <w:sz w:val="16"/>
          <w:lang w:val="sr-Cyrl-CS"/>
        </w:rPr>
        <w:t>Члан 1.</w:t>
      </w:r>
    </w:p>
    <w:p w:rsidR="00664B15" w:rsidRPr="002E47BB" w:rsidRDefault="00664B15" w:rsidP="00664B15">
      <w:pPr>
        <w:ind w:firstLine="708"/>
        <w:jc w:val="both"/>
        <w:rPr>
          <w:sz w:val="16"/>
          <w:lang w:val="hr-HR"/>
        </w:rPr>
      </w:pPr>
      <w:r w:rsidRPr="002E47BB">
        <w:rPr>
          <w:sz w:val="16"/>
          <w:lang w:val="sr-Cyrl-CS"/>
        </w:rPr>
        <w:t>Усваја се извод из записника са 22. редовне сједнице Скупштине општине Осмаци која је одржана дана 30.08</w:t>
      </w:r>
      <w:r w:rsidRPr="002E47BB">
        <w:rPr>
          <w:sz w:val="16"/>
        </w:rPr>
        <w:t>.2023</w:t>
      </w:r>
      <w:r w:rsidRPr="002E47BB">
        <w:rPr>
          <w:sz w:val="16"/>
          <w:lang w:val="sr-Cyrl-CS"/>
        </w:rPr>
        <w:t>.године.</w:t>
      </w:r>
    </w:p>
    <w:p w:rsidR="00664B15" w:rsidRPr="002E47BB" w:rsidRDefault="00664B15" w:rsidP="00664B15">
      <w:pPr>
        <w:ind w:firstLine="709"/>
        <w:jc w:val="both"/>
        <w:rPr>
          <w:sz w:val="16"/>
        </w:rPr>
      </w:pPr>
    </w:p>
    <w:p w:rsidR="00664B15" w:rsidRPr="002E47BB" w:rsidRDefault="00664B15" w:rsidP="00664B15">
      <w:pPr>
        <w:jc w:val="center"/>
        <w:rPr>
          <w:b/>
          <w:sz w:val="16"/>
        </w:rPr>
      </w:pPr>
      <w:r w:rsidRPr="002E47BB">
        <w:rPr>
          <w:b/>
          <w:sz w:val="16"/>
          <w:lang w:val="sr-Cyrl-CS"/>
        </w:rPr>
        <w:t xml:space="preserve">Члан </w:t>
      </w:r>
      <w:r w:rsidRPr="002E47BB">
        <w:rPr>
          <w:b/>
          <w:sz w:val="16"/>
        </w:rPr>
        <w:t>2</w:t>
      </w:r>
      <w:r w:rsidRPr="002E47BB">
        <w:rPr>
          <w:b/>
          <w:sz w:val="16"/>
          <w:lang w:val="sr-Cyrl-CS"/>
        </w:rPr>
        <w:t>.</w:t>
      </w:r>
    </w:p>
    <w:p w:rsidR="00664B15" w:rsidRPr="002E47BB" w:rsidRDefault="00664B15" w:rsidP="00664B15">
      <w:pPr>
        <w:rPr>
          <w:sz w:val="16"/>
        </w:rPr>
      </w:pPr>
      <w:r w:rsidRPr="002E47BB">
        <w:rPr>
          <w:b/>
          <w:sz w:val="16"/>
        </w:rPr>
        <w:tab/>
      </w:r>
      <w:r w:rsidRPr="002E47BB">
        <w:rPr>
          <w:sz w:val="16"/>
        </w:rPr>
        <w:t>Прилог Закључку је извод из записника са 22. редовне сједнице Скупштине општине Осмаци .</w:t>
      </w:r>
    </w:p>
    <w:p w:rsidR="00664B15" w:rsidRPr="002E47BB" w:rsidRDefault="00664B15" w:rsidP="00664B15">
      <w:pPr>
        <w:rPr>
          <w:sz w:val="16"/>
        </w:rPr>
      </w:pPr>
    </w:p>
    <w:p w:rsidR="00664B15" w:rsidRPr="002E47BB" w:rsidRDefault="00664B15" w:rsidP="00664B15">
      <w:pPr>
        <w:jc w:val="center"/>
        <w:rPr>
          <w:b/>
          <w:sz w:val="16"/>
        </w:rPr>
      </w:pPr>
      <w:r w:rsidRPr="002E47BB">
        <w:rPr>
          <w:b/>
          <w:sz w:val="16"/>
          <w:lang w:val="sr-Cyrl-CS"/>
        </w:rPr>
        <w:t>Члан 3.</w:t>
      </w:r>
    </w:p>
    <w:p w:rsidR="00664B15" w:rsidRPr="002E47BB" w:rsidRDefault="00664B15" w:rsidP="00664B15">
      <w:pPr>
        <w:ind w:firstLine="708"/>
        <w:jc w:val="both"/>
        <w:rPr>
          <w:sz w:val="16"/>
          <w:lang w:val="hr-HR"/>
        </w:rPr>
      </w:pPr>
      <w:r w:rsidRPr="002E47BB">
        <w:rPr>
          <w:sz w:val="16"/>
          <w:lang w:val="sr-Cyrl-CS"/>
        </w:rPr>
        <w:t xml:space="preserve">Овај Закључак ступа на снагу </w:t>
      </w:r>
      <w:r w:rsidRPr="002E47BB">
        <w:rPr>
          <w:sz w:val="16"/>
        </w:rPr>
        <w:t>наредног дана од дана о</w:t>
      </w:r>
      <w:r w:rsidRPr="002E47BB">
        <w:rPr>
          <w:sz w:val="16"/>
          <w:lang w:val="sr-Cyrl-CS"/>
        </w:rPr>
        <w:t>бјаве у</w:t>
      </w:r>
      <w:r w:rsidRPr="002E47BB">
        <w:rPr>
          <w:sz w:val="16"/>
        </w:rPr>
        <w:t xml:space="preserve"> </w:t>
      </w:r>
      <w:r w:rsidRPr="002E47BB">
        <w:rPr>
          <w:sz w:val="16"/>
          <w:lang w:val="sr-Cyrl-CS"/>
        </w:rPr>
        <w:t>„Службеном гласнику општине Осмаци“.</w:t>
      </w:r>
    </w:p>
    <w:p w:rsidR="006F2D2F" w:rsidRDefault="006F2D2F" w:rsidP="00297D23">
      <w:pPr>
        <w:jc w:val="both"/>
        <w:rPr>
          <w:b/>
          <w:sz w:val="16"/>
          <w:szCs w:val="16"/>
          <w:u w:val="single"/>
        </w:rPr>
      </w:pPr>
    </w:p>
    <w:p w:rsidR="00664B15" w:rsidRDefault="00664B15" w:rsidP="00664B15">
      <w:pPr>
        <w:rPr>
          <w:sz w:val="16"/>
          <w:szCs w:val="16"/>
        </w:rPr>
      </w:pPr>
      <w:r>
        <w:rPr>
          <w:sz w:val="16"/>
          <w:szCs w:val="16"/>
        </w:rPr>
        <w:t>Број:01-022-47/2</w:t>
      </w:r>
      <w:r>
        <w:rPr>
          <w:sz w:val="16"/>
          <w:szCs w:val="16"/>
          <w:lang/>
        </w:rPr>
        <w:t>3</w:t>
      </w:r>
      <w:r>
        <w:rPr>
          <w:sz w:val="16"/>
          <w:szCs w:val="16"/>
        </w:rPr>
        <w:t xml:space="preserve">                                          </w:t>
      </w:r>
    </w:p>
    <w:p w:rsidR="00664B15" w:rsidRPr="007866B1" w:rsidRDefault="00664B15" w:rsidP="00664B15">
      <w:pPr>
        <w:rPr>
          <w:sz w:val="16"/>
          <w:szCs w:val="16"/>
        </w:rPr>
      </w:pPr>
      <w:r>
        <w:rPr>
          <w:sz w:val="16"/>
          <w:szCs w:val="16"/>
        </w:rPr>
        <w:t>Датум:16.11.202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ПРЕДСЈЕДНИК</w:t>
      </w:r>
    </w:p>
    <w:p w:rsidR="00664B15" w:rsidRDefault="00664B15" w:rsidP="00664B15">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664B15" w:rsidRDefault="00664B15" w:rsidP="00664B15">
      <w:pPr>
        <w:jc w:val="both"/>
        <w:rPr>
          <w:sz w:val="16"/>
          <w:szCs w:val="16"/>
          <w:lang w:val="hr-HR"/>
        </w:rPr>
      </w:pPr>
      <w:r>
        <w:rPr>
          <w:sz w:val="16"/>
          <w:szCs w:val="16"/>
          <w:lang w:val="hr-HR"/>
        </w:rPr>
        <w:t>_________________________</w:t>
      </w:r>
      <w:r>
        <w:rPr>
          <w:sz w:val="16"/>
          <w:szCs w:val="16"/>
          <w:lang/>
        </w:rPr>
        <w:t>_____</w:t>
      </w:r>
      <w:r>
        <w:rPr>
          <w:sz w:val="16"/>
          <w:szCs w:val="16"/>
          <w:lang w:val="hr-HR"/>
        </w:rPr>
        <w:t>__________________________</w:t>
      </w:r>
    </w:p>
    <w:p w:rsidR="00664B15" w:rsidRDefault="00664B15" w:rsidP="00297D23">
      <w:pPr>
        <w:jc w:val="both"/>
        <w:rPr>
          <w:b/>
          <w:sz w:val="16"/>
          <w:szCs w:val="16"/>
          <w:u w:val="single"/>
        </w:rPr>
      </w:pPr>
    </w:p>
    <w:p w:rsidR="00BE5019" w:rsidRPr="00D90054" w:rsidRDefault="00BE5019" w:rsidP="00BE5019">
      <w:pPr>
        <w:jc w:val="both"/>
        <w:rPr>
          <w:sz w:val="16"/>
          <w:szCs w:val="16"/>
          <w:lang w:val="sr-Cyrl-CS"/>
        </w:rPr>
      </w:pPr>
      <w:r w:rsidRPr="00D90054">
        <w:rPr>
          <w:sz w:val="16"/>
          <w:szCs w:val="16"/>
          <w:lang w:val="sr-Cyrl-CS"/>
        </w:rPr>
        <w:t>На основу члана 3</w:t>
      </w:r>
      <w:r w:rsidRPr="00D90054">
        <w:rPr>
          <w:sz w:val="16"/>
          <w:szCs w:val="16"/>
          <w:lang w:val="hr-HR"/>
        </w:rPr>
        <w:t>9</w:t>
      </w:r>
      <w:r w:rsidRPr="00D90054">
        <w:rPr>
          <w:sz w:val="16"/>
          <w:szCs w:val="16"/>
          <w:lang w:val="sr-Cyrl-CS"/>
        </w:rPr>
        <w:t>. став 2. тачка 4. Закона о локалној самоуправи Републике Српске („Службени гласник Републике Српске“, број:</w:t>
      </w:r>
      <w:r w:rsidRPr="00D90054">
        <w:rPr>
          <w:sz w:val="16"/>
          <w:szCs w:val="16"/>
          <w:lang w:val="hr-HR"/>
        </w:rPr>
        <w:t xml:space="preserve"> 97/16</w:t>
      </w:r>
      <w:r w:rsidRPr="00D90054">
        <w:rPr>
          <w:sz w:val="16"/>
          <w:szCs w:val="16"/>
        </w:rPr>
        <w:t xml:space="preserve"> и 36/19</w:t>
      </w:r>
      <w:r w:rsidRPr="00D90054">
        <w:rPr>
          <w:sz w:val="16"/>
          <w:szCs w:val="16"/>
          <w:lang w:val="sr-Cyrl-CS"/>
        </w:rPr>
        <w:t xml:space="preserve">), </w:t>
      </w:r>
      <w:r w:rsidRPr="00D90054">
        <w:rPr>
          <w:sz w:val="16"/>
          <w:szCs w:val="16"/>
        </w:rPr>
        <w:t>члана  48. став 1. Закона о буџетском систему Републике Српске (</w:t>
      </w:r>
      <w:r w:rsidRPr="00D90054">
        <w:rPr>
          <w:sz w:val="16"/>
          <w:szCs w:val="16"/>
          <w:lang w:val="sr-Cyrl-CS"/>
        </w:rPr>
        <w:t>„Службени</w:t>
      </w:r>
      <w:r w:rsidRPr="00D90054">
        <w:rPr>
          <w:sz w:val="16"/>
          <w:szCs w:val="16"/>
        </w:rPr>
        <w:t xml:space="preserve"> гласник Републике  Српске“, број: 121/12, 52/14, 103/15 и 15/16) </w:t>
      </w:r>
      <w:r w:rsidRPr="00D90054">
        <w:rPr>
          <w:sz w:val="16"/>
          <w:szCs w:val="16"/>
          <w:lang w:val="sr-Cyrl-CS"/>
        </w:rPr>
        <w:t xml:space="preserve">члана </w:t>
      </w:r>
      <w:r w:rsidRPr="00D90054">
        <w:rPr>
          <w:sz w:val="16"/>
          <w:szCs w:val="16"/>
        </w:rPr>
        <w:t>3</w:t>
      </w:r>
      <w:r w:rsidRPr="00D90054">
        <w:rPr>
          <w:sz w:val="16"/>
          <w:szCs w:val="16"/>
          <w:lang w:val="hr-HR"/>
        </w:rPr>
        <w:t>6</w:t>
      </w:r>
      <w:r w:rsidRPr="00D90054">
        <w:rPr>
          <w:sz w:val="16"/>
          <w:szCs w:val="16"/>
        </w:rPr>
        <w:t xml:space="preserve">. </w:t>
      </w:r>
      <w:r w:rsidRPr="00D90054">
        <w:rPr>
          <w:sz w:val="16"/>
          <w:szCs w:val="16"/>
          <w:lang w:val="sr-Cyrl-CS"/>
        </w:rPr>
        <w:t>С</w:t>
      </w:r>
      <w:r w:rsidRPr="00D90054">
        <w:rPr>
          <w:sz w:val="16"/>
          <w:szCs w:val="16"/>
        </w:rPr>
        <w:t xml:space="preserve">татута општине Осмаци </w:t>
      </w:r>
      <w:r w:rsidRPr="00D90054">
        <w:rPr>
          <w:sz w:val="16"/>
          <w:szCs w:val="16"/>
          <w:lang w:val="sr-Cyrl-CS"/>
        </w:rPr>
        <w:t>(„Службени гласник општине Осмаци“, број:</w:t>
      </w:r>
      <w:r w:rsidRPr="00D90054">
        <w:rPr>
          <w:sz w:val="16"/>
          <w:szCs w:val="16"/>
          <w:lang w:val="hr-HR"/>
        </w:rPr>
        <w:t xml:space="preserve"> </w:t>
      </w:r>
      <w:r w:rsidRPr="00D90054">
        <w:rPr>
          <w:sz w:val="16"/>
          <w:szCs w:val="16"/>
          <w:lang w:val="sr-Cyrl-CS"/>
        </w:rPr>
        <w:t>3/17</w:t>
      </w:r>
      <w:r w:rsidRPr="00D90054">
        <w:rPr>
          <w:sz w:val="16"/>
          <w:szCs w:val="16"/>
        </w:rPr>
        <w:t xml:space="preserve"> и 6/22</w:t>
      </w:r>
      <w:r w:rsidRPr="00D90054">
        <w:rPr>
          <w:sz w:val="16"/>
          <w:szCs w:val="16"/>
          <w:lang w:val="sr-Cyrl-CS"/>
        </w:rPr>
        <w:t>) и члана 141.</w:t>
      </w:r>
      <w:r w:rsidRPr="00D90054">
        <w:rPr>
          <w:sz w:val="16"/>
          <w:szCs w:val="16"/>
          <w:lang w:val="hr-HR"/>
        </w:rPr>
        <w:t xml:space="preserve"> </w:t>
      </w:r>
      <w:r w:rsidRPr="00D90054">
        <w:rPr>
          <w:sz w:val="16"/>
          <w:szCs w:val="16"/>
          <w:lang w:val="sr-Cyrl-CS"/>
        </w:rPr>
        <w:t>Пословника о раду Скупштина општине</w:t>
      </w:r>
      <w:r w:rsidRPr="00D90054">
        <w:rPr>
          <w:sz w:val="16"/>
          <w:szCs w:val="16"/>
          <w:lang w:val="hr-HR"/>
        </w:rPr>
        <w:t xml:space="preserve"> </w:t>
      </w:r>
      <w:r w:rsidRPr="00D90054">
        <w:rPr>
          <w:sz w:val="16"/>
          <w:szCs w:val="16"/>
          <w:lang w:val="sr-Cyrl-CS"/>
        </w:rPr>
        <w:t>(Сл. гласник општине Осмаци“, број: 3/17</w:t>
      </w:r>
      <w:r w:rsidRPr="00D90054">
        <w:rPr>
          <w:sz w:val="16"/>
          <w:szCs w:val="16"/>
          <w:lang w:val="en-US"/>
        </w:rPr>
        <w:t>,</w:t>
      </w:r>
      <w:r w:rsidRPr="00D90054">
        <w:rPr>
          <w:sz w:val="16"/>
          <w:szCs w:val="16"/>
          <w:lang w:val="sr-Cyrl-CS"/>
        </w:rPr>
        <w:t>5/18</w:t>
      </w:r>
      <w:r w:rsidRPr="00D90054">
        <w:rPr>
          <w:sz w:val="16"/>
          <w:szCs w:val="16"/>
          <w:lang w:val="en-US"/>
        </w:rPr>
        <w:t>,05/19,04/20</w:t>
      </w:r>
      <w:r w:rsidRPr="00D90054">
        <w:rPr>
          <w:sz w:val="16"/>
          <w:szCs w:val="16"/>
        </w:rPr>
        <w:t>, 03/21 и 6/22</w:t>
      </w:r>
      <w:r w:rsidRPr="00D90054">
        <w:rPr>
          <w:sz w:val="16"/>
          <w:szCs w:val="16"/>
          <w:lang w:val="sr-Cyrl-CS"/>
        </w:rPr>
        <w:t>), Скупштина општине Осмаци на23. редовној сједници одржаној дана 15.11.2023. године д о н о с и,</w:t>
      </w:r>
    </w:p>
    <w:p w:rsidR="00BE5019" w:rsidRPr="00D90054" w:rsidRDefault="00BE5019" w:rsidP="00BE5019">
      <w:pPr>
        <w:rPr>
          <w:sz w:val="16"/>
          <w:szCs w:val="16"/>
        </w:rPr>
      </w:pPr>
    </w:p>
    <w:p w:rsidR="00BE5019" w:rsidRPr="00D90054" w:rsidRDefault="00BE5019" w:rsidP="00BE5019">
      <w:pPr>
        <w:jc w:val="center"/>
        <w:rPr>
          <w:b/>
          <w:sz w:val="16"/>
          <w:szCs w:val="16"/>
          <w:lang w:val="sr-Cyrl-CS"/>
        </w:rPr>
      </w:pPr>
      <w:r w:rsidRPr="00D90054">
        <w:rPr>
          <w:b/>
          <w:sz w:val="16"/>
          <w:szCs w:val="16"/>
          <w:lang w:val="sr-Cyrl-CS"/>
        </w:rPr>
        <w:t>О Д Л У К У</w:t>
      </w:r>
    </w:p>
    <w:p w:rsidR="00BE5019" w:rsidRPr="00D90054" w:rsidRDefault="00BE5019" w:rsidP="00BE5019">
      <w:pPr>
        <w:jc w:val="center"/>
        <w:rPr>
          <w:b/>
          <w:sz w:val="16"/>
          <w:szCs w:val="16"/>
        </w:rPr>
      </w:pPr>
      <w:r w:rsidRPr="00D90054">
        <w:rPr>
          <w:b/>
          <w:sz w:val="16"/>
          <w:szCs w:val="16"/>
        </w:rPr>
        <w:t xml:space="preserve">о усвајању Извјештаја о извршењу буџета општине Осмаци </w:t>
      </w:r>
    </w:p>
    <w:p w:rsidR="00BE5019" w:rsidRPr="00D90054" w:rsidRDefault="00BE5019" w:rsidP="00BE5019">
      <w:pPr>
        <w:jc w:val="center"/>
        <w:rPr>
          <w:b/>
          <w:sz w:val="16"/>
          <w:szCs w:val="16"/>
        </w:rPr>
      </w:pPr>
      <w:r w:rsidRPr="00D90054">
        <w:rPr>
          <w:b/>
          <w:sz w:val="16"/>
          <w:szCs w:val="16"/>
        </w:rPr>
        <w:t>за период 01.01.-30.09.2023. године</w:t>
      </w:r>
    </w:p>
    <w:p w:rsidR="00BE5019" w:rsidRPr="00D90054" w:rsidRDefault="00BE5019" w:rsidP="00BE5019">
      <w:pPr>
        <w:rPr>
          <w:b/>
          <w:sz w:val="16"/>
          <w:szCs w:val="16"/>
        </w:rPr>
      </w:pPr>
    </w:p>
    <w:p w:rsidR="00BE5019" w:rsidRPr="00D90054" w:rsidRDefault="00BE5019" w:rsidP="00BE5019">
      <w:pPr>
        <w:jc w:val="center"/>
        <w:rPr>
          <w:b/>
          <w:sz w:val="16"/>
          <w:szCs w:val="16"/>
        </w:rPr>
      </w:pPr>
      <w:r w:rsidRPr="00D90054">
        <w:rPr>
          <w:b/>
          <w:sz w:val="16"/>
          <w:szCs w:val="16"/>
          <w:lang w:val="sr-Cyrl-CS"/>
        </w:rPr>
        <w:t>Члан 1.</w:t>
      </w:r>
    </w:p>
    <w:p w:rsidR="00BE5019" w:rsidRPr="00D90054" w:rsidRDefault="00BE5019" w:rsidP="00BE5019">
      <w:pPr>
        <w:ind w:firstLine="709"/>
        <w:jc w:val="both"/>
        <w:rPr>
          <w:sz w:val="16"/>
          <w:szCs w:val="16"/>
          <w:lang w:val="sr-Cyrl-CS"/>
        </w:rPr>
      </w:pPr>
      <w:r w:rsidRPr="00D90054">
        <w:rPr>
          <w:sz w:val="16"/>
          <w:szCs w:val="16"/>
          <w:lang w:val="sr-Cyrl-CS"/>
        </w:rPr>
        <w:t>Скупштина општине Осмаци</w:t>
      </w:r>
      <w:r w:rsidRPr="00D90054">
        <w:rPr>
          <w:sz w:val="16"/>
          <w:szCs w:val="16"/>
        </w:rPr>
        <w:t xml:space="preserve"> </w:t>
      </w:r>
      <w:r w:rsidRPr="00D90054">
        <w:rPr>
          <w:sz w:val="16"/>
          <w:szCs w:val="16"/>
          <w:lang w:val="sr-Cyrl-CS"/>
        </w:rPr>
        <w:t xml:space="preserve"> усваја  Извјештај о извршењу буџета  општине Осмаци за период 01.01.-3</w:t>
      </w:r>
      <w:r w:rsidRPr="00D90054">
        <w:rPr>
          <w:sz w:val="16"/>
          <w:szCs w:val="16"/>
          <w:lang w:val="hr-HR"/>
        </w:rPr>
        <w:t>0.09</w:t>
      </w:r>
      <w:r w:rsidRPr="00D90054">
        <w:rPr>
          <w:sz w:val="16"/>
          <w:szCs w:val="16"/>
          <w:lang w:val="sr-Cyrl-CS"/>
        </w:rPr>
        <w:t>.20</w:t>
      </w:r>
      <w:r w:rsidRPr="00D90054">
        <w:rPr>
          <w:sz w:val="16"/>
          <w:szCs w:val="16"/>
          <w:lang w:val="hr-HR"/>
        </w:rPr>
        <w:t>23</w:t>
      </w:r>
      <w:r w:rsidRPr="00D90054">
        <w:rPr>
          <w:sz w:val="16"/>
          <w:szCs w:val="16"/>
          <w:lang w:val="sr-Cyrl-CS"/>
        </w:rPr>
        <w:t xml:space="preserve">. године </w:t>
      </w:r>
      <w:r w:rsidRPr="00D90054">
        <w:rPr>
          <w:sz w:val="16"/>
          <w:szCs w:val="16"/>
        </w:rPr>
        <w:t xml:space="preserve">који је остварен </w:t>
      </w:r>
      <w:r w:rsidRPr="00D90054">
        <w:rPr>
          <w:sz w:val="16"/>
          <w:szCs w:val="16"/>
          <w:lang w:val="sr-Cyrl-CS"/>
        </w:rPr>
        <w:t>у износу од</w:t>
      </w:r>
      <w:r w:rsidRPr="00D90054">
        <w:rPr>
          <w:sz w:val="16"/>
          <w:szCs w:val="16"/>
        </w:rPr>
        <w:t xml:space="preserve"> 2.081.527,00</w:t>
      </w:r>
      <w:r w:rsidRPr="00D90054">
        <w:rPr>
          <w:sz w:val="16"/>
          <w:szCs w:val="16"/>
          <w:lang w:val="sr-Cyrl-CS"/>
        </w:rPr>
        <w:t xml:space="preserve"> КМ.</w:t>
      </w:r>
    </w:p>
    <w:p w:rsidR="00BE5019" w:rsidRDefault="00BE5019" w:rsidP="00BE5019">
      <w:pPr>
        <w:jc w:val="both"/>
        <w:rPr>
          <w:b/>
          <w:sz w:val="16"/>
          <w:szCs w:val="16"/>
        </w:rPr>
      </w:pPr>
      <w:r w:rsidRPr="00D90054">
        <w:rPr>
          <w:sz w:val="16"/>
          <w:szCs w:val="16"/>
          <w:lang w:val="sr-Cyrl-CS"/>
        </w:rPr>
        <w:t xml:space="preserve">  </w:t>
      </w:r>
      <w:r w:rsidRPr="00D90054">
        <w:rPr>
          <w:b/>
          <w:sz w:val="16"/>
          <w:szCs w:val="16"/>
          <w:lang w:val="sr-Cyrl-CS"/>
        </w:rPr>
        <w:t xml:space="preserve">                </w:t>
      </w:r>
    </w:p>
    <w:p w:rsidR="00BE5019" w:rsidRPr="00D90054" w:rsidRDefault="00BE5019" w:rsidP="00BE5019">
      <w:pPr>
        <w:jc w:val="both"/>
        <w:rPr>
          <w:b/>
          <w:sz w:val="16"/>
          <w:szCs w:val="16"/>
          <w:lang w:val="hr-HR"/>
        </w:rPr>
      </w:pPr>
      <w:r w:rsidRPr="00D90054">
        <w:rPr>
          <w:b/>
          <w:sz w:val="16"/>
          <w:szCs w:val="16"/>
          <w:lang w:val="sr-Cyrl-CS"/>
        </w:rPr>
        <w:t xml:space="preserve">                                   </w:t>
      </w:r>
    </w:p>
    <w:p w:rsidR="00BE5019" w:rsidRPr="00D90054" w:rsidRDefault="00BE5019" w:rsidP="00BE5019">
      <w:pPr>
        <w:jc w:val="center"/>
        <w:rPr>
          <w:b/>
          <w:sz w:val="16"/>
          <w:szCs w:val="16"/>
          <w:lang w:val="sr-Cyrl-CS"/>
        </w:rPr>
      </w:pPr>
      <w:r w:rsidRPr="00D90054">
        <w:rPr>
          <w:b/>
          <w:sz w:val="16"/>
          <w:szCs w:val="16"/>
          <w:lang w:val="sr-Cyrl-CS"/>
        </w:rPr>
        <w:lastRenderedPageBreak/>
        <w:t xml:space="preserve">Члан </w:t>
      </w:r>
      <w:r w:rsidRPr="00D90054">
        <w:rPr>
          <w:b/>
          <w:sz w:val="16"/>
          <w:szCs w:val="16"/>
          <w:lang w:val="hr-HR"/>
        </w:rPr>
        <w:t>2</w:t>
      </w:r>
      <w:r w:rsidRPr="00D90054">
        <w:rPr>
          <w:b/>
          <w:sz w:val="16"/>
          <w:szCs w:val="16"/>
          <w:lang w:val="sr-Cyrl-CS"/>
        </w:rPr>
        <w:t>.</w:t>
      </w:r>
    </w:p>
    <w:p w:rsidR="00BE5019" w:rsidRPr="00D90054" w:rsidRDefault="00BE5019" w:rsidP="00BE5019">
      <w:pPr>
        <w:ind w:firstLine="709"/>
        <w:jc w:val="both"/>
        <w:rPr>
          <w:sz w:val="16"/>
          <w:szCs w:val="16"/>
        </w:rPr>
      </w:pPr>
      <w:r w:rsidRPr="00D90054">
        <w:rPr>
          <w:sz w:val="16"/>
          <w:szCs w:val="16"/>
        </w:rPr>
        <w:t xml:space="preserve">Прилог овој одлуци је текстуално-табеларни Извјештај о извршењу буџета за период од 01.01.-30.09.2023. годину. </w:t>
      </w:r>
    </w:p>
    <w:p w:rsidR="00BE5019" w:rsidRPr="00D90054" w:rsidRDefault="00BE5019" w:rsidP="00BE5019">
      <w:pPr>
        <w:ind w:firstLine="709"/>
        <w:jc w:val="both"/>
        <w:rPr>
          <w:sz w:val="16"/>
          <w:szCs w:val="16"/>
        </w:rPr>
      </w:pPr>
    </w:p>
    <w:p w:rsidR="00BE5019" w:rsidRPr="00D90054" w:rsidRDefault="00BE5019" w:rsidP="00BE5019">
      <w:pPr>
        <w:jc w:val="center"/>
        <w:rPr>
          <w:b/>
          <w:sz w:val="16"/>
          <w:szCs w:val="16"/>
          <w:lang w:val="sr-Cyrl-CS"/>
        </w:rPr>
      </w:pPr>
      <w:r w:rsidRPr="00D90054">
        <w:rPr>
          <w:b/>
          <w:sz w:val="16"/>
          <w:szCs w:val="16"/>
          <w:lang w:val="sr-Cyrl-CS"/>
        </w:rPr>
        <w:t xml:space="preserve">Члан </w:t>
      </w:r>
      <w:r w:rsidRPr="00D90054">
        <w:rPr>
          <w:b/>
          <w:sz w:val="16"/>
          <w:szCs w:val="16"/>
          <w:lang w:val="hr-HR"/>
        </w:rPr>
        <w:t>3</w:t>
      </w:r>
      <w:r w:rsidRPr="00D90054">
        <w:rPr>
          <w:b/>
          <w:sz w:val="16"/>
          <w:szCs w:val="16"/>
          <w:lang w:val="sr-Cyrl-CS"/>
        </w:rPr>
        <w:t>.</w:t>
      </w:r>
    </w:p>
    <w:p w:rsidR="00BE5019" w:rsidRPr="00D90054" w:rsidRDefault="00BE5019" w:rsidP="00BE5019">
      <w:pPr>
        <w:ind w:firstLine="709"/>
        <w:jc w:val="both"/>
        <w:rPr>
          <w:sz w:val="16"/>
          <w:szCs w:val="16"/>
          <w:lang w:val="sr-Cyrl-CS"/>
        </w:rPr>
      </w:pPr>
      <w:r w:rsidRPr="00D90054">
        <w:rPr>
          <w:sz w:val="16"/>
          <w:szCs w:val="16"/>
          <w:lang w:val="sr-Cyrl-CS"/>
        </w:rPr>
        <w:t xml:space="preserve">Ова одлука ступа на снагу </w:t>
      </w:r>
      <w:r w:rsidRPr="00D90054">
        <w:rPr>
          <w:sz w:val="16"/>
          <w:szCs w:val="16"/>
        </w:rPr>
        <w:t xml:space="preserve">наредног </w:t>
      </w:r>
      <w:r w:rsidRPr="00D90054">
        <w:rPr>
          <w:sz w:val="16"/>
          <w:szCs w:val="16"/>
          <w:lang w:val="sr-Cyrl-CS"/>
        </w:rPr>
        <w:t>дана од дана објављивања у „Службеном гласнику општине Осмаци“.</w:t>
      </w:r>
    </w:p>
    <w:p w:rsidR="00664B15" w:rsidRDefault="00664B15" w:rsidP="00297D23">
      <w:pPr>
        <w:jc w:val="both"/>
        <w:rPr>
          <w:b/>
          <w:sz w:val="16"/>
          <w:szCs w:val="16"/>
          <w:u w:val="single"/>
        </w:rPr>
      </w:pPr>
    </w:p>
    <w:p w:rsidR="00BE5019" w:rsidRDefault="00BE5019" w:rsidP="00BE5019">
      <w:pPr>
        <w:rPr>
          <w:sz w:val="16"/>
          <w:szCs w:val="16"/>
        </w:rPr>
      </w:pPr>
      <w:r>
        <w:rPr>
          <w:sz w:val="16"/>
          <w:szCs w:val="16"/>
        </w:rPr>
        <w:t>Број:01-022-48/2</w:t>
      </w:r>
      <w:r>
        <w:rPr>
          <w:sz w:val="16"/>
          <w:szCs w:val="16"/>
          <w:lang/>
        </w:rPr>
        <w:t>3</w:t>
      </w:r>
      <w:r>
        <w:rPr>
          <w:sz w:val="16"/>
          <w:szCs w:val="16"/>
        </w:rPr>
        <w:t xml:space="preserve">                                          </w:t>
      </w:r>
    </w:p>
    <w:p w:rsidR="00BE5019" w:rsidRPr="007866B1" w:rsidRDefault="00BE5019" w:rsidP="00BE5019">
      <w:pPr>
        <w:rPr>
          <w:sz w:val="16"/>
          <w:szCs w:val="16"/>
        </w:rPr>
      </w:pPr>
      <w:r>
        <w:rPr>
          <w:sz w:val="16"/>
          <w:szCs w:val="16"/>
        </w:rPr>
        <w:t>Датум:16.11.202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ПРЕДСЈЕДНИК</w:t>
      </w:r>
    </w:p>
    <w:p w:rsidR="00BE5019" w:rsidRDefault="00BE5019" w:rsidP="00BE5019">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BE5019" w:rsidRDefault="00BE5019" w:rsidP="00BE5019">
      <w:pPr>
        <w:jc w:val="both"/>
        <w:rPr>
          <w:b/>
          <w:sz w:val="16"/>
          <w:szCs w:val="16"/>
          <w:u w:val="single"/>
        </w:rPr>
      </w:pPr>
      <w:r>
        <w:rPr>
          <w:sz w:val="16"/>
          <w:szCs w:val="16"/>
          <w:lang w:val="hr-HR"/>
        </w:rPr>
        <w:t>_________________________</w:t>
      </w:r>
      <w:r>
        <w:rPr>
          <w:sz w:val="16"/>
          <w:szCs w:val="16"/>
          <w:lang/>
        </w:rPr>
        <w:t>_____</w:t>
      </w:r>
      <w:r>
        <w:rPr>
          <w:sz w:val="16"/>
          <w:szCs w:val="16"/>
          <w:lang w:val="hr-HR"/>
        </w:rPr>
        <w:t>__________________________</w:t>
      </w:r>
    </w:p>
    <w:p w:rsidR="006F2D2F" w:rsidRDefault="006F2D2F" w:rsidP="00297D23">
      <w:pPr>
        <w:jc w:val="both"/>
        <w:rPr>
          <w:b/>
          <w:sz w:val="16"/>
          <w:szCs w:val="16"/>
          <w:u w:val="single"/>
        </w:rPr>
      </w:pPr>
    </w:p>
    <w:p w:rsidR="005D4A03" w:rsidRPr="004E7AF5" w:rsidRDefault="005D4A03" w:rsidP="005D4A03">
      <w:pPr>
        <w:ind w:firstLine="708"/>
        <w:jc w:val="both"/>
        <w:rPr>
          <w:sz w:val="16"/>
          <w:szCs w:val="22"/>
          <w:lang w:val="sr-Cyrl-CS"/>
        </w:rPr>
      </w:pPr>
      <w:r w:rsidRPr="004E7AF5">
        <w:rPr>
          <w:sz w:val="16"/>
          <w:szCs w:val="22"/>
          <w:lang w:val="sr-Cyrl-CS"/>
        </w:rPr>
        <w:t>На основу</w:t>
      </w:r>
      <w:r w:rsidRPr="004E7AF5">
        <w:rPr>
          <w:sz w:val="16"/>
          <w:szCs w:val="22"/>
        </w:rPr>
        <w:t xml:space="preserve"> члана 31. Закона о буџетском систему Републике Српске („</w:t>
      </w:r>
      <w:r w:rsidRPr="004E7AF5">
        <w:rPr>
          <w:sz w:val="16"/>
          <w:szCs w:val="22"/>
          <w:lang w:val="sr-Cyrl-CS"/>
        </w:rPr>
        <w:t>Сл</w:t>
      </w:r>
      <w:r w:rsidRPr="004E7AF5">
        <w:rPr>
          <w:sz w:val="16"/>
          <w:szCs w:val="22"/>
          <w:lang w:val="hr-HR"/>
        </w:rPr>
        <w:t>ужбени</w:t>
      </w:r>
      <w:r w:rsidRPr="004E7AF5">
        <w:rPr>
          <w:sz w:val="16"/>
          <w:szCs w:val="22"/>
        </w:rPr>
        <w:t xml:space="preserve"> гласник Републике  Српске“, број: 121/12, 52/14, 103/15 и 15/16),</w:t>
      </w:r>
      <w:r w:rsidRPr="004E7AF5">
        <w:rPr>
          <w:sz w:val="16"/>
          <w:szCs w:val="22"/>
          <w:lang w:val="sr-Cyrl-CS"/>
        </w:rPr>
        <w:t xml:space="preserve"> члана </w:t>
      </w:r>
      <w:r w:rsidRPr="004E7AF5">
        <w:rPr>
          <w:sz w:val="16"/>
          <w:szCs w:val="22"/>
        </w:rPr>
        <w:t>39. и</w:t>
      </w:r>
      <w:r w:rsidRPr="004E7AF5">
        <w:rPr>
          <w:sz w:val="16"/>
          <w:szCs w:val="22"/>
          <w:lang w:val="hr-HR"/>
        </w:rPr>
        <w:t xml:space="preserve"> 82. став 2. </w:t>
      </w:r>
      <w:r w:rsidRPr="004E7AF5">
        <w:rPr>
          <w:sz w:val="16"/>
          <w:szCs w:val="22"/>
          <w:lang w:val="sr-Cyrl-CS"/>
        </w:rPr>
        <w:t>Закона о локалној самоуправи Републике Српске (</w:t>
      </w:r>
      <w:r w:rsidRPr="004E7AF5">
        <w:rPr>
          <w:sz w:val="16"/>
          <w:szCs w:val="22"/>
          <w:lang w:val="hr-HR"/>
        </w:rPr>
        <w:t>„</w:t>
      </w:r>
      <w:r w:rsidRPr="004E7AF5">
        <w:rPr>
          <w:sz w:val="16"/>
          <w:szCs w:val="22"/>
          <w:lang w:val="sr-Cyrl-CS"/>
        </w:rPr>
        <w:t>Сл</w:t>
      </w:r>
      <w:r w:rsidRPr="004E7AF5">
        <w:rPr>
          <w:sz w:val="16"/>
          <w:szCs w:val="22"/>
          <w:lang w:val="hr-HR"/>
        </w:rPr>
        <w:t>ужбени</w:t>
      </w:r>
      <w:r w:rsidRPr="004E7AF5">
        <w:rPr>
          <w:sz w:val="16"/>
          <w:szCs w:val="22"/>
          <w:lang w:val="sr-Cyrl-CS"/>
        </w:rPr>
        <w:t xml:space="preserve"> гласник Републике Српске</w:t>
      </w:r>
      <w:r w:rsidRPr="004E7AF5">
        <w:rPr>
          <w:sz w:val="16"/>
          <w:szCs w:val="22"/>
          <w:lang w:val="hr-HR"/>
        </w:rPr>
        <w:t>“</w:t>
      </w:r>
      <w:r w:rsidRPr="004E7AF5">
        <w:rPr>
          <w:sz w:val="16"/>
          <w:szCs w:val="22"/>
          <w:lang w:val="sr-Cyrl-CS"/>
        </w:rPr>
        <w:t xml:space="preserve">, број: </w:t>
      </w:r>
      <w:r w:rsidRPr="004E7AF5">
        <w:rPr>
          <w:sz w:val="16"/>
          <w:szCs w:val="22"/>
          <w:lang w:val="hr-HR"/>
        </w:rPr>
        <w:t>97/16,</w:t>
      </w:r>
      <w:r w:rsidRPr="004E7AF5">
        <w:rPr>
          <w:sz w:val="16"/>
          <w:szCs w:val="22"/>
        </w:rPr>
        <w:t>36/19 и 61/21</w:t>
      </w:r>
      <w:r w:rsidRPr="004E7AF5">
        <w:rPr>
          <w:sz w:val="16"/>
          <w:szCs w:val="22"/>
          <w:lang w:val="sr-Cyrl-CS"/>
        </w:rPr>
        <w:t xml:space="preserve">) и члана </w:t>
      </w:r>
      <w:r w:rsidRPr="004E7AF5">
        <w:rPr>
          <w:sz w:val="16"/>
          <w:szCs w:val="22"/>
          <w:lang w:val="hr-HR"/>
        </w:rPr>
        <w:t>36</w:t>
      </w:r>
      <w:r w:rsidRPr="004E7AF5">
        <w:rPr>
          <w:sz w:val="16"/>
          <w:szCs w:val="22"/>
        </w:rPr>
        <w:t xml:space="preserve">. став 2. тачка 3. </w:t>
      </w:r>
      <w:r w:rsidRPr="004E7AF5">
        <w:rPr>
          <w:sz w:val="16"/>
          <w:szCs w:val="22"/>
          <w:lang w:val="sr-Cyrl-CS"/>
        </w:rPr>
        <w:t>С</w:t>
      </w:r>
      <w:r w:rsidRPr="004E7AF5">
        <w:rPr>
          <w:sz w:val="16"/>
          <w:szCs w:val="22"/>
        </w:rPr>
        <w:t xml:space="preserve">татута општине Осмаци </w:t>
      </w:r>
      <w:r w:rsidRPr="004E7AF5">
        <w:rPr>
          <w:sz w:val="16"/>
          <w:szCs w:val="22"/>
          <w:lang w:val="sr-Cyrl-CS"/>
        </w:rPr>
        <w:t>(</w:t>
      </w:r>
      <w:r w:rsidRPr="004E7AF5">
        <w:rPr>
          <w:sz w:val="16"/>
          <w:szCs w:val="22"/>
          <w:lang w:val="hr-HR"/>
        </w:rPr>
        <w:t>„</w:t>
      </w:r>
      <w:r w:rsidRPr="004E7AF5">
        <w:rPr>
          <w:sz w:val="16"/>
          <w:szCs w:val="22"/>
          <w:lang w:val="sr-Cyrl-CS"/>
        </w:rPr>
        <w:t>Сл</w:t>
      </w:r>
      <w:r w:rsidRPr="004E7AF5">
        <w:rPr>
          <w:sz w:val="16"/>
          <w:szCs w:val="22"/>
          <w:lang w:val="hr-HR"/>
        </w:rPr>
        <w:t>ужбени</w:t>
      </w:r>
      <w:r w:rsidRPr="004E7AF5">
        <w:rPr>
          <w:sz w:val="16"/>
          <w:szCs w:val="22"/>
          <w:lang w:val="sr-Cyrl-CS"/>
        </w:rPr>
        <w:t xml:space="preserve"> гласник општине Осмаци</w:t>
      </w:r>
      <w:r w:rsidRPr="004E7AF5">
        <w:rPr>
          <w:sz w:val="16"/>
          <w:szCs w:val="22"/>
          <w:lang w:val="hr-HR"/>
        </w:rPr>
        <w:t>“</w:t>
      </w:r>
      <w:r w:rsidRPr="004E7AF5">
        <w:rPr>
          <w:sz w:val="16"/>
          <w:szCs w:val="22"/>
          <w:lang w:val="sr-Cyrl-CS"/>
        </w:rPr>
        <w:t xml:space="preserve">, број: </w:t>
      </w:r>
      <w:r w:rsidRPr="004E7AF5">
        <w:rPr>
          <w:sz w:val="16"/>
          <w:szCs w:val="22"/>
          <w:lang w:val="hr-HR"/>
        </w:rPr>
        <w:t>3</w:t>
      </w:r>
      <w:r w:rsidRPr="004E7AF5">
        <w:rPr>
          <w:sz w:val="16"/>
          <w:szCs w:val="22"/>
          <w:lang w:val="sr-Cyrl-CS"/>
        </w:rPr>
        <w:t>/1</w:t>
      </w:r>
      <w:r w:rsidRPr="004E7AF5">
        <w:rPr>
          <w:sz w:val="16"/>
          <w:szCs w:val="22"/>
          <w:lang w:val="hr-HR"/>
        </w:rPr>
        <w:t>7</w:t>
      </w:r>
      <w:r w:rsidRPr="004E7AF5">
        <w:rPr>
          <w:sz w:val="16"/>
          <w:szCs w:val="22"/>
        </w:rPr>
        <w:t xml:space="preserve"> и 6/22</w:t>
      </w:r>
      <w:r w:rsidRPr="004E7AF5">
        <w:rPr>
          <w:sz w:val="16"/>
          <w:szCs w:val="22"/>
          <w:lang w:val="sr-Cyrl-CS"/>
        </w:rPr>
        <w:t>), Скупштина општине Осмаци на 23. редовној сједници одржаној дана 15.11.2023. године</w:t>
      </w:r>
      <w:r w:rsidRPr="004E7AF5">
        <w:rPr>
          <w:sz w:val="16"/>
          <w:szCs w:val="22"/>
          <w:lang w:val="hr-HR"/>
        </w:rPr>
        <w:t>,</w:t>
      </w:r>
      <w:r w:rsidRPr="004E7AF5">
        <w:rPr>
          <w:sz w:val="16"/>
          <w:szCs w:val="22"/>
          <w:lang w:val="sr-Cyrl-CS"/>
        </w:rPr>
        <w:t xml:space="preserve"> д о н о с и</w:t>
      </w:r>
    </w:p>
    <w:p w:rsidR="005D4A03" w:rsidRPr="004E7AF5" w:rsidRDefault="005D4A03" w:rsidP="005D4A03">
      <w:pPr>
        <w:rPr>
          <w:sz w:val="16"/>
          <w:szCs w:val="22"/>
        </w:rPr>
      </w:pPr>
    </w:p>
    <w:p w:rsidR="005D4A03" w:rsidRPr="004E7AF5" w:rsidRDefault="005D4A03" w:rsidP="005D4A03">
      <w:pPr>
        <w:jc w:val="center"/>
        <w:rPr>
          <w:b/>
          <w:sz w:val="16"/>
          <w:szCs w:val="22"/>
        </w:rPr>
      </w:pPr>
      <w:r w:rsidRPr="004E7AF5">
        <w:rPr>
          <w:b/>
          <w:sz w:val="16"/>
          <w:szCs w:val="22"/>
        </w:rPr>
        <w:t>ОДЛУКУ</w:t>
      </w:r>
    </w:p>
    <w:p w:rsidR="005D4A03" w:rsidRPr="004E7AF5" w:rsidRDefault="005D4A03" w:rsidP="005D4A03">
      <w:pPr>
        <w:jc w:val="center"/>
        <w:rPr>
          <w:b/>
          <w:sz w:val="16"/>
          <w:szCs w:val="22"/>
        </w:rPr>
      </w:pPr>
      <w:r w:rsidRPr="004E7AF5">
        <w:rPr>
          <w:b/>
          <w:sz w:val="16"/>
          <w:szCs w:val="22"/>
        </w:rPr>
        <w:t>о усвајању Нацрта буџета општине Осмаци за 2024. годину</w:t>
      </w:r>
    </w:p>
    <w:p w:rsidR="005D4A03" w:rsidRPr="004E7AF5" w:rsidRDefault="005D4A03" w:rsidP="005D4A03">
      <w:pPr>
        <w:rPr>
          <w:b/>
          <w:sz w:val="16"/>
          <w:szCs w:val="22"/>
        </w:rPr>
      </w:pPr>
    </w:p>
    <w:p w:rsidR="005D4A03" w:rsidRPr="004E7AF5" w:rsidRDefault="005D4A03" w:rsidP="005D4A03">
      <w:pPr>
        <w:jc w:val="center"/>
        <w:rPr>
          <w:b/>
          <w:sz w:val="16"/>
          <w:szCs w:val="22"/>
        </w:rPr>
      </w:pPr>
      <w:r w:rsidRPr="004E7AF5">
        <w:rPr>
          <w:b/>
          <w:sz w:val="16"/>
          <w:szCs w:val="22"/>
        </w:rPr>
        <w:t>Члан 1.</w:t>
      </w:r>
    </w:p>
    <w:p w:rsidR="005D4A03" w:rsidRPr="004E7AF5" w:rsidRDefault="005D4A03" w:rsidP="005D4A03">
      <w:pPr>
        <w:ind w:firstLine="708"/>
        <w:jc w:val="both"/>
        <w:rPr>
          <w:sz w:val="16"/>
          <w:szCs w:val="22"/>
        </w:rPr>
      </w:pPr>
      <w:r w:rsidRPr="004E7AF5">
        <w:rPr>
          <w:sz w:val="16"/>
          <w:szCs w:val="22"/>
        </w:rPr>
        <w:t>Скупштина општине Осмаци усваја Нацрт буџета општине Осмаци за 2024. годину у износу од 2.837.600,00 КМ.</w:t>
      </w:r>
    </w:p>
    <w:p w:rsidR="005D4A03" w:rsidRPr="004E7AF5" w:rsidRDefault="005D4A03" w:rsidP="005D4A03">
      <w:pPr>
        <w:jc w:val="both"/>
        <w:rPr>
          <w:sz w:val="16"/>
          <w:szCs w:val="22"/>
        </w:rPr>
      </w:pPr>
    </w:p>
    <w:p w:rsidR="005D4A03" w:rsidRPr="004E7AF5" w:rsidRDefault="005D4A03" w:rsidP="005D4A03">
      <w:pPr>
        <w:jc w:val="center"/>
        <w:rPr>
          <w:b/>
          <w:sz w:val="16"/>
          <w:szCs w:val="22"/>
        </w:rPr>
      </w:pPr>
      <w:r w:rsidRPr="004E7AF5">
        <w:rPr>
          <w:b/>
          <w:sz w:val="16"/>
          <w:szCs w:val="22"/>
        </w:rPr>
        <w:t>Члан 2.</w:t>
      </w:r>
    </w:p>
    <w:p w:rsidR="005D4A03" w:rsidRPr="004E7AF5" w:rsidRDefault="005D4A03" w:rsidP="005D4A03">
      <w:pPr>
        <w:ind w:firstLine="708"/>
        <w:jc w:val="both"/>
        <w:rPr>
          <w:sz w:val="16"/>
          <w:szCs w:val="22"/>
        </w:rPr>
      </w:pPr>
      <w:r w:rsidRPr="004E7AF5">
        <w:rPr>
          <w:sz w:val="16"/>
          <w:szCs w:val="22"/>
        </w:rPr>
        <w:t>Нацрт буџета општине Осмаци за 2024. годину по економској и организацијској класификацији на основу ближе намјене је саставни дио ове Одлуке.</w:t>
      </w:r>
    </w:p>
    <w:p w:rsidR="005D4A03" w:rsidRPr="004E7AF5" w:rsidRDefault="005D4A03" w:rsidP="005D4A03">
      <w:pPr>
        <w:jc w:val="both"/>
        <w:rPr>
          <w:b/>
          <w:sz w:val="16"/>
          <w:szCs w:val="22"/>
        </w:rPr>
      </w:pPr>
    </w:p>
    <w:p w:rsidR="005D4A03" w:rsidRPr="004E7AF5" w:rsidRDefault="005D4A03" w:rsidP="005D4A03">
      <w:pPr>
        <w:jc w:val="center"/>
        <w:rPr>
          <w:b/>
          <w:sz w:val="16"/>
          <w:szCs w:val="22"/>
        </w:rPr>
      </w:pPr>
      <w:r w:rsidRPr="004E7AF5">
        <w:rPr>
          <w:b/>
          <w:sz w:val="16"/>
          <w:szCs w:val="22"/>
        </w:rPr>
        <w:t>Члан 3.</w:t>
      </w:r>
    </w:p>
    <w:p w:rsidR="005D4A03" w:rsidRPr="004E7AF5" w:rsidRDefault="005D4A03" w:rsidP="005D4A03">
      <w:pPr>
        <w:jc w:val="both"/>
        <w:rPr>
          <w:sz w:val="16"/>
          <w:szCs w:val="22"/>
        </w:rPr>
      </w:pPr>
      <w:r w:rsidRPr="004E7AF5">
        <w:rPr>
          <w:sz w:val="16"/>
          <w:szCs w:val="22"/>
        </w:rPr>
        <w:tab/>
        <w:t>Задужује се Начелник општине и Одјељење за привреду, финансије и друштвене дјелатности да спроведу јавну расправу о Нацрту буџета и да Приједлог буџета упуте Скупштини општине на усвајање.</w:t>
      </w:r>
    </w:p>
    <w:p w:rsidR="005D4A03" w:rsidRPr="004E7AF5" w:rsidRDefault="005D4A03" w:rsidP="005D4A03">
      <w:pPr>
        <w:jc w:val="both"/>
        <w:rPr>
          <w:sz w:val="16"/>
          <w:szCs w:val="22"/>
        </w:rPr>
      </w:pPr>
    </w:p>
    <w:p w:rsidR="005D4A03" w:rsidRPr="004E7AF5" w:rsidRDefault="005D4A03" w:rsidP="005D4A03">
      <w:pPr>
        <w:jc w:val="center"/>
        <w:rPr>
          <w:b/>
          <w:sz w:val="16"/>
          <w:szCs w:val="22"/>
        </w:rPr>
      </w:pPr>
      <w:r w:rsidRPr="004E7AF5">
        <w:rPr>
          <w:b/>
          <w:sz w:val="16"/>
          <w:szCs w:val="22"/>
        </w:rPr>
        <w:t>Члан 4.</w:t>
      </w:r>
    </w:p>
    <w:p w:rsidR="005D4A03" w:rsidRPr="004E7AF5" w:rsidRDefault="005D4A03" w:rsidP="005D4A03">
      <w:pPr>
        <w:ind w:firstLine="708"/>
        <w:jc w:val="both"/>
        <w:rPr>
          <w:sz w:val="16"/>
          <w:szCs w:val="22"/>
        </w:rPr>
      </w:pPr>
      <w:r w:rsidRPr="004E7AF5">
        <w:rPr>
          <w:sz w:val="16"/>
          <w:szCs w:val="22"/>
        </w:rPr>
        <w:t>Ова Одлука ступа на снагу наредног дана од дана објављивања у „Службеном гласнику општине Осмаци“.</w:t>
      </w:r>
    </w:p>
    <w:p w:rsidR="00BE5019" w:rsidRDefault="00BE5019" w:rsidP="00297D23">
      <w:pPr>
        <w:jc w:val="both"/>
        <w:rPr>
          <w:b/>
          <w:sz w:val="16"/>
          <w:szCs w:val="16"/>
          <w:u w:val="single"/>
        </w:rPr>
      </w:pPr>
    </w:p>
    <w:p w:rsidR="005D4A03" w:rsidRDefault="005D4A03" w:rsidP="005D4A03">
      <w:pPr>
        <w:rPr>
          <w:sz w:val="16"/>
          <w:szCs w:val="16"/>
        </w:rPr>
      </w:pPr>
      <w:r>
        <w:rPr>
          <w:sz w:val="16"/>
          <w:szCs w:val="16"/>
        </w:rPr>
        <w:t>Број:01-022-49/2</w:t>
      </w:r>
      <w:r>
        <w:rPr>
          <w:sz w:val="16"/>
          <w:szCs w:val="16"/>
          <w:lang/>
        </w:rPr>
        <w:t>3</w:t>
      </w:r>
      <w:r>
        <w:rPr>
          <w:sz w:val="16"/>
          <w:szCs w:val="16"/>
        </w:rPr>
        <w:t xml:space="preserve">                                          </w:t>
      </w:r>
    </w:p>
    <w:p w:rsidR="005D4A03" w:rsidRPr="007866B1" w:rsidRDefault="005D4A03" w:rsidP="005D4A03">
      <w:pPr>
        <w:rPr>
          <w:sz w:val="16"/>
          <w:szCs w:val="16"/>
        </w:rPr>
      </w:pPr>
      <w:r>
        <w:rPr>
          <w:sz w:val="16"/>
          <w:szCs w:val="16"/>
        </w:rPr>
        <w:t>Датум:16.11.202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ПРЕДСЈЕДНИК</w:t>
      </w:r>
    </w:p>
    <w:p w:rsidR="005D4A03" w:rsidRDefault="005D4A03" w:rsidP="005D4A03">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5D4A03" w:rsidRPr="005D4A03" w:rsidRDefault="005D4A03" w:rsidP="005D4A03">
      <w:pPr>
        <w:jc w:val="both"/>
        <w:rPr>
          <w:b/>
          <w:sz w:val="16"/>
          <w:szCs w:val="16"/>
          <w:u w:val="single"/>
        </w:rPr>
      </w:pPr>
    </w:p>
    <w:p w:rsidR="006F2D2F" w:rsidRDefault="006F2D2F" w:rsidP="00297D23">
      <w:pPr>
        <w:jc w:val="both"/>
        <w:rPr>
          <w:b/>
          <w:sz w:val="16"/>
          <w:szCs w:val="16"/>
          <w:u w:val="single"/>
        </w:rPr>
      </w:pPr>
    </w:p>
    <w:p w:rsidR="006F2D2F" w:rsidRDefault="006F2D2F" w:rsidP="00297D23">
      <w:pPr>
        <w:jc w:val="both"/>
        <w:rPr>
          <w:b/>
          <w:sz w:val="16"/>
          <w:szCs w:val="16"/>
          <w:u w:val="single"/>
        </w:rPr>
      </w:pPr>
    </w:p>
    <w:p w:rsidR="006F2D2F" w:rsidRDefault="006F2D2F" w:rsidP="00297D23">
      <w:pPr>
        <w:jc w:val="both"/>
        <w:rPr>
          <w:b/>
          <w:sz w:val="16"/>
          <w:szCs w:val="16"/>
          <w:u w:val="single"/>
        </w:rPr>
      </w:pPr>
    </w:p>
    <w:p w:rsidR="005D4A03" w:rsidRDefault="005D4A03" w:rsidP="00297D23">
      <w:pPr>
        <w:jc w:val="both"/>
        <w:rPr>
          <w:b/>
          <w:sz w:val="16"/>
          <w:szCs w:val="16"/>
          <w:u w:val="single"/>
        </w:rPr>
      </w:pPr>
    </w:p>
    <w:p w:rsidR="005D4A03" w:rsidRDefault="005D4A03" w:rsidP="00297D23">
      <w:pPr>
        <w:jc w:val="both"/>
        <w:rPr>
          <w:b/>
          <w:sz w:val="16"/>
          <w:szCs w:val="16"/>
          <w:u w:val="single"/>
        </w:rPr>
      </w:pPr>
    </w:p>
    <w:p w:rsidR="005D4A03" w:rsidRDefault="005D4A03" w:rsidP="00297D23">
      <w:pPr>
        <w:jc w:val="both"/>
        <w:rPr>
          <w:b/>
          <w:sz w:val="16"/>
          <w:szCs w:val="16"/>
          <w:u w:val="single"/>
        </w:rPr>
        <w:sectPr w:rsidR="005D4A03" w:rsidSect="00C32419">
          <w:headerReference w:type="default" r:id="rId8"/>
          <w:footerReference w:type="even" r:id="rId9"/>
          <w:footerReference w:type="default" r:id="rId10"/>
          <w:headerReference w:type="first" r:id="rId11"/>
          <w:type w:val="continuous"/>
          <w:pgSz w:w="11906" w:h="16838"/>
          <w:pgMar w:top="1418" w:right="1134" w:bottom="1418" w:left="1134" w:header="709" w:footer="709" w:gutter="0"/>
          <w:cols w:num="2" w:space="708" w:equalWidth="0">
            <w:col w:w="4550" w:space="540"/>
            <w:col w:w="4548"/>
          </w:cols>
          <w:titlePg/>
          <w:docGrid w:linePitch="360"/>
        </w:sectPr>
      </w:pPr>
    </w:p>
    <w:tbl>
      <w:tblPr>
        <w:tblW w:w="9652" w:type="dxa"/>
        <w:tblInd w:w="95" w:type="dxa"/>
        <w:tblLook w:val="04A0"/>
      </w:tblPr>
      <w:tblGrid>
        <w:gridCol w:w="1032"/>
        <w:gridCol w:w="4226"/>
        <w:gridCol w:w="1418"/>
        <w:gridCol w:w="1559"/>
        <w:gridCol w:w="1417"/>
      </w:tblGrid>
      <w:tr w:rsidR="00BB7CD7" w:rsidRPr="00BB7CD7" w:rsidTr="00BB7CD7">
        <w:trPr>
          <w:trHeight w:val="375"/>
        </w:trPr>
        <w:tc>
          <w:tcPr>
            <w:tcW w:w="1032"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4226" w:type="dxa"/>
            <w:tcBorders>
              <w:top w:val="nil"/>
              <w:left w:val="nil"/>
              <w:bottom w:val="nil"/>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НАЦРТ БУЏЕТА ЗА 2024.-ОПШТИ ДИО</w:t>
            </w:r>
          </w:p>
        </w:tc>
        <w:tc>
          <w:tcPr>
            <w:tcW w:w="1418"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559"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417"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r>
      <w:tr w:rsidR="00BB7CD7" w:rsidRPr="00BB7CD7" w:rsidTr="00BB7CD7">
        <w:trPr>
          <w:trHeight w:val="375"/>
        </w:trPr>
        <w:tc>
          <w:tcPr>
            <w:tcW w:w="1032"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Економски код</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О П И 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Нацрт Буџет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Индех 4/3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4</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5</w:t>
            </w:r>
          </w:p>
        </w:tc>
      </w:tr>
      <w:tr w:rsidR="00BB7CD7" w:rsidRPr="00BB7CD7" w:rsidTr="00BB7CD7">
        <w:trPr>
          <w:trHeight w:val="315"/>
        </w:trPr>
        <w:tc>
          <w:tcPr>
            <w:tcW w:w="1032" w:type="dxa"/>
            <w:tcBorders>
              <w:top w:val="nil"/>
              <w:left w:val="single" w:sz="4" w:space="0" w:color="auto"/>
              <w:bottom w:val="single" w:sz="4" w:space="0" w:color="auto"/>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4226" w:type="dxa"/>
            <w:tcBorders>
              <w:top w:val="nil"/>
              <w:left w:val="single" w:sz="4" w:space="0" w:color="auto"/>
              <w:bottom w:val="single" w:sz="4" w:space="0" w:color="auto"/>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A.БУЏЕТСКИ ПРИХОДИ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2.793.367,00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2.731.100,00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98</w:t>
            </w:r>
          </w:p>
        </w:tc>
      </w:tr>
      <w:tr w:rsidR="00BB7CD7" w:rsidRPr="00BB7CD7" w:rsidTr="00BB7CD7">
        <w:trPr>
          <w:trHeight w:val="39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2.049.100,00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2.173.100,00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713000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Порeз на лична пр. и приходе од сам.дјелатн.</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133.000,00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135.000,00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714000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Порези на имовину</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37.000,00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42.000,00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114</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715000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Порези на промет  производа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717000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Индиректни порези дозначени од УИО</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1.856.000,00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1.976.000,00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719100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23.000,00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87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720000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НЕПОРЕСКИ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209.200,00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312.100,00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149</w:t>
            </w:r>
          </w:p>
        </w:tc>
      </w:tr>
      <w:tr w:rsidR="00BB7CD7" w:rsidRPr="00BB7CD7" w:rsidTr="00BB7CD7">
        <w:trPr>
          <w:trHeight w:val="45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Приходи од финанс. и нефинан. имовине и позитивних курсних разлика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19.100,00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Накнаде,таксе и приходи од пружања јавних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177.500,00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167.500,00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723000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Новчане казне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729000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Остали непорески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12.100,00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126.100,00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1042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730000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299.167,00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731000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299.167,00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color w:val="000000"/>
                <w:sz w:val="16"/>
                <w:szCs w:val="16"/>
                <w:lang w:val="hr-HR" w:eastAsia="hr-HR"/>
              </w:rPr>
            </w:pPr>
            <w:r w:rsidRPr="00BB7CD7">
              <w:rPr>
                <w:b/>
                <w:bCs/>
                <w:color w:val="000000"/>
                <w:sz w:val="16"/>
                <w:szCs w:val="16"/>
                <w:lang w:val="hr-HR" w:eastAsia="hr-HR"/>
              </w:rPr>
              <w:t>780000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ТРАНСФЕРИ ИЗМ. ИЛИ УНУТАР ЈЕД.ВЛА.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235.900,00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225.900,00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787000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између буџ.јединица власти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235.900,00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225.900,00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Б.БУЏЕТСКИ РАСХОДИ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2.292.590,00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2.570.985,00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ТЕКУЋИ РАСХОДИ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2.262.590,00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2.519.685,00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111</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лична примања запослених</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1.189.835,00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1.248.635,00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105</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Расходи по основу коришћења роба и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428.755,00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488.100,00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114</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414000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Субвенције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415000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187.800,00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305.600,00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163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416000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Дознаке на име социјалне заштите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438.200,00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459.350,00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105</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480000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ТРАНСФЕРИ ИЗМЕЂУ И УНУТАР ЈЕД.ВЛ.</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10.000,00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11.300,00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487000</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између различитих нивоа власти</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11.300,00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БУЏЕТСКА РЕЗЕРВА</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xml:space="preserve">В.БРУТО БУЏЕТСКИ СУФИЦИТ/ДЕФИЦИТ </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500.777,00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160.115,00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32</w:t>
            </w:r>
          </w:p>
        </w:tc>
      </w:tr>
      <w:tr w:rsidR="00BB7CD7" w:rsidRPr="00BB7CD7" w:rsidTr="00BB7CD7">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Г.НЕТО ИЗДАЦИ ЗА НЕФИНАНСИЈСКУ ИМОВИНУ (I -ll)</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-500.777,00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-126.115,00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25</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color w:val="000000"/>
                <w:sz w:val="16"/>
                <w:szCs w:val="16"/>
                <w:lang w:val="hr-HR" w:eastAsia="hr-HR"/>
              </w:rPr>
            </w:pPr>
            <w:r w:rsidRPr="00BB7CD7">
              <w:rPr>
                <w:b/>
                <w:bCs/>
                <w:color w:val="000000"/>
                <w:sz w:val="16"/>
                <w:szCs w:val="16"/>
                <w:lang w:val="hr-HR" w:eastAsia="hr-HR"/>
              </w:rPr>
              <w:t>810000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I.Примици за нефинансијску имовину</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30.000,00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333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813000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Примици за непроизведену сталну имовину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30.000,00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100.000,00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333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510000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II. Издаци за нефинансијску имовину</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530.777,00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226.115,00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511000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произведену сталну имовину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523.277,00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216.115,00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lastRenderedPageBreak/>
              <w:t>513000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непроизведену сталну имовини</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5.500,00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91</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516000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залихе мат. и ситног инвентара</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2.000,00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250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Д.БУЏЕТСКИ СУФИЦИТ/ДЕФИЦИТ</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Ђ.НЕТО ФИНАНСИРАЊЕ(Е+Ж+З+И)</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E.НЕТО ПРИМ. ОД ФИНАНС.ИМО.(I-II)</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910000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I.Примици од финансијске имовине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610000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II.Издаци за финансијску имовину</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 </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Ж.НЕТО ЗАДУЖИВАЊЕ (I-II)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920000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I.Примици од задуживања</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620000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II. Издаци за отплату дугова</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621000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отплату дугова лизинг друш.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628000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отплату дугова из трансакција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3.OСТАЛИ НЕТО ПРИМИЦИ(I-II)</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930000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I Остали примици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6.500,00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16</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931000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примици из земље</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34.000,00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938000</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примици из трансакција</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630000</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II Остали издаци</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40.500,00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631000</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издаци</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34.000,00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638000</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издаци из трансакција раз.</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И.РАСПОДЈЕЛА СУФИЦИТА ИЗ РАНИЈИХ ГОДИНА</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Ј.РАЗЛИКА У ФИНАНСИРАЊУ (Д+Ђ)</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4226"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8"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7"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r>
      <w:tr w:rsidR="00BB7CD7" w:rsidRPr="00BB7CD7" w:rsidTr="00BB7CD7">
        <w:trPr>
          <w:trHeight w:val="375"/>
        </w:trPr>
        <w:tc>
          <w:tcPr>
            <w:tcW w:w="1032"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4226"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8"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7"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r>
      <w:tr w:rsidR="00BB7CD7" w:rsidRPr="00BB7CD7" w:rsidTr="00BB7CD7">
        <w:trPr>
          <w:trHeight w:val="420"/>
        </w:trPr>
        <w:tc>
          <w:tcPr>
            <w:tcW w:w="1032"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4226" w:type="dxa"/>
            <w:tcBorders>
              <w:top w:val="nil"/>
              <w:left w:val="nil"/>
              <w:bottom w:val="nil"/>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БУЏЕТ ЗА 2024.ГОД.-БУЏЕТСКИ ПРИХОДИ И ПРИМИЦИ ЗА НЕФИ.ИМОВ.</w:t>
            </w:r>
          </w:p>
        </w:tc>
        <w:tc>
          <w:tcPr>
            <w:tcW w:w="1418"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7"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r>
      <w:tr w:rsidR="00BB7CD7" w:rsidRPr="00BB7CD7" w:rsidTr="00BB7CD7">
        <w:trPr>
          <w:trHeight w:val="375"/>
        </w:trPr>
        <w:tc>
          <w:tcPr>
            <w:tcW w:w="1032"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Економски код</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О П И 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Нацрт Буџет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Индех 4/3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4</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5</w:t>
            </w:r>
          </w:p>
        </w:tc>
      </w:tr>
      <w:tr w:rsidR="00BB7CD7" w:rsidRPr="00BB7CD7" w:rsidTr="00BB7CD7">
        <w:trPr>
          <w:trHeight w:val="375"/>
        </w:trPr>
        <w:tc>
          <w:tcPr>
            <w:tcW w:w="1032" w:type="dxa"/>
            <w:tcBorders>
              <w:top w:val="nil"/>
              <w:left w:val="nil"/>
              <w:bottom w:val="single" w:sz="4" w:space="0" w:color="auto"/>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4226" w:type="dxa"/>
            <w:tcBorders>
              <w:top w:val="nil"/>
              <w:left w:val="single" w:sz="4" w:space="0" w:color="auto"/>
              <w:bottom w:val="single" w:sz="4" w:space="0" w:color="auto"/>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БУЏЕТСКИ ПРИХОДИ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2.793.367,00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2.731.100,00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98</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2.049.100,00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2.173.100,00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106</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713000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Порeз на лична пр. и приходе од сам.дјелатн.</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133.000,00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135.000,00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713111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Порез од прихода од самосталних дјелатности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713113</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Порез на лична примања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92.000,00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714000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Порези на имовину</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37.000,00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42.000,00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714112</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Порез на непокретност</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37.000,00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42.000,00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715000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Порези на промет  производа и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715211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Порез на промет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717000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Индиректни порези дозначени од УИО</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1.856.000,00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1.976.000,00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lastRenderedPageBreak/>
              <w:t>717111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Индиректни порези дозначени од УИО</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1.856.000,00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1.976.000,00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719000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Остали 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23.000,00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87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719113</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23.000,00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87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720000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НЕПОРЕСКИ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209.200,00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312.100,00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149</w:t>
            </w:r>
          </w:p>
        </w:tc>
      </w:tr>
      <w:tr w:rsidR="00BB7CD7" w:rsidRPr="00BB7CD7" w:rsidTr="00BB7CD7">
        <w:trPr>
          <w:trHeight w:val="42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721000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Приходи од финанс. и нефинан. имовине и позитивних курсних разлика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19.100,00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18.000,00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721222</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Приходи од закупа објеката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15.000,00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721223</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Приход од земљишне ренте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75</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721310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Приход од камата на новчана средства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722000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Накнаде,таксе и приходи од пружања јавних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177.500,00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167.500,00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722121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Општинске административне нак.и таксе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722312</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 xml:space="preserve">Локалне комуналне накнаде и таксе </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91</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722314</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Таксе за заузимање јавних површина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62.500,00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55.500,00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89</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722319</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Комуналне таксе за коришћење простора за паркирање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86</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722 400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Накнаде по разним основама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99.000,00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97.000,00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98</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722424</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Накнаде за кор. минералних сирововина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422425</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Накнада за промјену намјене пољопр.земљ.</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45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722435</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Накнада за коришћење шума-средства остварена продајом шумс.сортимената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70.500,00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69.000,00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98</w:t>
            </w:r>
          </w:p>
        </w:tc>
      </w:tr>
      <w:tr w:rsidR="00BB7CD7" w:rsidRPr="00BB7CD7" w:rsidTr="00BB7CD7">
        <w:trPr>
          <w:trHeight w:val="45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722437</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Накнада за обављање послова у шумама у приватној својини-ФУШ</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722446</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Накнаде за воде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13.000,00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13.000,00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722467</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Накнада за финанси.посебних мјера заштите од пожара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83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722 500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Приходи од пружања јавних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722521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Приходи општинских органа управе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723000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Новчане казне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723121</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Општинске новчане казне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729000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Остали непорески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12.100,00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126.100,00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1042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729124</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Остали општински непорески приходи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12.100,00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126.100,00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1042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730000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299.167,00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731000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299.167,00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731200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color w:val="000000"/>
                <w:sz w:val="16"/>
                <w:szCs w:val="16"/>
                <w:lang w:val="hr-HR" w:eastAsia="hr-HR"/>
              </w:rPr>
            </w:pPr>
            <w:r w:rsidRPr="00BB7CD7">
              <w:rPr>
                <w:color w:val="000000"/>
                <w:sz w:val="16"/>
                <w:szCs w:val="16"/>
                <w:lang w:val="hr-HR" w:eastAsia="hr-HR"/>
              </w:rPr>
              <w:t>Грантови из земље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299.167,00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color w:val="000000"/>
                <w:sz w:val="16"/>
                <w:szCs w:val="16"/>
                <w:lang w:val="hr-HR" w:eastAsia="hr-HR"/>
              </w:rPr>
            </w:pPr>
            <w:r w:rsidRPr="00BB7CD7">
              <w:rPr>
                <w:b/>
                <w:bCs/>
                <w:color w:val="000000"/>
                <w:sz w:val="16"/>
                <w:szCs w:val="16"/>
                <w:lang w:val="hr-HR" w:eastAsia="hr-HR"/>
              </w:rPr>
              <w:t>780000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ТРАНСФ. ИЗМЕЂУ БУЏЕТСКИХ ЈЕД. ВЛ.</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235.900,00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225.900,00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color w:val="000000"/>
                <w:sz w:val="16"/>
                <w:szCs w:val="16"/>
                <w:lang w:val="hr-HR" w:eastAsia="hr-HR"/>
              </w:rPr>
            </w:pPr>
            <w:r w:rsidRPr="00BB7CD7">
              <w:rPr>
                <w:b/>
                <w:bCs/>
                <w:color w:val="000000"/>
                <w:sz w:val="16"/>
                <w:szCs w:val="16"/>
                <w:lang w:val="hr-HR" w:eastAsia="hr-HR"/>
              </w:rPr>
              <w:t>787000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Трансфери између различитих јединица власти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235.900,00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225.900,00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787211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од ентитета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225.400,00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225.400,00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787311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од јединица локалне самоуправе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10.500,00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color w:val="000000"/>
                <w:sz w:val="16"/>
                <w:szCs w:val="16"/>
                <w:lang w:val="hr-HR" w:eastAsia="hr-HR"/>
              </w:rPr>
            </w:pPr>
            <w:r w:rsidRPr="00BB7CD7">
              <w:rPr>
                <w:b/>
                <w:bCs/>
                <w:color w:val="000000"/>
                <w:sz w:val="16"/>
                <w:szCs w:val="16"/>
                <w:lang w:val="hr-HR" w:eastAsia="hr-HR"/>
              </w:rPr>
              <w:t>810000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Примици за нефинансијску имовину</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30.000,00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100.000,00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333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811100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Примици од продаје канцеларијског простора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70.000,00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lastRenderedPageBreak/>
              <w:t>813100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Примици за земљиште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30.000,00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30.000,00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color w:val="000000"/>
                <w:sz w:val="16"/>
                <w:szCs w:val="16"/>
                <w:lang w:val="hr-HR" w:eastAsia="hr-HR"/>
              </w:rPr>
            </w:pPr>
            <w:r w:rsidRPr="00BB7CD7">
              <w:rPr>
                <w:color w:val="000000"/>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УКУПНИ БУЏЕТСКИ ПРИХОДИ И ПРИМИЦИ ЗА НЕФИНАНСИЈСКУ ИМОВ.</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2.823.367,00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2.831.100,00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4226"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418"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559"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417"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r>
      <w:tr w:rsidR="00BB7CD7" w:rsidRPr="00BB7CD7" w:rsidTr="00BB7CD7">
        <w:trPr>
          <w:trHeight w:val="420"/>
        </w:trPr>
        <w:tc>
          <w:tcPr>
            <w:tcW w:w="1032" w:type="dxa"/>
            <w:tcBorders>
              <w:top w:val="nil"/>
              <w:left w:val="nil"/>
              <w:bottom w:val="nil"/>
              <w:right w:val="nil"/>
            </w:tcBorders>
            <w:shd w:val="clear" w:color="auto" w:fill="auto"/>
            <w:noWrap/>
            <w:vAlign w:val="bottom"/>
            <w:hideMark/>
          </w:tcPr>
          <w:p w:rsidR="00BB7CD7" w:rsidRPr="00BB7CD7" w:rsidRDefault="00BB7CD7" w:rsidP="00BB7CD7">
            <w:pPr>
              <w:rPr>
                <w:sz w:val="16"/>
                <w:szCs w:val="16"/>
                <w:lang w:val="hr-HR" w:eastAsia="hr-HR"/>
              </w:rPr>
            </w:pPr>
          </w:p>
        </w:tc>
        <w:tc>
          <w:tcPr>
            <w:tcW w:w="4226" w:type="dxa"/>
            <w:tcBorders>
              <w:top w:val="nil"/>
              <w:left w:val="nil"/>
              <w:bottom w:val="nil"/>
              <w:right w:val="nil"/>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БУЏЕТ ЗА 2024.ГОД.-БУЏЕТСКИ РАСХОДИ И ИЗДАЦИ ЗА НЕФИ.ИМОВ.</w:t>
            </w:r>
          </w:p>
        </w:tc>
        <w:tc>
          <w:tcPr>
            <w:tcW w:w="1418" w:type="dxa"/>
            <w:tcBorders>
              <w:top w:val="nil"/>
              <w:left w:val="nil"/>
              <w:bottom w:val="nil"/>
              <w:right w:val="nil"/>
            </w:tcBorders>
            <w:shd w:val="clear" w:color="auto" w:fill="auto"/>
            <w:noWrap/>
            <w:vAlign w:val="bottom"/>
            <w:hideMark/>
          </w:tcPr>
          <w:p w:rsidR="00BB7CD7" w:rsidRPr="00BB7CD7" w:rsidRDefault="00BB7CD7"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BB7CD7" w:rsidRPr="00BB7CD7" w:rsidRDefault="00BB7CD7" w:rsidP="00BB7CD7">
            <w:pPr>
              <w:rPr>
                <w:sz w:val="16"/>
                <w:szCs w:val="16"/>
                <w:lang w:val="hr-HR" w:eastAsia="hr-HR"/>
              </w:rPr>
            </w:pPr>
          </w:p>
        </w:tc>
        <w:tc>
          <w:tcPr>
            <w:tcW w:w="1417" w:type="dxa"/>
            <w:tcBorders>
              <w:top w:val="nil"/>
              <w:left w:val="nil"/>
              <w:bottom w:val="nil"/>
              <w:right w:val="nil"/>
            </w:tcBorders>
            <w:shd w:val="clear" w:color="auto" w:fill="auto"/>
            <w:noWrap/>
            <w:vAlign w:val="bottom"/>
            <w:hideMark/>
          </w:tcPr>
          <w:p w:rsidR="00BB7CD7" w:rsidRPr="00BB7CD7" w:rsidRDefault="00BB7CD7" w:rsidP="00BB7CD7">
            <w:pPr>
              <w:rPr>
                <w:sz w:val="16"/>
                <w:szCs w:val="16"/>
                <w:lang w:val="hr-HR" w:eastAsia="hr-HR"/>
              </w:rPr>
            </w:pPr>
          </w:p>
        </w:tc>
      </w:tr>
      <w:tr w:rsidR="00BB7CD7" w:rsidRPr="00BB7CD7" w:rsidTr="00BB7CD7">
        <w:trPr>
          <w:trHeight w:val="375"/>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Економски код</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О П И 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Нацрт Буџет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Индех 4/3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4</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5</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4</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БУЏЕТСКИ РАСХОДИ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2.292.595,00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2.570.985,00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112</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ТЕКУЋИ РАСХОДИ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2.262.595,00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2.519.685,00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111</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411000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Расходи за лична примања запослених</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1.189.840,00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1.248.635,00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105</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411100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бруто плате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934.565,00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990.500,00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106</w:t>
            </w:r>
          </w:p>
        </w:tc>
      </w:tr>
      <w:tr w:rsidR="00BB7CD7" w:rsidRPr="00BB7CD7" w:rsidTr="00BB7CD7">
        <w:trPr>
          <w:trHeight w:val="45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411200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бруто накнаде трошкова и осталих личних примања запослених по основу рада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244.565,00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242.550,00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99</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411300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Расоди за нак. плате за вријеме боловања(бруто)</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10.585,00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706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411400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отпремнине и једнокартне помоћи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9.210,00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412000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Расходи по основу коришћења роба и услуга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428.755,00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488.100,00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114</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412100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Расходи за услуге закупа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412200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Расходи по основу утрошка енер.кому.и ком.усл.</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40.485,00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43.300,00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107</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412300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sz w:val="16"/>
                <w:szCs w:val="16"/>
                <w:lang w:val="hr-HR" w:eastAsia="hr-HR"/>
              </w:rPr>
            </w:pPr>
            <w:r w:rsidRPr="00BB7CD7">
              <w:rPr>
                <w:sz w:val="16"/>
                <w:szCs w:val="16"/>
                <w:lang w:val="hr-HR" w:eastAsia="hr-HR"/>
              </w:rPr>
              <w:t>Расходи за режијски материјал</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16.180,00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17.800,00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412500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текуће одржавање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28.300,00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42.000,00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148</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412600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по основу путовања и смјештаја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14.370,00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16.400,00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114</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412700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стручне услуге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26.500,00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26.700,00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101</w:t>
            </w:r>
          </w:p>
        </w:tc>
      </w:tr>
      <w:tr w:rsidR="00BB7CD7" w:rsidRPr="00BB7CD7" w:rsidTr="00BB7CD7">
        <w:trPr>
          <w:trHeight w:val="45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412800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за услуге одржавања јавних површине и заштите животне средине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63.900,00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65.200,00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102</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412900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непоменути расходи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239.020,00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276.200,00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116</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414000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Субвенције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18.000,00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18.000,00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414100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Субвенције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415000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187.800,00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305.600,00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163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415200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Грантови у земљи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187.800,00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305.600,00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163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416000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Дознаке на име социјалне заштите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438.200,00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459.350,00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105</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416100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Дознаке грађанима које се исплаћује из буџ.</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427.450,00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448.350,00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105</w:t>
            </w:r>
          </w:p>
        </w:tc>
      </w:tr>
      <w:tr w:rsidR="00BB7CD7" w:rsidRPr="00BB7CD7" w:rsidTr="00BB7CD7">
        <w:trPr>
          <w:trHeight w:val="45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416300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Дознаке пруж.услуга социјалне заштите које се исплаћују из буџета општина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10.750,00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102</w:t>
            </w:r>
          </w:p>
        </w:tc>
      </w:tr>
      <w:tr w:rsidR="00BB7CD7" w:rsidRPr="00BB7CD7" w:rsidTr="00BB7CD7">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418000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Расходи финансирања и други фин.трош. између јединица власти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45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418100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по основу камата за зајмове прим.од других јединица власти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419000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Расходи по судским рјешењима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419100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Расходи по судским рјешењима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480000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ТРАНСФЕРИ ИЗМЕЂУ И УНУТАР ЈЕД.ВЛ.</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11.300,00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487000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Трансфери између различи.нивоа власти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11.300,00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113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lastRenderedPageBreak/>
              <w:t>487200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ентитету</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487300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јед.лок.самоуправе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487400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фондовима обавез.социјл.осигурања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10.300,00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114</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487900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Трансфери осталим јед.власти</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 </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БУЏЕТСКА РЕЗЕРВА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200</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НЕФИНАНСИЈСКУ ИМОВИНУ</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530.777,00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226.115,00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510000</w:t>
            </w:r>
          </w:p>
        </w:tc>
        <w:tc>
          <w:tcPr>
            <w:tcW w:w="4226"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нефинансијску имовину</w:t>
            </w:r>
          </w:p>
        </w:tc>
        <w:tc>
          <w:tcPr>
            <w:tcW w:w="1418"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530.777,00</w:t>
            </w:r>
          </w:p>
        </w:tc>
        <w:tc>
          <w:tcPr>
            <w:tcW w:w="1559" w:type="dxa"/>
            <w:tcBorders>
              <w:top w:val="single" w:sz="4" w:space="0" w:color="auto"/>
              <w:left w:val="nil"/>
              <w:bottom w:val="nil"/>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226.115,00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u w:val="single"/>
                <w:lang w:val="hr-HR" w:eastAsia="hr-HR"/>
              </w:rPr>
            </w:pPr>
            <w:r w:rsidRPr="00BB7CD7">
              <w:rPr>
                <w:b/>
                <w:bCs/>
                <w:sz w:val="16"/>
                <w:szCs w:val="16"/>
                <w:u w:val="single"/>
                <w:lang w:val="hr-HR" w:eastAsia="hr-HR"/>
              </w:rPr>
              <w:t>43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511000</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произведену сталну имовину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523.277,00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216.115,00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41</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511100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произведену сталну имовину</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155.064,00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26</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511200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инвестиционо одржавање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356.213,00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154.115,00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43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511300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набавку постројења и опреме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12.000,00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22.000,00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183</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513000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непроизведену сталну имовини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91</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513700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осталу нематери.имовину</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91</w:t>
            </w:r>
          </w:p>
        </w:tc>
      </w:tr>
      <w:tr w:rsidR="00BB7CD7" w:rsidRPr="00BB7CD7" w:rsidTr="00BB7CD7">
        <w:trPr>
          <w:trHeight w:val="3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516000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залихе ситног инвентара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250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516100</w:t>
            </w:r>
          </w:p>
        </w:tc>
        <w:tc>
          <w:tcPr>
            <w:tcW w:w="4226" w:type="dxa"/>
            <w:tcBorders>
              <w:top w:val="nil"/>
              <w:left w:val="nil"/>
              <w:bottom w:val="nil"/>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залихе ситног инвентара</w:t>
            </w:r>
          </w:p>
        </w:tc>
        <w:tc>
          <w:tcPr>
            <w:tcW w:w="1418"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2.000,00</w:t>
            </w:r>
          </w:p>
        </w:tc>
        <w:tc>
          <w:tcPr>
            <w:tcW w:w="1559" w:type="dxa"/>
            <w:tcBorders>
              <w:top w:val="nil"/>
              <w:left w:val="nil"/>
              <w:bottom w:val="nil"/>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250</w:t>
            </w:r>
          </w:p>
        </w:tc>
      </w:tr>
      <w:tr w:rsidR="00BB7CD7" w:rsidRPr="00BB7CD7" w:rsidTr="00BB7CD7">
        <w:trPr>
          <w:trHeight w:val="420"/>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 </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УКУПНИ РАСХОДИ И ИЗДАЦИ ЗА НЕФ.ИМОВИНУ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2.823.372,00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2.797.100,00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99</w:t>
            </w:r>
          </w:p>
        </w:tc>
      </w:tr>
      <w:tr w:rsidR="00BB7CD7" w:rsidRPr="00BB7CD7" w:rsidTr="00BB7CD7">
        <w:trPr>
          <w:trHeight w:val="375"/>
        </w:trPr>
        <w:tc>
          <w:tcPr>
            <w:tcW w:w="1032"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4226"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8"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c>
          <w:tcPr>
            <w:tcW w:w="1417"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p>
        </w:tc>
      </w:tr>
      <w:tr w:rsidR="00BB7CD7" w:rsidRPr="00BB7CD7" w:rsidTr="00BB7CD7">
        <w:trPr>
          <w:trHeight w:val="375"/>
        </w:trPr>
        <w:tc>
          <w:tcPr>
            <w:tcW w:w="1032"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4226" w:type="dxa"/>
            <w:tcBorders>
              <w:top w:val="nil"/>
              <w:left w:val="nil"/>
              <w:bottom w:val="nil"/>
              <w:right w:val="nil"/>
            </w:tcBorders>
            <w:shd w:val="clear" w:color="auto" w:fill="auto"/>
            <w:noWrap/>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БУЏЕТ ЗА 2024.ГОД.-ФИНАНСИРАЊЕ</w:t>
            </w:r>
          </w:p>
        </w:tc>
        <w:tc>
          <w:tcPr>
            <w:tcW w:w="1418"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559"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c>
          <w:tcPr>
            <w:tcW w:w="1417" w:type="dxa"/>
            <w:tcBorders>
              <w:top w:val="nil"/>
              <w:left w:val="nil"/>
              <w:bottom w:val="nil"/>
              <w:right w:val="nil"/>
            </w:tcBorders>
            <w:shd w:val="clear" w:color="auto" w:fill="auto"/>
            <w:vAlign w:val="center"/>
            <w:hideMark/>
          </w:tcPr>
          <w:p w:rsidR="00BB7CD7" w:rsidRPr="00BB7CD7" w:rsidRDefault="00BB7CD7" w:rsidP="00BB7CD7">
            <w:pPr>
              <w:rPr>
                <w:sz w:val="16"/>
                <w:szCs w:val="16"/>
                <w:lang w:val="hr-HR" w:eastAsia="hr-HR"/>
              </w:rPr>
            </w:pPr>
          </w:p>
        </w:tc>
      </w:tr>
      <w:tr w:rsidR="00BB7CD7" w:rsidRPr="00BB7CD7" w:rsidTr="00BB7CD7">
        <w:trPr>
          <w:trHeight w:val="375"/>
        </w:trPr>
        <w:tc>
          <w:tcPr>
            <w:tcW w:w="1032"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Економски код</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О П И 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Нацрт Буџет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Индех 4/3</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1</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i/>
                <w:iCs/>
                <w:sz w:val="16"/>
                <w:szCs w:val="16"/>
                <w:lang w:val="hr-HR" w:eastAsia="hr-HR"/>
              </w:rPr>
            </w:pPr>
            <w:r w:rsidRPr="00BB7CD7">
              <w:rPr>
                <w:i/>
                <w:iCs/>
                <w:sz w:val="16"/>
                <w:szCs w:val="16"/>
                <w:lang w:val="hr-HR" w:eastAsia="hr-HR"/>
              </w:rPr>
              <w:t>4</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5</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ФИНАНСИРАЊЕ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НЕТО ПРИМИЦИ ОД ФИНАН.ИМОВИНЕ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910000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Примици од финансијске имовине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610000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финансијску имовину</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 </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 </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НЕТО ЗАДУЖИВАЊЕ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920000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Примици од задуживања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921100</w:t>
            </w:r>
          </w:p>
        </w:tc>
        <w:tc>
          <w:tcPr>
            <w:tcW w:w="4226" w:type="dxa"/>
            <w:tcBorders>
              <w:top w:val="nil"/>
              <w:left w:val="nil"/>
              <w:bottom w:val="single" w:sz="4" w:space="0" w:color="auto"/>
              <w:right w:val="single" w:sz="4" w:space="0" w:color="auto"/>
            </w:tcBorders>
            <w:shd w:val="clear" w:color="auto" w:fill="auto"/>
            <w:vAlign w:val="bottom"/>
            <w:hideMark/>
          </w:tcPr>
          <w:p w:rsidR="00BB7CD7" w:rsidRPr="00BB7CD7" w:rsidRDefault="00BB7CD7" w:rsidP="00BB7CD7">
            <w:pPr>
              <w:rPr>
                <w:b/>
                <w:bCs/>
                <w:sz w:val="16"/>
                <w:szCs w:val="16"/>
                <w:lang w:val="hr-HR" w:eastAsia="hr-HR"/>
              </w:rPr>
            </w:pPr>
            <w:r w:rsidRPr="00BB7CD7">
              <w:rPr>
                <w:b/>
                <w:bCs/>
                <w:sz w:val="16"/>
                <w:szCs w:val="16"/>
                <w:lang w:val="hr-HR" w:eastAsia="hr-HR"/>
              </w:rPr>
              <w:t>Примици од издавања обвезница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620000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Издаци за отплату дугова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621100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отп.главнице по обвезницама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621300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отплату дугова лизинг друштава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628100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Издаци за отпл.дуг.из трансакција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ОСТАЛИ НЕТО ПРИМИЦИ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930000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Остали примици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40.500,00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color w:val="000000"/>
                <w:sz w:val="16"/>
                <w:szCs w:val="16"/>
                <w:lang w:val="hr-HR" w:eastAsia="hr-HR"/>
              </w:rPr>
            </w:pPr>
            <w:r w:rsidRPr="00BB7CD7">
              <w:rPr>
                <w:b/>
                <w:bCs/>
                <w:color w:val="000000"/>
                <w:sz w:val="16"/>
                <w:szCs w:val="16"/>
                <w:lang w:val="hr-HR" w:eastAsia="hr-HR"/>
              </w:rPr>
              <w:t>6.500,00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16</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931900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примици у земљи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34.000,00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color w:val="000000"/>
                <w:sz w:val="16"/>
                <w:szCs w:val="16"/>
                <w:lang w:val="hr-HR" w:eastAsia="hr-HR"/>
              </w:rPr>
            </w:pPr>
            <w:r w:rsidRPr="00BB7CD7">
              <w:rPr>
                <w:color w:val="000000"/>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938100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Примици из трансакције размјере</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lastRenderedPageBreak/>
              <w:t>630000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Остали издаци</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40.500,00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631900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Из. за отплату неизмирених об. из ран.год.</w:t>
            </w:r>
          </w:p>
        </w:tc>
        <w:tc>
          <w:tcPr>
            <w:tcW w:w="1418"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631900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издаци</w:t>
            </w:r>
          </w:p>
        </w:tc>
        <w:tc>
          <w:tcPr>
            <w:tcW w:w="1418"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34.000,00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34.000,00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638100</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sz w:val="16"/>
                <w:szCs w:val="16"/>
                <w:lang w:val="hr-HR" w:eastAsia="hr-HR"/>
              </w:rPr>
            </w:pPr>
            <w:r w:rsidRPr="00BB7CD7">
              <w:rPr>
                <w:sz w:val="16"/>
                <w:szCs w:val="16"/>
                <w:lang w:val="hr-HR" w:eastAsia="hr-HR"/>
              </w:rPr>
              <w:t>Остали издаци из трансакције разм.</w:t>
            </w:r>
          </w:p>
        </w:tc>
        <w:tc>
          <w:tcPr>
            <w:tcW w:w="1418" w:type="dxa"/>
            <w:tcBorders>
              <w:top w:val="nil"/>
              <w:left w:val="nil"/>
              <w:bottom w:val="single" w:sz="4" w:space="0" w:color="auto"/>
              <w:right w:val="single" w:sz="4" w:space="0" w:color="auto"/>
            </w:tcBorders>
            <w:shd w:val="clear" w:color="auto" w:fill="auto"/>
            <w:noWrap/>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6.500,00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sz w:val="16"/>
                <w:szCs w:val="16"/>
                <w:lang w:val="hr-HR" w:eastAsia="hr-HR"/>
              </w:rPr>
            </w:pPr>
            <w:r w:rsidRPr="00BB7CD7">
              <w:rPr>
                <w:sz w:val="16"/>
                <w:szCs w:val="16"/>
                <w:lang w:val="hr-HR" w:eastAsia="hr-HR"/>
              </w:rPr>
              <w:t>100</w:t>
            </w:r>
          </w:p>
        </w:tc>
      </w:tr>
      <w:tr w:rsidR="00BB7CD7" w:rsidRPr="00BB7CD7" w:rsidTr="00BB7CD7">
        <w:trPr>
          <w:trHeight w:val="375"/>
        </w:trPr>
        <w:tc>
          <w:tcPr>
            <w:tcW w:w="1032"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center"/>
              <w:rPr>
                <w:sz w:val="16"/>
                <w:szCs w:val="16"/>
                <w:lang w:val="hr-HR" w:eastAsia="hr-HR"/>
              </w:rPr>
            </w:pPr>
            <w:r w:rsidRPr="00BB7CD7">
              <w:rPr>
                <w:sz w:val="16"/>
                <w:szCs w:val="16"/>
                <w:lang w:val="hr-HR" w:eastAsia="hr-HR"/>
              </w:rPr>
              <w:t> </w:t>
            </w:r>
          </w:p>
        </w:tc>
        <w:tc>
          <w:tcPr>
            <w:tcW w:w="4226"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rPr>
                <w:b/>
                <w:bCs/>
                <w:sz w:val="16"/>
                <w:szCs w:val="16"/>
                <w:lang w:val="hr-HR" w:eastAsia="hr-HR"/>
              </w:rPr>
            </w:pPr>
            <w:r w:rsidRPr="00BB7CD7">
              <w:rPr>
                <w:b/>
                <w:bCs/>
                <w:sz w:val="16"/>
                <w:szCs w:val="16"/>
                <w:lang w:val="hr-HR" w:eastAsia="hr-HR"/>
              </w:rPr>
              <w:t>РАСПОДЈЕЛА СУФИЦИТА ИЗ РАНИЈИХ ГОДИНА</w:t>
            </w:r>
          </w:p>
        </w:tc>
        <w:tc>
          <w:tcPr>
            <w:tcW w:w="1418"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BB7CD7" w:rsidRPr="00BB7CD7" w:rsidRDefault="00BB7CD7" w:rsidP="00BB7CD7">
            <w:pPr>
              <w:jc w:val="right"/>
              <w:rPr>
                <w:b/>
                <w:bCs/>
                <w:sz w:val="16"/>
                <w:szCs w:val="16"/>
                <w:lang w:val="hr-HR" w:eastAsia="hr-HR"/>
              </w:rPr>
            </w:pPr>
            <w:r w:rsidRPr="00BB7CD7">
              <w:rPr>
                <w:b/>
                <w:bCs/>
                <w:sz w:val="16"/>
                <w:szCs w:val="16"/>
                <w:lang w:val="hr-HR" w:eastAsia="hr-HR"/>
              </w:rPr>
              <w:t>0</w:t>
            </w:r>
          </w:p>
        </w:tc>
      </w:tr>
    </w:tbl>
    <w:p w:rsidR="006F2D2F" w:rsidRDefault="006F2D2F" w:rsidP="00297D23">
      <w:pPr>
        <w:jc w:val="both"/>
        <w:rPr>
          <w:b/>
          <w:sz w:val="16"/>
          <w:szCs w:val="16"/>
          <w:u w:val="single"/>
        </w:rPr>
      </w:pPr>
    </w:p>
    <w:p w:rsidR="006F2D2F" w:rsidRDefault="006F2D2F" w:rsidP="00297D23">
      <w:pPr>
        <w:jc w:val="both"/>
        <w:rPr>
          <w:b/>
          <w:sz w:val="16"/>
          <w:szCs w:val="16"/>
          <w:u w:val="single"/>
        </w:rPr>
      </w:pPr>
    </w:p>
    <w:tbl>
      <w:tblPr>
        <w:tblW w:w="9652" w:type="dxa"/>
        <w:tblInd w:w="95" w:type="dxa"/>
        <w:tblLayout w:type="fixed"/>
        <w:tblLook w:val="04A0"/>
      </w:tblPr>
      <w:tblGrid>
        <w:gridCol w:w="284"/>
        <w:gridCol w:w="722"/>
        <w:gridCol w:w="26"/>
        <w:gridCol w:w="3943"/>
        <w:gridCol w:w="283"/>
        <w:gridCol w:w="1418"/>
        <w:gridCol w:w="1559"/>
        <w:gridCol w:w="381"/>
        <w:gridCol w:w="1036"/>
      </w:tblGrid>
      <w:tr w:rsidR="00BB7CD7" w:rsidRPr="00BB7CD7" w:rsidTr="00E43C09">
        <w:trPr>
          <w:gridAfter w:val="3"/>
          <w:wAfter w:w="2976" w:type="dxa"/>
          <w:trHeight w:val="375"/>
        </w:trPr>
        <w:tc>
          <w:tcPr>
            <w:tcW w:w="6676" w:type="dxa"/>
            <w:gridSpan w:val="6"/>
            <w:tcBorders>
              <w:top w:val="nil"/>
              <w:left w:val="nil"/>
              <w:bottom w:val="nil"/>
              <w:right w:val="nil"/>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РАСПОРЕД СРЕДСТАВА</w:t>
            </w:r>
          </w:p>
        </w:tc>
      </w:tr>
      <w:tr w:rsidR="00BB7CD7" w:rsidRPr="00BB7CD7" w:rsidTr="00E43C09">
        <w:trPr>
          <w:gridAfter w:val="3"/>
          <w:wAfter w:w="2976" w:type="dxa"/>
          <w:trHeight w:val="375"/>
        </w:trPr>
        <w:tc>
          <w:tcPr>
            <w:tcW w:w="6676" w:type="dxa"/>
            <w:gridSpan w:val="6"/>
            <w:tcBorders>
              <w:top w:val="nil"/>
              <w:left w:val="nil"/>
              <w:bottom w:val="nil"/>
              <w:right w:val="nil"/>
            </w:tcBorders>
            <w:shd w:val="clear" w:color="auto" w:fill="auto"/>
            <w:vAlign w:val="center"/>
            <w:hideMark/>
          </w:tcPr>
          <w:p w:rsidR="00BB7CD7" w:rsidRPr="00BB7CD7" w:rsidRDefault="00BB7CD7" w:rsidP="00BB7CD7">
            <w:pPr>
              <w:jc w:val="center"/>
              <w:rPr>
                <w:b/>
                <w:bCs/>
                <w:sz w:val="16"/>
                <w:szCs w:val="16"/>
                <w:lang w:val="hr-HR" w:eastAsia="hr-HR"/>
              </w:rPr>
            </w:pPr>
            <w:r w:rsidRPr="00BB7CD7">
              <w:rPr>
                <w:b/>
                <w:bCs/>
                <w:sz w:val="16"/>
                <w:szCs w:val="16"/>
                <w:lang w:val="hr-HR" w:eastAsia="hr-HR"/>
              </w:rPr>
              <w:t>ПО ОРГАНИЗАЦИОНОЈ КЛАСИФИКАЦИЈИ ЗА 2024 ГОДИНУ</w:t>
            </w:r>
          </w:p>
        </w:tc>
      </w:tr>
      <w:tr w:rsidR="00E43C09" w:rsidRPr="00BB7CD7" w:rsidTr="00E43C09">
        <w:trPr>
          <w:trHeight w:val="375"/>
        </w:trPr>
        <w:tc>
          <w:tcPr>
            <w:tcW w:w="6676" w:type="dxa"/>
            <w:gridSpan w:val="6"/>
            <w:tcBorders>
              <w:top w:val="nil"/>
              <w:left w:val="nil"/>
              <w:bottom w:val="nil"/>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I - Назив потрошачке јединице - Скупштина општине</w:t>
            </w: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5258" w:type="dxa"/>
            <w:gridSpan w:val="5"/>
            <w:tcBorders>
              <w:top w:val="nil"/>
              <w:left w:val="nil"/>
              <w:bottom w:val="single" w:sz="4" w:space="0" w:color="auto"/>
              <w:right w:val="nil"/>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Број потрошачке јединице-00450110</w:t>
            </w:r>
          </w:p>
        </w:tc>
        <w:tc>
          <w:tcPr>
            <w:tcW w:w="1418" w:type="dxa"/>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Економски код</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О П И 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Нацрт Буџет 2024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Индех 4/3</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1</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2</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5</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187.800,00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215.700,00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115</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410000</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ТЕКУЋИ РАСХОДИ</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187.800,00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215.700,00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115</w:t>
            </w:r>
          </w:p>
        </w:tc>
      </w:tr>
      <w:tr w:rsidR="00E43C09" w:rsidRPr="00BB7CD7" w:rsidTr="00E43C09">
        <w:trPr>
          <w:trHeight w:val="315"/>
        </w:trPr>
        <w:tc>
          <w:tcPr>
            <w:tcW w:w="1032" w:type="dxa"/>
            <w:gridSpan w:val="3"/>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412000</w:t>
            </w:r>
          </w:p>
        </w:tc>
        <w:tc>
          <w:tcPr>
            <w:tcW w:w="4226"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коришћења роба и услуга</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183.300,00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211.200,00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115</w:t>
            </w:r>
          </w:p>
        </w:tc>
      </w:tr>
      <w:tr w:rsidR="00E43C09" w:rsidRPr="00BB7CD7" w:rsidTr="00E43C09">
        <w:trPr>
          <w:trHeight w:val="390"/>
        </w:trPr>
        <w:tc>
          <w:tcPr>
            <w:tcW w:w="1032" w:type="dxa"/>
            <w:gridSpan w:val="3"/>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4129</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Остали непоменути расходи</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183.300,00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211.200,00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115</w:t>
            </w:r>
          </w:p>
        </w:tc>
      </w:tr>
      <w:tr w:rsidR="00E43C09" w:rsidRPr="00BB7CD7" w:rsidTr="00E43C09">
        <w:trPr>
          <w:trHeight w:val="390"/>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4226"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бруто накнаде члановима комисија</w:t>
            </w:r>
          </w:p>
        </w:tc>
        <w:tc>
          <w:tcPr>
            <w:tcW w:w="1418"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18.500,00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243</w:t>
            </w:r>
          </w:p>
        </w:tc>
      </w:tr>
      <w:tr w:rsidR="00E43C09" w:rsidRPr="00BB7CD7" w:rsidTr="00E43C09">
        <w:trPr>
          <w:trHeight w:val="390"/>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4226"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бруто накнаде скупшт.одборницима</w:t>
            </w:r>
          </w:p>
        </w:tc>
        <w:tc>
          <w:tcPr>
            <w:tcW w:w="1418"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161.800,00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163.200,00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101</w:t>
            </w:r>
          </w:p>
        </w:tc>
      </w:tr>
      <w:tr w:rsidR="00E43C09" w:rsidRPr="00BB7CD7" w:rsidTr="00E43C09">
        <w:trPr>
          <w:trHeight w:val="390"/>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4226"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репрезентације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90"/>
        </w:trPr>
        <w:tc>
          <w:tcPr>
            <w:tcW w:w="1032" w:type="dxa"/>
            <w:gridSpan w:val="3"/>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415000</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Грантови</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90"/>
        </w:trPr>
        <w:tc>
          <w:tcPr>
            <w:tcW w:w="1032" w:type="dxa"/>
            <w:gridSpan w:val="3"/>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4151</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Дознаке грађанима које се исплаћују из буџета</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90"/>
        </w:trPr>
        <w:tc>
          <w:tcPr>
            <w:tcW w:w="1032" w:type="dxa"/>
            <w:gridSpan w:val="3"/>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422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Текуће грантови политичким партијама</w:t>
            </w:r>
          </w:p>
        </w:tc>
        <w:tc>
          <w:tcPr>
            <w:tcW w:w="1418"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90"/>
        </w:trPr>
        <w:tc>
          <w:tcPr>
            <w:tcW w:w="1032" w:type="dxa"/>
            <w:gridSpan w:val="3"/>
            <w:tcBorders>
              <w:top w:val="nil"/>
              <w:left w:val="nil"/>
              <w:bottom w:val="single" w:sz="4" w:space="0" w:color="auto"/>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 </w:t>
            </w:r>
          </w:p>
        </w:tc>
        <w:tc>
          <w:tcPr>
            <w:tcW w:w="4226" w:type="dxa"/>
            <w:gridSpan w:val="2"/>
            <w:tcBorders>
              <w:top w:val="nil"/>
              <w:left w:val="nil"/>
              <w:bottom w:val="single" w:sz="4" w:space="0" w:color="auto"/>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УКУПНО РАСХОДИ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187.800,00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215.700,00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115</w:t>
            </w:r>
          </w:p>
        </w:tc>
      </w:tr>
      <w:tr w:rsidR="00E43C09" w:rsidRPr="00BB7CD7" w:rsidTr="00E43C09">
        <w:trPr>
          <w:trHeight w:val="390"/>
        </w:trPr>
        <w:tc>
          <w:tcPr>
            <w:tcW w:w="1032" w:type="dxa"/>
            <w:gridSpan w:val="3"/>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4226"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8"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90"/>
        </w:trPr>
        <w:tc>
          <w:tcPr>
            <w:tcW w:w="6676" w:type="dxa"/>
            <w:gridSpan w:val="6"/>
            <w:tcBorders>
              <w:top w:val="nil"/>
              <w:left w:val="nil"/>
              <w:bottom w:val="nil"/>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II - Назив потрошачке јединице - Начелник општине</w:t>
            </w: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4975" w:type="dxa"/>
            <w:gridSpan w:val="4"/>
            <w:tcBorders>
              <w:top w:val="nil"/>
              <w:left w:val="nil"/>
              <w:bottom w:val="single" w:sz="4" w:space="0" w:color="auto"/>
              <w:right w:val="nil"/>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Број потрошачке јединице-00450120</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420"/>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Економски код</w:t>
            </w:r>
          </w:p>
        </w:tc>
        <w:tc>
          <w:tcPr>
            <w:tcW w:w="3943"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О П И 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Нацрт Буџет 2024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Индех 4/3</w:t>
            </w:r>
          </w:p>
        </w:tc>
      </w:tr>
      <w:tr w:rsidR="00E43C09" w:rsidRPr="00BB7CD7" w:rsidTr="00E43C09">
        <w:trPr>
          <w:trHeight w:val="317"/>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1</w:t>
            </w:r>
          </w:p>
        </w:tc>
        <w:tc>
          <w:tcPr>
            <w:tcW w:w="3943"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5</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w:t>
            </w:r>
          </w:p>
        </w:tc>
        <w:tc>
          <w:tcPr>
            <w:tcW w:w="3943"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28.900,00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121</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410000</w:t>
            </w:r>
          </w:p>
        </w:tc>
        <w:tc>
          <w:tcPr>
            <w:tcW w:w="3943"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ТЕКУЋИ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28.900,00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121</w:t>
            </w:r>
          </w:p>
        </w:tc>
      </w:tr>
      <w:tr w:rsidR="00E43C09" w:rsidRPr="00BB7CD7" w:rsidTr="00E43C09">
        <w:trPr>
          <w:trHeight w:val="375"/>
        </w:trPr>
        <w:tc>
          <w:tcPr>
            <w:tcW w:w="1032" w:type="dxa"/>
            <w:gridSpan w:val="3"/>
            <w:tcBorders>
              <w:top w:val="nil"/>
              <w:left w:val="single" w:sz="4" w:space="0" w:color="auto"/>
              <w:bottom w:val="single" w:sz="4" w:space="0" w:color="auto"/>
              <w:right w:val="single" w:sz="4" w:space="0" w:color="auto"/>
            </w:tcBorders>
            <w:shd w:val="clear" w:color="auto" w:fill="auto"/>
            <w:noWrap/>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412000</w:t>
            </w:r>
          </w:p>
        </w:tc>
        <w:tc>
          <w:tcPr>
            <w:tcW w:w="3943" w:type="dxa"/>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коришћења роба и услуга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28.900,00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121</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4129</w:t>
            </w:r>
          </w:p>
        </w:tc>
        <w:tc>
          <w:tcPr>
            <w:tcW w:w="3943"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Остали непоменути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28.900,00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121</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43" w:type="dxa"/>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репрезентације</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6.600,00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106</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43"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Трошкови манифестација,пријема и слава општине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43" w:type="dxa"/>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Трошкови манифестација-јагњијада</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43"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поклоне</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3.100,00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113</w:t>
            </w:r>
          </w:p>
        </w:tc>
      </w:tr>
      <w:tr w:rsidR="00E43C09" w:rsidRPr="00BB7CD7" w:rsidTr="00E43C09">
        <w:trPr>
          <w:trHeight w:val="375"/>
        </w:trPr>
        <w:tc>
          <w:tcPr>
            <w:tcW w:w="1032" w:type="dxa"/>
            <w:gridSpan w:val="3"/>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lastRenderedPageBreak/>
              <w:t>412900</w:t>
            </w:r>
          </w:p>
        </w:tc>
        <w:tc>
          <w:tcPr>
            <w:tcW w:w="3943"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Остали непоменути расходи-чланарина Савеза општ.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125</w:t>
            </w:r>
          </w:p>
        </w:tc>
      </w:tr>
      <w:tr w:rsidR="00E43C09" w:rsidRPr="00BB7CD7" w:rsidTr="00E43C09">
        <w:trPr>
          <w:trHeight w:val="375"/>
        </w:trPr>
        <w:tc>
          <w:tcPr>
            <w:tcW w:w="1032" w:type="dxa"/>
            <w:gridSpan w:val="3"/>
            <w:tcBorders>
              <w:top w:val="nil"/>
              <w:left w:val="nil"/>
              <w:bottom w:val="single" w:sz="4" w:space="0" w:color="auto"/>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 </w:t>
            </w:r>
          </w:p>
        </w:tc>
        <w:tc>
          <w:tcPr>
            <w:tcW w:w="3943" w:type="dxa"/>
            <w:tcBorders>
              <w:top w:val="nil"/>
              <w:left w:val="nil"/>
              <w:bottom w:val="single" w:sz="4" w:space="0" w:color="auto"/>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УКУПНО РАСХОДИ</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28.900,00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121</w:t>
            </w:r>
          </w:p>
        </w:tc>
      </w:tr>
      <w:tr w:rsidR="00E43C09" w:rsidRPr="00BB7CD7" w:rsidTr="00E43C09">
        <w:trPr>
          <w:trHeight w:val="375"/>
        </w:trPr>
        <w:tc>
          <w:tcPr>
            <w:tcW w:w="4975" w:type="dxa"/>
            <w:gridSpan w:val="4"/>
            <w:tcBorders>
              <w:top w:val="nil"/>
              <w:left w:val="nil"/>
              <w:bottom w:val="single" w:sz="4" w:space="0" w:color="auto"/>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III Назив потрошачке јединице - Трезор</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r>
      <w:tr w:rsidR="00E43C09" w:rsidRPr="00BB7CD7" w:rsidTr="00E43C09">
        <w:trPr>
          <w:trHeight w:val="42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Економски код</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О П И 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Нацрт Буџет 2024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Индех 4/3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rFonts w:ascii="Times Cirilica" w:hAnsi="Times Cirilica" w:cs="Arial"/>
                <w:sz w:val="16"/>
                <w:szCs w:val="16"/>
                <w:lang w:val="hr-HR" w:eastAsia="hr-HR"/>
              </w:rPr>
            </w:pPr>
            <w:r w:rsidRPr="00BB7CD7">
              <w:rPr>
                <w:rFonts w:ascii="Times Cirilica" w:hAnsi="Times Cirilica" w:cs="Arial"/>
                <w:sz w:val="16"/>
                <w:szCs w:val="16"/>
                <w:lang w:val="hr-HR" w:eastAsia="hr-HR"/>
              </w:rPr>
              <w:t> </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Буџетска резерва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w:t>
            </w:r>
          </w:p>
        </w:tc>
      </w:tr>
      <w:tr w:rsidR="00E43C09" w:rsidRPr="00BB7CD7" w:rsidTr="00E43C09">
        <w:trPr>
          <w:trHeight w:val="375"/>
        </w:trPr>
        <w:tc>
          <w:tcPr>
            <w:tcW w:w="1006" w:type="dxa"/>
            <w:gridSpan w:val="2"/>
            <w:tcBorders>
              <w:top w:val="nil"/>
              <w:left w:val="nil"/>
              <w:bottom w:val="single" w:sz="4" w:space="0" w:color="auto"/>
              <w:right w:val="nil"/>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УКУПНО РАСХОДИ</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20.000,00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200</w:t>
            </w:r>
          </w:p>
        </w:tc>
      </w:tr>
      <w:tr w:rsidR="00E43C09" w:rsidRPr="00BB7CD7" w:rsidTr="00E43C09">
        <w:trPr>
          <w:trHeight w:val="375"/>
        </w:trPr>
        <w:tc>
          <w:tcPr>
            <w:tcW w:w="1006"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3969"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gridAfter w:val="1"/>
          <w:wAfter w:w="1036" w:type="dxa"/>
          <w:trHeight w:val="375"/>
        </w:trPr>
        <w:tc>
          <w:tcPr>
            <w:tcW w:w="6676" w:type="dxa"/>
            <w:gridSpan w:val="6"/>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IV - Назив потрошачке јединице - Одјељење за општу управу,просторно уређење и комуналне послове</w:t>
            </w: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381"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4975" w:type="dxa"/>
            <w:gridSpan w:val="4"/>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r w:rsidRPr="00BB7CD7">
              <w:rPr>
                <w:sz w:val="16"/>
                <w:szCs w:val="16"/>
                <w:lang w:val="hr-HR" w:eastAsia="hr-HR"/>
              </w:rPr>
              <w:t>Број потрошачке јединице-00450130</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Економски код</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О П И 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Нацрт Буџет 2024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Индех 4/3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182.605,00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206.400,00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410000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ТЕКУЋИ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182.605,00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206.400,00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412000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коришћења роба и услуга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182.605,00</w:t>
            </w:r>
          </w:p>
        </w:tc>
        <w:tc>
          <w:tcPr>
            <w:tcW w:w="1559" w:type="dxa"/>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206.400,00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4121</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закупа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 </w:t>
            </w:r>
          </w:p>
        </w:tc>
        <w:tc>
          <w:tcPr>
            <w:tcW w:w="1559" w:type="dxa"/>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412100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закупа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46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4122</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утрошка енергије, комуналних,комуникационих и транс. услуга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40.485,00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43.300,00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107</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утрошка енергије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27.650,00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173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утрошка  угља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 xml:space="preserve">Расходи по основу утрошка дрва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комуналне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утошак воде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одвоза смећа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1.870,00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дератизације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167</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комуникационе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11.550,00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коришћење фиксног телефона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коришћење мобилногтелефона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коришћења интернета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2.800,00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поштанске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РТВ преплату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215,00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превоза робе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4123</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режијски материјал</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16.180,00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17.800,00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канцеларијски материјал</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13.000,00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591</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образце и папир</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6.700,00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lastRenderedPageBreak/>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регистраторе,фасцикле и омоте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хемиски мат.за одржавање чистоће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2.350,00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2.400,00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102</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стручну лите.часопи и дневну штампу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2.250,00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дневну штампу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службене гласнике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стручне часописе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остали реж.материјал</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130,00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4125</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текуће одржавање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28.300,00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42.000,00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148</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и материјал за одржа.зграда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Расх.за одржавање објеката у друмском саоб.</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122</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тек. одржав. осталих грађ.објеката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текуће одржавање опреме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19.500,00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текуће одржавање превозних средстава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 за тро. одржавања канцеларијске опреме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Рас.за тек.одрж.комуникационе опреме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412500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Рас.за тек.одрж.грејне и расхладне опреме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4126</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путовања и смјештаја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14.370,00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16.400,00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114</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412600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путовања и смјештаја</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412600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смјештаја на служ.путовањ.</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412600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Расх.по осн.превоза лич.вози.на службе.путу</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412600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утрошка горива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412600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 утр. нафте и наф.деривата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412600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утрошка бензина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4127</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стручне услуге</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19.370,00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21.200,00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109</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финансијског посредовања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исплата-пошта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5.950,00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платног промета банке</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1.900,00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осигурања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2.450,00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осигурања возила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осигурања радника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информисања и медија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Расх.за услуге објав.тендера,огласа и инф.усл.</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3.600,00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111</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остале услуге инф.и медија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правне и административне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адвокатске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нотара и агенција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lastRenderedPageBreak/>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геодетско-катастарске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140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процјене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420"/>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4128</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услуге одржавања јавних површине и заштите животне средине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63.900,00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65.200,00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102</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412800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зимске службе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13.000,00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173</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412800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чишћења јавних површина</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25.700,00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58</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412800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 по основу утр. еле.енергије на јав.површ.</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24.200,00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24.200,00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450"/>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412800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уређ.водотока и заштите од штетних дјеловања вода из средстава по закону о водама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208</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412800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заштите животне средине</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510000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НЕФИНАНСИЈСКУ ИМОВИНУ</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530.777,00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226.115,00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43</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511000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нефинансијску имовину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523.277,00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216.115,00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41</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5111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произведену сталну имовину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155.064,00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26</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изградњу произ.-услуж.објеката</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111.514,00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511100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изг.вањског освјетљења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511100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изг.комуникац.и елект.водова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550,00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511100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изградњу споменика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16.500,00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511100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изградњу игралишта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21.500,00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47</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инвестиционо одржавање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356.213,00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154.115,00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43</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инв.одрж.реконструкцију објеката</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8.420,00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инв.одрж.образовн и научних инс.</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34.500,00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ин.одрж.паркова и осталих објеката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2.310,00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450"/>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проширење постојећег пута Калесија -Осмаци (Саџаревац-Вацетинска Ријека)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113.421,00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прошиење путног правца раскрсница Осмаци-читаоница Шехер</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163.247,00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инв.одрж.рекон.и адаптацију саобраћајних објеката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450"/>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Намјенска средства по закону о шумама за инв.одрж.рекон.и адаптацију саобраћајних објеката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34.315,00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69.115,00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201</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реконструкцију канцеларијских просторија</w:t>
            </w:r>
          </w:p>
        </w:tc>
        <w:tc>
          <w:tcPr>
            <w:tcW w:w="1701"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70.000,00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5113</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набавку постројења и опреме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22.000,00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183</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511300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xml:space="preserve">Издаци за наб.постројења и опреме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22.000,00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183</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513000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непроизведену сталну имовини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91</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513700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осталу нематери.имовину</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5.500,00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91</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516000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Издаци за залихе ситног инвентара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250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516100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залихе ситног инвентара</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 </w:t>
            </w:r>
          </w:p>
        </w:tc>
        <w:tc>
          <w:tcPr>
            <w:tcW w:w="3969" w:type="dxa"/>
            <w:gridSpan w:val="2"/>
            <w:tcBorders>
              <w:top w:val="single" w:sz="4" w:space="0" w:color="auto"/>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УКУПНИ РАСХОДИ  И ИЗДАЦИ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713.382,00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432.515,00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61</w:t>
            </w:r>
          </w:p>
        </w:tc>
      </w:tr>
      <w:tr w:rsidR="00E43C09" w:rsidRPr="00BB7CD7" w:rsidTr="00E43C09">
        <w:trPr>
          <w:gridAfter w:val="8"/>
          <w:wAfter w:w="9368" w:type="dxa"/>
          <w:trHeight w:val="375"/>
        </w:trPr>
        <w:tc>
          <w:tcPr>
            <w:tcW w:w="284" w:type="dxa"/>
            <w:tcBorders>
              <w:top w:val="nil"/>
              <w:left w:val="nil"/>
              <w:bottom w:val="nil"/>
              <w:right w:val="nil"/>
            </w:tcBorders>
            <w:shd w:val="clear" w:color="auto" w:fill="auto"/>
            <w:noWrap/>
            <w:vAlign w:val="bottom"/>
            <w:hideMark/>
          </w:tcPr>
          <w:p w:rsidR="00E43C09" w:rsidRDefault="00E43C09" w:rsidP="00BB7CD7">
            <w:pPr>
              <w:rPr>
                <w:b/>
                <w:bCs/>
                <w:sz w:val="16"/>
                <w:szCs w:val="16"/>
                <w:lang w:val="hr-HR" w:eastAsia="hr-HR"/>
              </w:rPr>
            </w:pPr>
          </w:p>
          <w:p w:rsidR="00E43C09" w:rsidRPr="00BB7CD7" w:rsidRDefault="00E43C09" w:rsidP="00BB7CD7">
            <w:pPr>
              <w:rPr>
                <w:b/>
                <w:bCs/>
                <w:sz w:val="16"/>
                <w:szCs w:val="16"/>
                <w:lang w:val="hr-HR" w:eastAsia="hr-HR"/>
              </w:rPr>
            </w:pPr>
          </w:p>
        </w:tc>
      </w:tr>
      <w:tr w:rsidR="00E43C09" w:rsidRPr="00BB7CD7" w:rsidTr="00E43C09">
        <w:trPr>
          <w:gridAfter w:val="8"/>
          <w:wAfter w:w="9368" w:type="dxa"/>
          <w:trHeight w:val="375"/>
        </w:trPr>
        <w:tc>
          <w:tcPr>
            <w:tcW w:w="284"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gridAfter w:val="8"/>
          <w:wAfter w:w="9368" w:type="dxa"/>
          <w:trHeight w:val="375"/>
        </w:trPr>
        <w:tc>
          <w:tcPr>
            <w:tcW w:w="284"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1006"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3969"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1006"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r w:rsidRPr="00BB7CD7">
              <w:rPr>
                <w:sz w:val="16"/>
                <w:szCs w:val="16"/>
                <w:lang w:val="hr-HR" w:eastAsia="hr-HR"/>
              </w:rPr>
              <w:t>V Назив потрошачке јединице:Одјељење за финансије</w:t>
            </w:r>
          </w:p>
        </w:tc>
        <w:tc>
          <w:tcPr>
            <w:tcW w:w="3969"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Одјељење за привреду,финансије и друштвене дјелатности</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1006" w:type="dxa"/>
            <w:gridSpan w:val="2"/>
            <w:tcBorders>
              <w:top w:val="nil"/>
              <w:left w:val="nil"/>
              <w:bottom w:val="nil"/>
              <w:right w:val="nil"/>
            </w:tcBorders>
            <w:shd w:val="clear" w:color="auto" w:fill="auto"/>
            <w:vAlign w:val="center"/>
            <w:hideMark/>
          </w:tcPr>
          <w:p w:rsidR="00E43C09" w:rsidRPr="00BB7CD7" w:rsidRDefault="00E43C09" w:rsidP="00BB7CD7">
            <w:pPr>
              <w:rPr>
                <w:b/>
                <w:bCs/>
                <w:sz w:val="16"/>
                <w:szCs w:val="16"/>
                <w:lang w:val="hr-HR" w:eastAsia="hr-HR"/>
              </w:rPr>
            </w:pPr>
          </w:p>
        </w:tc>
        <w:tc>
          <w:tcPr>
            <w:tcW w:w="3969"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r w:rsidRPr="00BB7CD7">
              <w:rPr>
                <w:sz w:val="16"/>
                <w:szCs w:val="16"/>
                <w:lang w:val="hr-HR" w:eastAsia="hr-HR"/>
              </w:rPr>
              <w:t>Број потрошачке јединице:00450140</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r>
      <w:tr w:rsidR="00E43C09" w:rsidRPr="00BB7CD7" w:rsidTr="00E43C09">
        <w:trPr>
          <w:trHeight w:val="420"/>
        </w:trPr>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Економски код</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О П И 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Нацрт Буџет 2024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Индех 4/3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4</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7</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1.225.085,00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1.285.435,00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410000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ТЕКУЋИ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1.223.785,00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1.284.135,00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411000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лична примања запослених</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1.189.835,00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1.248.635,00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4111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бруто плате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934.565,00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990.500,00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106</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основну плату и увећ. основе плат.</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647.000,00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основну плату након опорезивања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562.055,00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основну плату-порез на доходак</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33.010,00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основну плату-минули рад</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46.900,00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на плату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303.000,00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за  ПИО</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174.700,00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доприносе-здравствено</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96.400,00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доприносе-незапосленост</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дјечије заштите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4112</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бруто накнаде трошкова и осталих личних примања запослених</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244.560,00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242.550,00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99</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xml:space="preserve">Расходи за накнаде за превоз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41.700,00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xml:space="preserve">Расходи за накнаде за топли оброк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80.000,00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81.500,00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102</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регрес за годишњи одмор.</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40.850,00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46.100,00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113</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дневнице за службена путовања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порез на накнаде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15.150,00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14.200,00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94</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јубиларне награде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на накнаде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59.000,00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за ПИО</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37.010,00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за здравство</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20.700,00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од незапослености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1.400,00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за дјечију заштиту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4113</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накнаду плата запослених за вријеме боловања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10.585,00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706</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накнаду плате за вријме боловања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467</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пореза на нак.која се не реф.</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411300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доприносе на наканду плате за вријеме боловања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3.085,00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lastRenderedPageBreak/>
              <w:t>4114</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отпремнине и једнократне помоћи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9.210,00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54</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sz w:val="16"/>
                <w:szCs w:val="16"/>
                <w:lang w:val="hr-HR" w:eastAsia="hr-HR"/>
              </w:rPr>
            </w:pPr>
            <w:r w:rsidRPr="00BB7CD7">
              <w:rPr>
                <w:sz w:val="16"/>
                <w:szCs w:val="16"/>
                <w:lang w:val="hr-HR" w:eastAsia="hr-HR"/>
              </w:rPr>
              <w:t>411400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xml:space="preserve">Расход за отпремнине и једновчане помоћи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9.210,00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54</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noWrap/>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412000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Расходи по основу коришћења роба и услуга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33.950,00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35.500,00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4127</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Расходи за стручне услуге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7.130,00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5.500,00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77</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услуге одржавања рачунарс.прог.</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56</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412700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одржав. лиценци и рачунарских програма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2.630,00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114</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4129</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Остали непоменути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26.820,00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112</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стручно усавршавање запослених</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1.350,00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148</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бруто накнаде волонтерима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2.070,00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97</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бруто нак. привремени и пов.послови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бруто накнаде уговор о дјелу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15.730,00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15.000,00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95</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пор.на терет послодавца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545</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пор.за професио.рехабили.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2.170,00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101</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за таксе за регистарцију возила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1.350,00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170</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412900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Расходи по основу осталих доп.,такси и нак.</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43C09" w:rsidRPr="00BB7CD7" w:rsidRDefault="00E43C09" w:rsidP="00BB7CD7">
            <w:pPr>
              <w:jc w:val="right"/>
              <w:rPr>
                <w:sz w:val="16"/>
                <w:szCs w:val="16"/>
                <w:lang w:val="hr-HR" w:eastAsia="hr-HR"/>
              </w:rPr>
            </w:pPr>
            <w:r w:rsidRPr="00BB7CD7">
              <w:rPr>
                <w:sz w:val="16"/>
                <w:szCs w:val="16"/>
                <w:lang w:val="hr-HR" w:eastAsia="hr-HR"/>
              </w:rPr>
              <w:t>2.600,00</w:t>
            </w:r>
          </w:p>
        </w:tc>
        <w:tc>
          <w:tcPr>
            <w:tcW w:w="1559" w:type="dxa"/>
            <w:tcBorders>
              <w:top w:val="nil"/>
              <w:left w:val="nil"/>
              <w:bottom w:val="single" w:sz="4" w:space="0" w:color="auto"/>
              <w:right w:val="single" w:sz="4" w:space="0" w:color="auto"/>
            </w:tcBorders>
            <w:shd w:val="clear" w:color="auto" w:fill="auto"/>
            <w:noWrap/>
            <w:vAlign w:val="bottom"/>
            <w:hideMark/>
          </w:tcPr>
          <w:p w:rsidR="00E43C09" w:rsidRPr="00BB7CD7" w:rsidRDefault="00E43C09" w:rsidP="00BB7CD7">
            <w:pPr>
              <w:jc w:val="right"/>
              <w:rPr>
                <w:sz w:val="16"/>
                <w:szCs w:val="16"/>
                <w:lang w:val="hr-HR" w:eastAsia="hr-HR"/>
              </w:rPr>
            </w:pPr>
            <w:r w:rsidRPr="00BB7CD7">
              <w:rPr>
                <w:sz w:val="16"/>
                <w:szCs w:val="16"/>
                <w:lang w:val="hr-HR" w:eastAsia="hr-HR"/>
              </w:rPr>
              <w:t>2.000,00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77</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480000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Трансфери између и унутар јединица власти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1.300,00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487200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Трансфери ентитету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487300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Трансфери јединицама локалне самоуправе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43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487400</w:t>
            </w:r>
          </w:p>
        </w:tc>
        <w:tc>
          <w:tcPr>
            <w:tcW w:w="3969" w:type="dxa"/>
            <w:gridSpan w:val="2"/>
            <w:tcBorders>
              <w:top w:val="nil"/>
              <w:left w:val="nil"/>
              <w:bottom w:val="single" w:sz="4" w:space="0" w:color="auto"/>
              <w:right w:val="single" w:sz="4" w:space="0" w:color="auto"/>
            </w:tcBorders>
            <w:shd w:val="clear" w:color="auto" w:fill="auto"/>
            <w:vAlign w:val="bottom"/>
            <w:hideMark/>
          </w:tcPr>
          <w:p w:rsidR="00E43C09" w:rsidRPr="00BB7CD7" w:rsidRDefault="00E43C09" w:rsidP="00BB7CD7">
            <w:pPr>
              <w:rPr>
                <w:sz w:val="16"/>
                <w:szCs w:val="16"/>
                <w:lang w:val="hr-HR" w:eastAsia="hr-HR"/>
              </w:rPr>
            </w:pPr>
            <w:r w:rsidRPr="00BB7CD7">
              <w:rPr>
                <w:sz w:val="16"/>
                <w:szCs w:val="16"/>
                <w:lang w:val="hr-HR" w:eastAsia="hr-HR"/>
              </w:rPr>
              <w:t>Трансфери фондовима обав.социјалног осигур.</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43C09" w:rsidRPr="00BB7CD7" w:rsidRDefault="00E43C09" w:rsidP="00BB7CD7">
            <w:pPr>
              <w:jc w:val="right"/>
              <w:rPr>
                <w:sz w:val="16"/>
                <w:szCs w:val="16"/>
                <w:lang w:val="hr-HR" w:eastAsia="hr-HR"/>
              </w:rPr>
            </w:pPr>
            <w:r w:rsidRPr="00BB7CD7">
              <w:rPr>
                <w:sz w:val="16"/>
                <w:szCs w:val="16"/>
                <w:lang w:val="hr-HR" w:eastAsia="hr-HR"/>
              </w:rPr>
              <w:t>300,00</w:t>
            </w:r>
          </w:p>
        </w:tc>
        <w:tc>
          <w:tcPr>
            <w:tcW w:w="1559" w:type="dxa"/>
            <w:tcBorders>
              <w:top w:val="nil"/>
              <w:left w:val="nil"/>
              <w:bottom w:val="single" w:sz="4" w:space="0" w:color="auto"/>
              <w:right w:val="single" w:sz="4" w:space="0" w:color="auto"/>
            </w:tcBorders>
            <w:shd w:val="clear" w:color="auto" w:fill="auto"/>
            <w:noWrap/>
            <w:vAlign w:val="bottom"/>
            <w:hideMark/>
          </w:tcPr>
          <w:p w:rsidR="00E43C09" w:rsidRPr="00BB7CD7" w:rsidRDefault="00E43C09" w:rsidP="00BB7CD7">
            <w:pPr>
              <w:jc w:val="right"/>
              <w:rPr>
                <w:sz w:val="16"/>
                <w:szCs w:val="16"/>
                <w:lang w:val="hr-HR" w:eastAsia="hr-HR"/>
              </w:rPr>
            </w:pPr>
            <w:r w:rsidRPr="00BB7CD7">
              <w:rPr>
                <w:sz w:val="16"/>
                <w:szCs w:val="16"/>
                <w:lang w:val="hr-HR" w:eastAsia="hr-HR"/>
              </w:rPr>
              <w:t>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630000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 xml:space="preserve">Остали издаци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40.500,00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40.500,00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6319</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Остали издаци у земљи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34.000,00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34.000,00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631900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Остали издаци у земљи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34.000,00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34.000,00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638000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Остали издаци из тран.између или унутар јед.вл</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638100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Издаци за нак.плате за вријеме боловања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 </w:t>
            </w:r>
          </w:p>
        </w:tc>
        <w:tc>
          <w:tcPr>
            <w:tcW w:w="3969" w:type="dxa"/>
            <w:gridSpan w:val="2"/>
            <w:tcBorders>
              <w:top w:val="single" w:sz="4" w:space="0" w:color="auto"/>
              <w:left w:val="nil"/>
              <w:bottom w:val="single" w:sz="4" w:space="0" w:color="auto"/>
              <w:right w:val="single" w:sz="4" w:space="0" w:color="auto"/>
            </w:tcBorders>
            <w:shd w:val="clear" w:color="auto" w:fill="auto"/>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УКУПНО РАСХОДИ И ИЗДАЦИ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1.265.585,00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1.325.935,00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75"/>
        </w:trPr>
        <w:tc>
          <w:tcPr>
            <w:tcW w:w="4975" w:type="dxa"/>
            <w:gridSpan w:val="4"/>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r w:rsidRPr="00BB7CD7">
              <w:rPr>
                <w:b/>
                <w:bCs/>
                <w:sz w:val="16"/>
                <w:szCs w:val="16"/>
                <w:lang w:val="hr-HR" w:eastAsia="hr-HR"/>
              </w:rPr>
              <w:t>VI-Назив потрошачке јединице-остала буџетска потрошња</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b/>
                <w:bCs/>
                <w:sz w:val="16"/>
                <w:szCs w:val="16"/>
                <w:lang w:val="hr-HR" w:eastAsia="hr-HR"/>
              </w:rPr>
            </w:pPr>
          </w:p>
        </w:tc>
      </w:tr>
      <w:tr w:rsidR="00E43C09" w:rsidRPr="00BB7CD7" w:rsidTr="00E43C09">
        <w:trPr>
          <w:trHeight w:val="375"/>
        </w:trPr>
        <w:tc>
          <w:tcPr>
            <w:tcW w:w="1006"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r w:rsidRPr="00BB7CD7">
              <w:rPr>
                <w:sz w:val="16"/>
                <w:szCs w:val="16"/>
                <w:lang w:val="hr-HR" w:eastAsia="hr-HR"/>
              </w:rPr>
              <w:t>Број потрошачке јединице-00450190</w:t>
            </w:r>
          </w:p>
        </w:tc>
        <w:tc>
          <w:tcPr>
            <w:tcW w:w="3969"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 </w:t>
            </w:r>
          </w:p>
        </w:tc>
        <w:tc>
          <w:tcPr>
            <w:tcW w:w="1701"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559" w:type="dxa"/>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c>
          <w:tcPr>
            <w:tcW w:w="1417" w:type="dxa"/>
            <w:gridSpan w:val="2"/>
            <w:tcBorders>
              <w:top w:val="nil"/>
              <w:left w:val="nil"/>
              <w:bottom w:val="nil"/>
              <w:right w:val="nil"/>
            </w:tcBorders>
            <w:shd w:val="clear" w:color="auto" w:fill="auto"/>
            <w:noWrap/>
            <w:vAlign w:val="bottom"/>
            <w:hideMark/>
          </w:tcPr>
          <w:p w:rsidR="00E43C09" w:rsidRPr="00BB7CD7" w:rsidRDefault="00E43C09" w:rsidP="00BB7CD7">
            <w:pPr>
              <w:rPr>
                <w:sz w:val="16"/>
                <w:szCs w:val="16"/>
                <w:lang w:val="hr-HR" w:eastAsia="hr-HR"/>
              </w:rPr>
            </w:pPr>
          </w:p>
        </w:tc>
      </w:tr>
      <w:tr w:rsidR="00E43C09" w:rsidRPr="00BB7CD7" w:rsidTr="00E43C09">
        <w:trPr>
          <w:trHeight w:val="402"/>
        </w:trPr>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Економски код</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О П И 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Буџет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Нацрт Буџет 2024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Индех 4/3</w:t>
            </w:r>
          </w:p>
        </w:tc>
      </w:tr>
      <w:tr w:rsidR="00E43C09" w:rsidRPr="00BB7CD7" w:rsidTr="00E43C09">
        <w:trPr>
          <w:trHeight w:val="402"/>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3</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i/>
                <w:iCs/>
                <w:sz w:val="16"/>
                <w:szCs w:val="16"/>
                <w:lang w:val="hr-HR" w:eastAsia="hr-HR"/>
              </w:rPr>
            </w:pPr>
            <w:r w:rsidRPr="00BB7CD7">
              <w:rPr>
                <w:i/>
                <w:iCs/>
                <w:sz w:val="16"/>
                <w:szCs w:val="16"/>
                <w:lang w:val="hr-HR" w:eastAsia="hr-HR"/>
              </w:rPr>
              <w:t>5</w:t>
            </w:r>
          </w:p>
        </w:tc>
      </w:tr>
      <w:tr w:rsidR="00E43C09" w:rsidRPr="00BB7CD7" w:rsidTr="00E43C09">
        <w:trPr>
          <w:trHeight w:val="402"/>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ТЕКУЋИ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648.200,00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788.450,00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122</w:t>
            </w:r>
          </w:p>
        </w:tc>
      </w:tr>
      <w:tr w:rsidR="00E43C09" w:rsidRPr="00BB7CD7" w:rsidTr="00E43C09">
        <w:trPr>
          <w:trHeight w:val="402"/>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414000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Субвенције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1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4141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Субвенције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w:t>
            </w:r>
          </w:p>
        </w:tc>
      </w:tr>
      <w:tr w:rsidR="00E43C09" w:rsidRPr="00BB7CD7" w:rsidTr="00E43C09">
        <w:trPr>
          <w:trHeight w:val="375"/>
        </w:trPr>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414100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Субвенције за подстицај пољопривреде</w:t>
            </w:r>
          </w:p>
        </w:tc>
        <w:tc>
          <w:tcPr>
            <w:tcW w:w="1701"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18.000,00</w:t>
            </w:r>
          </w:p>
        </w:tc>
        <w:tc>
          <w:tcPr>
            <w:tcW w:w="1559" w:type="dxa"/>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18.000,00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lastRenderedPageBreak/>
              <w:t>415000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Грантови у земљи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183.300,00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301.100,00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164</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xml:space="preserve">Текући грантови хума.орг.-Црвени крст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35.000,00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39.000,00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111</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 спортским орг.и удружењи,а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22.000,00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22.000,00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 етничким и вјерским орг.</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36</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 орг.у обл.борачко-инвал.заш.</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24.000,00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 у области здравс.заштите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грантови-Основ- школа Алекса Шантић</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 за науку и културу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10.800,00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28</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Остали текући грантови непрофитним орган.</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грантови-ЈКП Рад-Спреча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45.000,00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55.000,00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122</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Текући грантови нефин.субј.(пољопривреда)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Тек.гран.негин.суб.-против пожарна заштита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6.500,00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77</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Остали капитални грантови неп.субјектима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Остали капитални гра.-тек.грантови појединцима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5.000,00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415200</w:t>
            </w:r>
          </w:p>
        </w:tc>
        <w:tc>
          <w:tcPr>
            <w:tcW w:w="3969"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Капитални грантови јавнимсубјектима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116.100,00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416000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Дознаке на име социјалне заштите</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438.200,00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459.350,00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7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4161</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Дознаке грађанима које се исплаћује из буџ.</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427.450,00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448.350,00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105</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Текуће дозн. кор.соц.заш.-Стална новчана пом</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63.450,00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66.000,00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104</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Текуће дознаке кор.соц.заш.-Туђа њега и помоћ</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168.000,00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168.000,00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Једнократне новчане помоћи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4.000,00</w:t>
            </w:r>
          </w:p>
        </w:tc>
        <w:tc>
          <w:tcPr>
            <w:tcW w:w="1417" w:type="dxa"/>
            <w:gridSpan w:val="2"/>
            <w:tcBorders>
              <w:top w:val="nil"/>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200</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Текуће помоћи ученицима и студентима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9.000,00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111</w:t>
            </w:r>
          </w:p>
        </w:tc>
      </w:tr>
      <w:tr w:rsidR="00E43C09" w:rsidRPr="00BB7CD7" w:rsidTr="00E43C09">
        <w:trPr>
          <w:trHeight w:val="63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 xml:space="preserve">Текуће помоћи пордицама погинулих,ратних војних инвалида </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Текуће помоћи породици(пронаталитетна поли.)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12.000,00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Текуће помоћи породици незапосленим лицима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350,00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0</w:t>
            </w:r>
          </w:p>
        </w:tc>
      </w:tr>
      <w:tr w:rsidR="00E43C09" w:rsidRPr="00BB7CD7" w:rsidTr="00E43C09">
        <w:trPr>
          <w:trHeight w:val="31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Остале текуће дознаке грађанима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169.000,00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174.000,00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103</w:t>
            </w:r>
          </w:p>
        </w:tc>
      </w:tr>
      <w:tr w:rsidR="00E43C09" w:rsidRPr="00BB7CD7" w:rsidTr="00E43C09">
        <w:trPr>
          <w:trHeight w:val="31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416100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Капиталне дознаке грађанима у натури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w:t>
            </w:r>
          </w:p>
        </w:tc>
      </w:tr>
      <w:tr w:rsidR="00E43C09" w:rsidRPr="00BB7CD7" w:rsidTr="00E43C09">
        <w:trPr>
          <w:trHeight w:val="63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b/>
                <w:bCs/>
                <w:sz w:val="16"/>
                <w:szCs w:val="16"/>
                <w:lang w:val="hr-HR" w:eastAsia="hr-HR"/>
              </w:rPr>
            </w:pPr>
            <w:r w:rsidRPr="00BB7CD7">
              <w:rPr>
                <w:b/>
                <w:bCs/>
                <w:sz w:val="16"/>
                <w:szCs w:val="16"/>
                <w:lang w:val="hr-HR" w:eastAsia="hr-HR"/>
              </w:rPr>
              <w:t>4163</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Дознаке пруж.услуга социјалне заштите које се исплаћују из буџета општина</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10.750,00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102</w:t>
            </w:r>
          </w:p>
        </w:tc>
      </w:tr>
      <w:tr w:rsidR="00E43C09" w:rsidRPr="00BB7CD7" w:rsidTr="00E43C09">
        <w:trPr>
          <w:trHeight w:val="315"/>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center"/>
              <w:rPr>
                <w:sz w:val="16"/>
                <w:szCs w:val="16"/>
                <w:lang w:val="hr-HR" w:eastAsia="hr-HR"/>
              </w:rPr>
            </w:pPr>
            <w:r w:rsidRPr="00BB7CD7">
              <w:rPr>
                <w:sz w:val="16"/>
                <w:szCs w:val="16"/>
                <w:lang w:val="hr-HR" w:eastAsia="hr-HR"/>
              </w:rPr>
              <w:t>416300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Дознаке уст.соц.заштите за смјештај корисн.</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10.750,00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102</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487000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Трансфери ентитету</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8.700,00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10.000,00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115</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487400</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sz w:val="16"/>
                <w:szCs w:val="16"/>
                <w:lang w:val="hr-HR" w:eastAsia="hr-HR"/>
              </w:rPr>
            </w:pPr>
            <w:r w:rsidRPr="00BB7CD7">
              <w:rPr>
                <w:sz w:val="16"/>
                <w:szCs w:val="16"/>
                <w:lang w:val="hr-HR" w:eastAsia="hr-HR"/>
              </w:rPr>
              <w:t>Трансфери фондовима обав.социјалног осигур.</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8.700,00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10.000,00</w:t>
            </w:r>
          </w:p>
        </w:tc>
        <w:tc>
          <w:tcPr>
            <w:tcW w:w="1417" w:type="dxa"/>
            <w:gridSpan w:val="2"/>
            <w:tcBorders>
              <w:top w:val="single" w:sz="4" w:space="0" w:color="auto"/>
              <w:left w:val="nil"/>
              <w:bottom w:val="nil"/>
              <w:right w:val="single" w:sz="4" w:space="0" w:color="auto"/>
            </w:tcBorders>
            <w:shd w:val="clear" w:color="auto" w:fill="auto"/>
            <w:vAlign w:val="center"/>
            <w:hideMark/>
          </w:tcPr>
          <w:p w:rsidR="00E43C09" w:rsidRPr="00BB7CD7" w:rsidRDefault="00E43C09" w:rsidP="00BB7CD7">
            <w:pPr>
              <w:jc w:val="right"/>
              <w:rPr>
                <w:sz w:val="16"/>
                <w:szCs w:val="16"/>
                <w:lang w:val="hr-HR" w:eastAsia="hr-HR"/>
              </w:rPr>
            </w:pPr>
            <w:r w:rsidRPr="00BB7CD7">
              <w:rPr>
                <w:sz w:val="16"/>
                <w:szCs w:val="16"/>
                <w:lang w:val="hr-HR" w:eastAsia="hr-HR"/>
              </w:rPr>
              <w:t>115</w:t>
            </w:r>
          </w:p>
        </w:tc>
      </w:tr>
      <w:tr w:rsidR="00E43C09" w:rsidRPr="00BB7CD7" w:rsidTr="00E43C09">
        <w:trPr>
          <w:trHeight w:val="390"/>
        </w:trPr>
        <w:tc>
          <w:tcPr>
            <w:tcW w:w="1006" w:type="dxa"/>
            <w:gridSpan w:val="2"/>
            <w:tcBorders>
              <w:top w:val="nil"/>
              <w:left w:val="nil"/>
              <w:bottom w:val="single" w:sz="4" w:space="0" w:color="auto"/>
              <w:right w:val="single" w:sz="4" w:space="0" w:color="auto"/>
            </w:tcBorders>
            <w:shd w:val="clear" w:color="auto" w:fill="auto"/>
            <w:noWrap/>
            <w:vAlign w:val="bottom"/>
            <w:hideMark/>
          </w:tcPr>
          <w:p w:rsidR="00E43C09" w:rsidRPr="00BB7CD7" w:rsidRDefault="00E43C09" w:rsidP="00BB7CD7">
            <w:pPr>
              <w:rPr>
                <w:sz w:val="16"/>
                <w:szCs w:val="16"/>
                <w:lang w:val="hr-HR" w:eastAsia="hr-HR"/>
              </w:rPr>
            </w:pPr>
            <w:r w:rsidRPr="00BB7CD7">
              <w:rPr>
                <w:sz w:val="16"/>
                <w:szCs w:val="16"/>
                <w:lang w:val="hr-HR" w:eastAsia="hr-HR"/>
              </w:rPr>
              <w:t> </w:t>
            </w:r>
          </w:p>
        </w:tc>
        <w:tc>
          <w:tcPr>
            <w:tcW w:w="3969"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rPr>
                <w:b/>
                <w:bCs/>
                <w:sz w:val="16"/>
                <w:szCs w:val="16"/>
                <w:lang w:val="hr-HR" w:eastAsia="hr-HR"/>
              </w:rPr>
            </w:pPr>
            <w:r w:rsidRPr="00BB7CD7">
              <w:rPr>
                <w:b/>
                <w:bCs/>
                <w:sz w:val="16"/>
                <w:szCs w:val="16"/>
                <w:lang w:val="hr-HR" w:eastAsia="hr-HR"/>
              </w:rPr>
              <w:t>УКУПНО РАСХОДИ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648.200,00</w:t>
            </w:r>
          </w:p>
        </w:tc>
        <w:tc>
          <w:tcPr>
            <w:tcW w:w="1559" w:type="dxa"/>
            <w:tcBorders>
              <w:top w:val="nil"/>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788.450,00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43C09" w:rsidRPr="00BB7CD7" w:rsidRDefault="00E43C09" w:rsidP="00BB7CD7">
            <w:pPr>
              <w:jc w:val="right"/>
              <w:rPr>
                <w:b/>
                <w:bCs/>
                <w:sz w:val="16"/>
                <w:szCs w:val="16"/>
                <w:lang w:val="hr-HR" w:eastAsia="hr-HR"/>
              </w:rPr>
            </w:pPr>
            <w:r w:rsidRPr="00BB7CD7">
              <w:rPr>
                <w:b/>
                <w:bCs/>
                <w:sz w:val="16"/>
                <w:szCs w:val="16"/>
                <w:lang w:val="hr-HR" w:eastAsia="hr-HR"/>
              </w:rPr>
              <w:t>122</w:t>
            </w:r>
          </w:p>
        </w:tc>
      </w:tr>
    </w:tbl>
    <w:p w:rsidR="006F2D2F" w:rsidRDefault="006F2D2F" w:rsidP="00297D23">
      <w:pPr>
        <w:jc w:val="both"/>
        <w:rPr>
          <w:b/>
          <w:sz w:val="16"/>
          <w:szCs w:val="16"/>
          <w:u w:val="single"/>
        </w:rPr>
      </w:pPr>
    </w:p>
    <w:p w:rsidR="006F2D2F" w:rsidRDefault="006F2D2F" w:rsidP="00297D23">
      <w:pPr>
        <w:jc w:val="both"/>
        <w:rPr>
          <w:b/>
          <w:sz w:val="16"/>
          <w:szCs w:val="16"/>
          <w:u w:val="single"/>
        </w:rPr>
      </w:pPr>
    </w:p>
    <w:tbl>
      <w:tblPr>
        <w:tblW w:w="9652" w:type="dxa"/>
        <w:tblInd w:w="95" w:type="dxa"/>
        <w:tblLook w:val="04A0"/>
      </w:tblPr>
      <w:tblGrid>
        <w:gridCol w:w="992"/>
        <w:gridCol w:w="3983"/>
        <w:gridCol w:w="1682"/>
        <w:gridCol w:w="1578"/>
        <w:gridCol w:w="1417"/>
      </w:tblGrid>
      <w:tr w:rsidR="00E43C09" w:rsidRPr="00E43C09" w:rsidTr="00E43C09">
        <w:trPr>
          <w:trHeight w:val="375"/>
        </w:trPr>
        <w:tc>
          <w:tcPr>
            <w:tcW w:w="8235" w:type="dxa"/>
            <w:gridSpan w:val="4"/>
            <w:tcBorders>
              <w:top w:val="nil"/>
              <w:left w:val="nil"/>
              <w:bottom w:val="nil"/>
              <w:right w:val="nil"/>
            </w:tcBorders>
            <w:shd w:val="clear" w:color="auto" w:fill="auto"/>
            <w:noWrap/>
            <w:vAlign w:val="center"/>
            <w:hideMark/>
          </w:tcPr>
          <w:p w:rsidR="00E43C09" w:rsidRPr="00E43C09" w:rsidRDefault="00E43C09" w:rsidP="00E43C09">
            <w:pPr>
              <w:jc w:val="center"/>
              <w:rPr>
                <w:sz w:val="16"/>
                <w:szCs w:val="16"/>
                <w:lang w:val="hr-HR" w:eastAsia="hr-HR"/>
              </w:rPr>
            </w:pPr>
            <w:r w:rsidRPr="00E43C09">
              <w:rPr>
                <w:sz w:val="16"/>
                <w:szCs w:val="16"/>
                <w:lang w:val="hr-HR" w:eastAsia="hr-HR"/>
              </w:rPr>
              <w:t>Расходи по функционалној клацификацији за 2024. годину.</w:t>
            </w:r>
          </w:p>
        </w:tc>
        <w:tc>
          <w:tcPr>
            <w:tcW w:w="1417"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r>
      <w:tr w:rsidR="00E43C09" w:rsidRPr="00E43C09" w:rsidTr="00E43C09">
        <w:trPr>
          <w:trHeight w:val="375"/>
        </w:trPr>
        <w:tc>
          <w:tcPr>
            <w:tcW w:w="992" w:type="dxa"/>
            <w:tcBorders>
              <w:top w:val="nil"/>
              <w:left w:val="nil"/>
              <w:bottom w:val="nil"/>
              <w:right w:val="nil"/>
            </w:tcBorders>
            <w:shd w:val="clear" w:color="auto" w:fill="auto"/>
            <w:noWrap/>
            <w:vAlign w:val="bottom"/>
            <w:hideMark/>
          </w:tcPr>
          <w:p w:rsidR="00E43C09" w:rsidRPr="00E43C09" w:rsidRDefault="00E43C09" w:rsidP="00E43C09">
            <w:pPr>
              <w:jc w:val="center"/>
              <w:rPr>
                <w:sz w:val="16"/>
                <w:szCs w:val="16"/>
                <w:lang w:val="hr-HR" w:eastAsia="hr-HR"/>
              </w:rPr>
            </w:pPr>
          </w:p>
        </w:tc>
        <w:tc>
          <w:tcPr>
            <w:tcW w:w="3983"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c>
          <w:tcPr>
            <w:tcW w:w="1682"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c>
          <w:tcPr>
            <w:tcW w:w="1578"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c>
          <w:tcPr>
            <w:tcW w:w="1417"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r>
      <w:tr w:rsidR="00E43C09" w:rsidRPr="00E43C09" w:rsidTr="00E43C09">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Фун.код</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Функција</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Буџет 2023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Нацрт Буџет 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Индекс</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lastRenderedPageBreak/>
              <w:t>1</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Опште јавне услуге</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1.811.490,00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1.828.435,00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101</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2</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Одбрана</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0</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3</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Јавни ред и сигурност</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6.500,00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77</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4</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Економски послови</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459.277,00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134.115,00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29</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5</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Заштита животне околине</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31.700,00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83.000,00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262</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6</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Стамбени и заједнички послови</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29.200,00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49.200,00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168</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7</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Здравство</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6.000,00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6.000,00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100</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8</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Рекреација, култура и религија</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81.800,00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44.000,00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54</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9</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Образовање</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39.500,00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5.000,00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13</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10</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Социјална заштита</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307.900,00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532.350,00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173</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b/>
                <w:bCs/>
                <w:sz w:val="16"/>
                <w:szCs w:val="16"/>
                <w:lang w:val="hr-HR" w:eastAsia="hr-HR"/>
              </w:rPr>
            </w:pPr>
            <w:r w:rsidRPr="00E43C09">
              <w:rPr>
                <w:b/>
                <w:bCs/>
                <w:sz w:val="16"/>
                <w:szCs w:val="16"/>
                <w:lang w:val="hr-HR" w:eastAsia="hr-HR"/>
              </w:rPr>
              <w:t> </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b/>
                <w:bCs/>
                <w:sz w:val="16"/>
                <w:szCs w:val="16"/>
                <w:lang w:val="hr-HR" w:eastAsia="hr-HR"/>
              </w:rPr>
            </w:pPr>
            <w:r w:rsidRPr="00E43C09">
              <w:rPr>
                <w:b/>
                <w:bCs/>
                <w:sz w:val="16"/>
                <w:szCs w:val="16"/>
                <w:lang w:val="hr-HR" w:eastAsia="hr-HR"/>
              </w:rPr>
              <w:t>Укупно расходи</w:t>
            </w:r>
          </w:p>
        </w:tc>
        <w:tc>
          <w:tcPr>
            <w:tcW w:w="1682"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b/>
                <w:bCs/>
                <w:sz w:val="16"/>
                <w:szCs w:val="16"/>
                <w:lang w:val="hr-HR" w:eastAsia="hr-HR"/>
              </w:rPr>
            </w:pPr>
            <w:r w:rsidRPr="00E43C09">
              <w:rPr>
                <w:b/>
                <w:bCs/>
                <w:sz w:val="16"/>
                <w:szCs w:val="16"/>
                <w:lang w:val="hr-HR" w:eastAsia="hr-HR"/>
              </w:rPr>
              <w:t>2.773.367,00</w:t>
            </w:r>
          </w:p>
        </w:tc>
        <w:tc>
          <w:tcPr>
            <w:tcW w:w="1578"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b/>
                <w:bCs/>
                <w:sz w:val="16"/>
                <w:szCs w:val="16"/>
                <w:lang w:val="hr-HR" w:eastAsia="hr-HR"/>
              </w:rPr>
            </w:pPr>
            <w:r w:rsidRPr="00E43C09">
              <w:rPr>
                <w:b/>
                <w:bCs/>
                <w:sz w:val="16"/>
                <w:szCs w:val="16"/>
                <w:lang w:val="hr-HR" w:eastAsia="hr-HR"/>
              </w:rPr>
              <w:t>2.687.100,00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b/>
                <w:bCs/>
                <w:sz w:val="16"/>
                <w:szCs w:val="16"/>
                <w:lang w:val="hr-HR" w:eastAsia="hr-HR"/>
              </w:rPr>
            </w:pPr>
            <w:r w:rsidRPr="00E43C09">
              <w:rPr>
                <w:b/>
                <w:bCs/>
                <w:sz w:val="16"/>
                <w:szCs w:val="16"/>
                <w:lang w:val="hr-HR" w:eastAsia="hr-HR"/>
              </w:rPr>
              <w:t>97</w:t>
            </w:r>
          </w:p>
        </w:tc>
      </w:tr>
      <w:tr w:rsidR="00E43C09" w:rsidRPr="00E43C09" w:rsidTr="00E43C09">
        <w:trPr>
          <w:trHeight w:val="375"/>
        </w:trPr>
        <w:tc>
          <w:tcPr>
            <w:tcW w:w="992" w:type="dxa"/>
            <w:tcBorders>
              <w:top w:val="nil"/>
              <w:left w:val="nil"/>
              <w:bottom w:val="nil"/>
              <w:right w:val="nil"/>
            </w:tcBorders>
            <w:shd w:val="clear" w:color="auto" w:fill="auto"/>
            <w:noWrap/>
            <w:vAlign w:val="bottom"/>
            <w:hideMark/>
          </w:tcPr>
          <w:p w:rsidR="00E43C09" w:rsidRPr="00E43C09" w:rsidRDefault="00E43C09" w:rsidP="00E43C09">
            <w:pPr>
              <w:jc w:val="center"/>
              <w:rPr>
                <w:sz w:val="16"/>
                <w:szCs w:val="16"/>
                <w:lang w:val="hr-HR" w:eastAsia="hr-HR"/>
              </w:rPr>
            </w:pPr>
          </w:p>
        </w:tc>
        <w:tc>
          <w:tcPr>
            <w:tcW w:w="3983"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c>
          <w:tcPr>
            <w:tcW w:w="1682"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c>
          <w:tcPr>
            <w:tcW w:w="1578"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c>
          <w:tcPr>
            <w:tcW w:w="1417" w:type="dxa"/>
            <w:tcBorders>
              <w:top w:val="nil"/>
              <w:left w:val="nil"/>
              <w:bottom w:val="nil"/>
              <w:right w:val="nil"/>
            </w:tcBorders>
            <w:shd w:val="clear" w:color="auto" w:fill="auto"/>
            <w:noWrap/>
            <w:vAlign w:val="bottom"/>
            <w:hideMark/>
          </w:tcPr>
          <w:p w:rsidR="00E43C09" w:rsidRPr="00E43C09" w:rsidRDefault="00E43C09" w:rsidP="00E43C09">
            <w:pPr>
              <w:rPr>
                <w:sz w:val="16"/>
                <w:szCs w:val="16"/>
                <w:lang w:val="hr-HR" w:eastAsia="hr-HR"/>
              </w:rPr>
            </w:pPr>
          </w:p>
        </w:tc>
      </w:tr>
      <w:tr w:rsidR="00E43C09" w:rsidRPr="00E43C09" w:rsidTr="00E43C09">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Фун.код</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Функција</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Буџет 2023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Нацрт Буџет 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3C09" w:rsidRPr="00E43C09" w:rsidRDefault="00E43C09" w:rsidP="00E43C09">
            <w:pPr>
              <w:jc w:val="center"/>
              <w:rPr>
                <w:b/>
                <w:bCs/>
                <w:sz w:val="16"/>
                <w:szCs w:val="16"/>
                <w:lang w:val="hr-HR" w:eastAsia="hr-HR"/>
              </w:rPr>
            </w:pPr>
            <w:r w:rsidRPr="00E43C09">
              <w:rPr>
                <w:b/>
                <w:bCs/>
                <w:sz w:val="16"/>
                <w:szCs w:val="16"/>
                <w:lang w:val="hr-HR" w:eastAsia="hr-HR"/>
              </w:rPr>
              <w:t>Индекс</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ЗУ</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1.Заједничке услуге</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2.338.167,00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2.099.750,00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90</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ИУ</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sz w:val="16"/>
                <w:szCs w:val="16"/>
                <w:lang w:val="hr-HR" w:eastAsia="hr-HR"/>
              </w:rPr>
            </w:pPr>
            <w:r w:rsidRPr="00E43C09">
              <w:rPr>
                <w:sz w:val="16"/>
                <w:szCs w:val="16"/>
                <w:lang w:val="hr-HR" w:eastAsia="hr-HR"/>
              </w:rPr>
              <w:t>2.Индивидуалне услуге</w:t>
            </w:r>
          </w:p>
        </w:tc>
        <w:tc>
          <w:tcPr>
            <w:tcW w:w="1682"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435.200,00</w:t>
            </w:r>
          </w:p>
        </w:tc>
        <w:tc>
          <w:tcPr>
            <w:tcW w:w="1578"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jc w:val="right"/>
              <w:rPr>
                <w:sz w:val="16"/>
                <w:szCs w:val="16"/>
                <w:lang w:val="hr-HR" w:eastAsia="hr-HR"/>
              </w:rPr>
            </w:pPr>
            <w:r w:rsidRPr="00E43C09">
              <w:rPr>
                <w:sz w:val="16"/>
                <w:szCs w:val="16"/>
                <w:lang w:val="hr-HR" w:eastAsia="hr-HR"/>
              </w:rPr>
              <w:t>587.350,00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sz w:val="16"/>
                <w:szCs w:val="16"/>
                <w:lang w:val="hr-HR" w:eastAsia="hr-HR"/>
              </w:rPr>
            </w:pPr>
            <w:r w:rsidRPr="00E43C09">
              <w:rPr>
                <w:sz w:val="16"/>
                <w:szCs w:val="16"/>
                <w:lang w:val="hr-HR" w:eastAsia="hr-HR"/>
              </w:rPr>
              <w:t>135</w:t>
            </w:r>
          </w:p>
        </w:tc>
      </w:tr>
      <w:tr w:rsidR="00E43C09" w:rsidRPr="00E43C09" w:rsidTr="00E43C09">
        <w:trPr>
          <w:trHeight w:val="3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3C09" w:rsidRPr="00E43C09" w:rsidRDefault="00E43C09" w:rsidP="00E43C09">
            <w:pPr>
              <w:jc w:val="center"/>
              <w:rPr>
                <w:sz w:val="16"/>
                <w:szCs w:val="16"/>
                <w:lang w:val="hr-HR" w:eastAsia="hr-HR"/>
              </w:rPr>
            </w:pPr>
            <w:r w:rsidRPr="00E43C09">
              <w:rPr>
                <w:sz w:val="16"/>
                <w:szCs w:val="16"/>
                <w:lang w:val="hr-HR" w:eastAsia="hr-HR"/>
              </w:rPr>
              <w:t> </w:t>
            </w:r>
          </w:p>
        </w:tc>
        <w:tc>
          <w:tcPr>
            <w:tcW w:w="3983" w:type="dxa"/>
            <w:tcBorders>
              <w:top w:val="nil"/>
              <w:left w:val="nil"/>
              <w:bottom w:val="single" w:sz="4" w:space="0" w:color="auto"/>
              <w:right w:val="single" w:sz="4" w:space="0" w:color="auto"/>
            </w:tcBorders>
            <w:shd w:val="clear" w:color="auto" w:fill="auto"/>
            <w:noWrap/>
            <w:vAlign w:val="bottom"/>
            <w:hideMark/>
          </w:tcPr>
          <w:p w:rsidR="00E43C09" w:rsidRPr="00E43C09" w:rsidRDefault="00E43C09" w:rsidP="00E43C09">
            <w:pPr>
              <w:rPr>
                <w:b/>
                <w:bCs/>
                <w:sz w:val="16"/>
                <w:szCs w:val="16"/>
                <w:lang w:val="hr-HR" w:eastAsia="hr-HR"/>
              </w:rPr>
            </w:pPr>
            <w:r w:rsidRPr="00E43C09">
              <w:rPr>
                <w:b/>
                <w:bCs/>
                <w:sz w:val="16"/>
                <w:szCs w:val="16"/>
                <w:lang w:val="hr-HR" w:eastAsia="hr-HR"/>
              </w:rPr>
              <w:t>УКУПНО:</w:t>
            </w:r>
          </w:p>
        </w:tc>
        <w:tc>
          <w:tcPr>
            <w:tcW w:w="1682"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b/>
                <w:bCs/>
                <w:sz w:val="16"/>
                <w:szCs w:val="16"/>
                <w:lang w:val="hr-HR" w:eastAsia="hr-HR"/>
              </w:rPr>
            </w:pPr>
            <w:r w:rsidRPr="00E43C09">
              <w:rPr>
                <w:b/>
                <w:bCs/>
                <w:sz w:val="16"/>
                <w:szCs w:val="16"/>
                <w:lang w:val="hr-HR" w:eastAsia="hr-HR"/>
              </w:rPr>
              <w:t>2.773.367,00</w:t>
            </w:r>
          </w:p>
        </w:tc>
        <w:tc>
          <w:tcPr>
            <w:tcW w:w="1578"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b/>
                <w:bCs/>
                <w:sz w:val="16"/>
                <w:szCs w:val="16"/>
                <w:lang w:val="hr-HR" w:eastAsia="hr-HR"/>
              </w:rPr>
            </w:pPr>
            <w:r w:rsidRPr="00E43C09">
              <w:rPr>
                <w:b/>
                <w:bCs/>
                <w:sz w:val="16"/>
                <w:szCs w:val="16"/>
                <w:lang w:val="hr-HR" w:eastAsia="hr-HR"/>
              </w:rPr>
              <w:t>2.687.100,00</w:t>
            </w:r>
          </w:p>
        </w:tc>
        <w:tc>
          <w:tcPr>
            <w:tcW w:w="1417" w:type="dxa"/>
            <w:tcBorders>
              <w:top w:val="nil"/>
              <w:left w:val="nil"/>
              <w:bottom w:val="single" w:sz="4" w:space="0" w:color="auto"/>
              <w:right w:val="single" w:sz="4" w:space="0" w:color="auto"/>
            </w:tcBorders>
            <w:shd w:val="clear" w:color="auto" w:fill="auto"/>
            <w:vAlign w:val="center"/>
            <w:hideMark/>
          </w:tcPr>
          <w:p w:rsidR="00E43C09" w:rsidRPr="00E43C09" w:rsidRDefault="00E43C09" w:rsidP="00E43C09">
            <w:pPr>
              <w:jc w:val="right"/>
              <w:rPr>
                <w:b/>
                <w:bCs/>
                <w:sz w:val="16"/>
                <w:szCs w:val="16"/>
                <w:lang w:val="hr-HR" w:eastAsia="hr-HR"/>
              </w:rPr>
            </w:pPr>
            <w:r w:rsidRPr="00E43C09">
              <w:rPr>
                <w:b/>
                <w:bCs/>
                <w:sz w:val="16"/>
                <w:szCs w:val="16"/>
                <w:lang w:val="hr-HR" w:eastAsia="hr-HR"/>
              </w:rPr>
              <w:t>97</w:t>
            </w:r>
          </w:p>
        </w:tc>
      </w:tr>
    </w:tbl>
    <w:p w:rsidR="00034C11" w:rsidRDefault="00034C11" w:rsidP="00297D23">
      <w:pPr>
        <w:jc w:val="both"/>
        <w:rPr>
          <w:b/>
          <w:sz w:val="16"/>
          <w:szCs w:val="16"/>
          <w:u w:val="single"/>
        </w:rPr>
      </w:pPr>
    </w:p>
    <w:p w:rsidR="00034C11" w:rsidRDefault="00034C11" w:rsidP="00297D23">
      <w:pPr>
        <w:jc w:val="both"/>
        <w:rPr>
          <w:b/>
          <w:sz w:val="16"/>
          <w:szCs w:val="16"/>
          <w:u w:val="single"/>
        </w:rPr>
      </w:pPr>
    </w:p>
    <w:p w:rsidR="00034C11" w:rsidRPr="00E43C09" w:rsidRDefault="00E43C09" w:rsidP="00297D23">
      <w:pPr>
        <w:jc w:val="both"/>
        <w:rPr>
          <w:sz w:val="16"/>
          <w:szCs w:val="16"/>
        </w:rPr>
      </w:pPr>
      <w:r>
        <w:rPr>
          <w:sz w:val="16"/>
          <w:szCs w:val="16"/>
        </w:rPr>
        <w:t>_____________________________________________________________________________________________________________________</w:t>
      </w:r>
    </w:p>
    <w:p w:rsidR="00034C11" w:rsidRDefault="00034C11" w:rsidP="00E43C09">
      <w:pPr>
        <w:jc w:val="both"/>
        <w:rPr>
          <w:b/>
          <w:sz w:val="16"/>
          <w:szCs w:val="16"/>
          <w:u w:val="single"/>
        </w:rPr>
      </w:pPr>
    </w:p>
    <w:p w:rsidR="00E43C09" w:rsidRDefault="00E43C09" w:rsidP="00E43C09">
      <w:pPr>
        <w:jc w:val="both"/>
        <w:rPr>
          <w:sz w:val="16"/>
          <w:szCs w:val="16"/>
        </w:rPr>
        <w:sectPr w:rsidR="00E43C09" w:rsidSect="005D4A03">
          <w:type w:val="continuous"/>
          <w:pgSz w:w="11906" w:h="16838"/>
          <w:pgMar w:top="1418" w:right="1134" w:bottom="1418" w:left="1134" w:header="709" w:footer="709" w:gutter="0"/>
          <w:cols w:space="708"/>
          <w:titlePg/>
          <w:docGrid w:linePitch="360"/>
        </w:sectPr>
      </w:pPr>
    </w:p>
    <w:p w:rsidR="00E43C09" w:rsidRPr="00BD6ABF" w:rsidRDefault="00E43C09" w:rsidP="00E43C09">
      <w:pPr>
        <w:jc w:val="both"/>
        <w:rPr>
          <w:sz w:val="16"/>
        </w:rPr>
      </w:pPr>
      <w:r w:rsidRPr="00BD6ABF">
        <w:rPr>
          <w:sz w:val="16"/>
        </w:rPr>
        <w:lastRenderedPageBreak/>
        <w:t xml:space="preserve">На основу члана 21. став 3. Закона о ревизији јавног сектора Републике Српске („Службени гласник Републике Српске“, број 98/05 и 20/14), члан 39.Закона о локалној самоуправи („Службени гласник Републике Српске“, број 97/16, 36/19 и 61/21) и члана 36.Статута општине Осмаци („Службени гласник општине Осмаци “, број 3/17 и 6/22), Скупштина општине Осмаци, на 23.редовној сједници, одржаној дана 15.11.2023.године, доноси </w:t>
      </w:r>
    </w:p>
    <w:p w:rsidR="00E43C09" w:rsidRPr="00BD6ABF" w:rsidRDefault="00E43C09" w:rsidP="00E43C09">
      <w:pPr>
        <w:jc w:val="both"/>
        <w:rPr>
          <w:sz w:val="16"/>
        </w:rPr>
      </w:pPr>
    </w:p>
    <w:p w:rsidR="00E43C09" w:rsidRPr="00BD6ABF" w:rsidRDefault="00E43C09" w:rsidP="00E43C09">
      <w:pPr>
        <w:jc w:val="center"/>
        <w:rPr>
          <w:b/>
          <w:sz w:val="16"/>
        </w:rPr>
      </w:pPr>
      <w:r w:rsidRPr="00BD6ABF">
        <w:rPr>
          <w:b/>
          <w:sz w:val="16"/>
        </w:rPr>
        <w:t>О Д Л У К У</w:t>
      </w:r>
    </w:p>
    <w:p w:rsidR="00E43C09" w:rsidRPr="00BD6ABF" w:rsidRDefault="00E43C09" w:rsidP="00E43C09">
      <w:pPr>
        <w:jc w:val="both"/>
        <w:rPr>
          <w:b/>
          <w:sz w:val="16"/>
        </w:rPr>
      </w:pPr>
      <w:r w:rsidRPr="00BD6ABF">
        <w:rPr>
          <w:b/>
          <w:sz w:val="16"/>
        </w:rPr>
        <w:t>о усвајању  П</w:t>
      </w:r>
      <w:r w:rsidRPr="00BD6ABF">
        <w:rPr>
          <w:b/>
          <w:sz w:val="16"/>
          <w:lang w:val="bs-Cyrl-BA"/>
        </w:rPr>
        <w:t xml:space="preserve">лана активности на реализацији препорука Главне службе за ревизију јавног сектора Републике Српске из Извјештаја о проведеној </w:t>
      </w:r>
      <w:r w:rsidRPr="00BD6ABF">
        <w:rPr>
          <w:b/>
          <w:sz w:val="16"/>
        </w:rPr>
        <w:t>финансијској ревизији Општине Осмаци за период 01.01.-31.12.2022.године</w:t>
      </w:r>
    </w:p>
    <w:p w:rsidR="00E43C09" w:rsidRPr="00BD6ABF" w:rsidRDefault="00E43C09" w:rsidP="00E43C09">
      <w:pPr>
        <w:jc w:val="both"/>
        <w:rPr>
          <w:sz w:val="16"/>
        </w:rPr>
      </w:pPr>
    </w:p>
    <w:p w:rsidR="00E43C09" w:rsidRPr="00BD6ABF" w:rsidRDefault="00E43C09" w:rsidP="00E43C09">
      <w:pPr>
        <w:jc w:val="center"/>
        <w:rPr>
          <w:b/>
          <w:sz w:val="16"/>
        </w:rPr>
      </w:pPr>
      <w:r w:rsidRPr="00BD6ABF">
        <w:rPr>
          <w:b/>
          <w:sz w:val="16"/>
        </w:rPr>
        <w:t>Члан 1.</w:t>
      </w:r>
    </w:p>
    <w:p w:rsidR="00E43C09" w:rsidRPr="00BD6ABF" w:rsidRDefault="00E43C09" w:rsidP="00E43C09">
      <w:pPr>
        <w:jc w:val="both"/>
        <w:rPr>
          <w:sz w:val="16"/>
        </w:rPr>
      </w:pPr>
      <w:r w:rsidRPr="00BD6ABF">
        <w:rPr>
          <w:sz w:val="16"/>
        </w:rPr>
        <w:tab/>
        <w:t>Усваја се П</w:t>
      </w:r>
      <w:r w:rsidRPr="00BD6ABF">
        <w:rPr>
          <w:sz w:val="16"/>
          <w:lang w:val="bs-Cyrl-BA"/>
        </w:rPr>
        <w:t>лана активности на реализацији датих препорука</w:t>
      </w:r>
      <w:r w:rsidRPr="00BD6ABF">
        <w:rPr>
          <w:b/>
          <w:sz w:val="16"/>
          <w:lang w:val="bs-Cyrl-BA"/>
        </w:rPr>
        <w:t xml:space="preserve"> </w:t>
      </w:r>
      <w:r w:rsidRPr="00BD6ABF">
        <w:rPr>
          <w:sz w:val="16"/>
        </w:rPr>
        <w:t xml:space="preserve">утврђених од стране Главне службе за ревизију Јавног сектора Републике Српске у Извјештају о проведеној финансијској ревизији Општине Осмаци за период 01.01.-31.12.2022.године, број </w:t>
      </w:r>
      <w:r w:rsidRPr="00BD6ABF">
        <w:rPr>
          <w:rFonts w:eastAsia="Calibri"/>
          <w:sz w:val="16"/>
          <w:lang w:val="bs-Cyrl-BA"/>
        </w:rPr>
        <w:t>РВ061-23 од 17.10.2023. године</w:t>
      </w:r>
      <w:r w:rsidRPr="00BD6ABF">
        <w:rPr>
          <w:sz w:val="16"/>
          <w:lang w:val="bs-Cyrl-BA"/>
        </w:rPr>
        <w:t>.</w:t>
      </w:r>
      <w:r w:rsidRPr="00BD6ABF">
        <w:rPr>
          <w:sz w:val="16"/>
        </w:rPr>
        <w:t xml:space="preserve"> </w:t>
      </w:r>
    </w:p>
    <w:p w:rsidR="00E43C09" w:rsidRPr="00BD6ABF" w:rsidRDefault="00E43C09" w:rsidP="00E43C09">
      <w:pPr>
        <w:jc w:val="both"/>
        <w:rPr>
          <w:sz w:val="16"/>
        </w:rPr>
      </w:pPr>
    </w:p>
    <w:p w:rsidR="00E43C09" w:rsidRPr="00BD6ABF" w:rsidRDefault="00E43C09" w:rsidP="00E43C09">
      <w:pPr>
        <w:jc w:val="center"/>
        <w:rPr>
          <w:b/>
          <w:sz w:val="16"/>
        </w:rPr>
      </w:pPr>
      <w:r w:rsidRPr="00BD6ABF">
        <w:rPr>
          <w:b/>
          <w:sz w:val="16"/>
        </w:rPr>
        <w:t>Члан 2.</w:t>
      </w:r>
    </w:p>
    <w:p w:rsidR="00E43C09" w:rsidRPr="00BD6ABF" w:rsidRDefault="00E43C09" w:rsidP="00E43C09">
      <w:pPr>
        <w:jc w:val="both"/>
        <w:rPr>
          <w:sz w:val="16"/>
        </w:rPr>
      </w:pPr>
      <w:r w:rsidRPr="00BD6ABF">
        <w:rPr>
          <w:sz w:val="16"/>
        </w:rPr>
        <w:tab/>
        <w:t>Саставни дио ове Одлуке чини План активности на реализацији датих препорука Главне службе за ревизију јавног сектора Републике Српске утврђених у Извјештају о проведеној финансијској ревизији Општине Осмаци за период 01.01.-31.12.2022.године.</w:t>
      </w:r>
    </w:p>
    <w:p w:rsidR="00E43C09" w:rsidRPr="00BD6ABF" w:rsidRDefault="00E43C09" w:rsidP="00E43C09">
      <w:pPr>
        <w:jc w:val="both"/>
        <w:rPr>
          <w:sz w:val="16"/>
        </w:rPr>
      </w:pPr>
    </w:p>
    <w:p w:rsidR="00E43C09" w:rsidRPr="00BD6ABF" w:rsidRDefault="00E43C09" w:rsidP="00E43C09">
      <w:pPr>
        <w:jc w:val="center"/>
        <w:rPr>
          <w:b/>
          <w:sz w:val="16"/>
        </w:rPr>
      </w:pPr>
      <w:r w:rsidRPr="00BD6ABF">
        <w:rPr>
          <w:b/>
          <w:sz w:val="16"/>
        </w:rPr>
        <w:t>Члан 3.</w:t>
      </w:r>
    </w:p>
    <w:p w:rsidR="00E43C09" w:rsidRPr="00BD6ABF" w:rsidRDefault="00E43C09" w:rsidP="00E43C09">
      <w:pPr>
        <w:jc w:val="both"/>
        <w:rPr>
          <w:sz w:val="16"/>
        </w:rPr>
      </w:pPr>
      <w:r w:rsidRPr="00BD6ABF">
        <w:rPr>
          <w:sz w:val="16"/>
        </w:rPr>
        <w:tab/>
        <w:t xml:space="preserve">Ова одлука ступа на снагу наредног дана од дана  објаве у „Службеном гласнику општине Осмаци“. </w:t>
      </w:r>
    </w:p>
    <w:p w:rsidR="00E43C09" w:rsidRPr="00E43C09" w:rsidRDefault="00E43C09" w:rsidP="00297D23">
      <w:pPr>
        <w:jc w:val="both"/>
        <w:rPr>
          <w:sz w:val="16"/>
          <w:szCs w:val="16"/>
        </w:rPr>
      </w:pPr>
    </w:p>
    <w:p w:rsidR="00A806C6" w:rsidRDefault="00A806C6" w:rsidP="00A806C6">
      <w:pPr>
        <w:rPr>
          <w:sz w:val="16"/>
          <w:szCs w:val="16"/>
        </w:rPr>
      </w:pPr>
      <w:r>
        <w:rPr>
          <w:sz w:val="16"/>
          <w:szCs w:val="16"/>
        </w:rPr>
        <w:t>Број:01-022-50/2</w:t>
      </w:r>
      <w:r>
        <w:rPr>
          <w:sz w:val="16"/>
          <w:szCs w:val="16"/>
          <w:lang/>
        </w:rPr>
        <w:t>3</w:t>
      </w:r>
      <w:r>
        <w:rPr>
          <w:sz w:val="16"/>
          <w:szCs w:val="16"/>
        </w:rPr>
        <w:t xml:space="preserve">                                          </w:t>
      </w:r>
    </w:p>
    <w:p w:rsidR="00A806C6" w:rsidRPr="007866B1" w:rsidRDefault="00A806C6" w:rsidP="00A806C6">
      <w:pPr>
        <w:rPr>
          <w:sz w:val="16"/>
          <w:szCs w:val="16"/>
        </w:rPr>
      </w:pPr>
      <w:r>
        <w:rPr>
          <w:sz w:val="16"/>
          <w:szCs w:val="16"/>
        </w:rPr>
        <w:t>Датум:16.11.202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ПРЕДСЈЕДНИК</w:t>
      </w:r>
    </w:p>
    <w:p w:rsidR="00A806C6" w:rsidRDefault="00A806C6" w:rsidP="00A806C6">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A806C6" w:rsidRPr="00A806C6" w:rsidRDefault="00A806C6" w:rsidP="00A806C6">
      <w:pPr>
        <w:jc w:val="both"/>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w:t>
      </w:r>
    </w:p>
    <w:p w:rsidR="00034C11" w:rsidRDefault="00034C11"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092223" w:rsidRDefault="00092223" w:rsidP="00297D23">
      <w:pPr>
        <w:jc w:val="both"/>
        <w:rPr>
          <w:b/>
          <w:sz w:val="16"/>
          <w:szCs w:val="16"/>
          <w:u w:val="single"/>
        </w:rPr>
      </w:pPr>
    </w:p>
    <w:p w:rsidR="00504BC2" w:rsidRDefault="00504BC2" w:rsidP="00297D23">
      <w:pPr>
        <w:jc w:val="both"/>
        <w:rPr>
          <w:b/>
          <w:sz w:val="16"/>
          <w:szCs w:val="16"/>
          <w:u w:val="single"/>
        </w:rPr>
        <w:sectPr w:rsidR="00504BC2" w:rsidSect="00A806C6">
          <w:type w:val="continuous"/>
          <w:pgSz w:w="11906" w:h="16838"/>
          <w:pgMar w:top="1418" w:right="1134" w:bottom="1418" w:left="1134" w:header="709" w:footer="709" w:gutter="0"/>
          <w:cols w:num="2" w:space="566"/>
          <w:titlePg/>
          <w:docGrid w:linePitch="360"/>
        </w:sectPr>
      </w:pPr>
    </w:p>
    <w:p w:rsidR="00092223" w:rsidRDefault="00092223" w:rsidP="00297D23">
      <w:pPr>
        <w:jc w:val="both"/>
        <w:rPr>
          <w:b/>
          <w:sz w:val="16"/>
          <w:szCs w:val="16"/>
          <w:u w:val="single"/>
        </w:rPr>
      </w:pPr>
    </w:p>
    <w:p w:rsidR="00034C11" w:rsidRDefault="00034C11" w:rsidP="00297D23">
      <w:pPr>
        <w:jc w:val="both"/>
        <w:rPr>
          <w:b/>
          <w:sz w:val="16"/>
          <w:szCs w:val="16"/>
          <w:u w:val="single"/>
        </w:rPr>
      </w:pPr>
    </w:p>
    <w:p w:rsidR="00034C11" w:rsidRDefault="00034C11" w:rsidP="00297D23">
      <w:pPr>
        <w:jc w:val="both"/>
        <w:rPr>
          <w:b/>
          <w:sz w:val="16"/>
          <w:szCs w:val="16"/>
          <w:u w:val="single"/>
        </w:rPr>
      </w:pPr>
    </w:p>
    <w:p w:rsidR="00872655" w:rsidRPr="00D27734" w:rsidRDefault="00872655" w:rsidP="00872655">
      <w:pPr>
        <w:jc w:val="center"/>
        <w:rPr>
          <w:b/>
          <w:sz w:val="16"/>
          <w:szCs w:val="16"/>
        </w:rPr>
      </w:pPr>
      <w:r w:rsidRPr="00D27734">
        <w:rPr>
          <w:b/>
          <w:sz w:val="16"/>
          <w:szCs w:val="16"/>
        </w:rPr>
        <w:t>Р   е   п   у   б   л   и   к   а      С   р   п   с   к   а</w:t>
      </w:r>
    </w:p>
    <w:p w:rsidR="00872655" w:rsidRPr="00D27734" w:rsidRDefault="00872655" w:rsidP="00872655">
      <w:pPr>
        <w:jc w:val="center"/>
        <w:rPr>
          <w:b/>
          <w:sz w:val="16"/>
          <w:szCs w:val="16"/>
        </w:rPr>
      </w:pPr>
      <w:r w:rsidRPr="00D27734">
        <w:rPr>
          <w:b/>
          <w:sz w:val="16"/>
          <w:szCs w:val="16"/>
        </w:rPr>
        <w:t>ОПШТИНА ОСМАЦИ</w:t>
      </w:r>
    </w:p>
    <w:p w:rsidR="00872655" w:rsidRPr="00D27734" w:rsidRDefault="00872655" w:rsidP="00872655">
      <w:pPr>
        <w:pBdr>
          <w:bottom w:val="single" w:sz="12" w:space="1" w:color="auto"/>
        </w:pBdr>
        <w:jc w:val="center"/>
        <w:rPr>
          <w:b/>
          <w:sz w:val="16"/>
          <w:szCs w:val="16"/>
        </w:rPr>
      </w:pPr>
      <w:r w:rsidRPr="00D27734">
        <w:rPr>
          <w:b/>
          <w:sz w:val="16"/>
          <w:szCs w:val="16"/>
          <w:lang w:val="bs-Cyrl-BA"/>
        </w:rPr>
        <w:t>НАЧЕЛНИК ОПШТИНЕ</w:t>
      </w:r>
    </w:p>
    <w:tbl>
      <w:tblPr>
        <w:tblW w:w="0" w:type="auto"/>
        <w:tblInd w:w="2365" w:type="dxa"/>
        <w:tblBorders>
          <w:bottom w:val="single" w:sz="4" w:space="0" w:color="auto"/>
        </w:tblBorders>
        <w:tblLook w:val="04A0"/>
      </w:tblPr>
      <w:tblGrid>
        <w:gridCol w:w="3227"/>
        <w:gridCol w:w="2965"/>
        <w:gridCol w:w="3096"/>
      </w:tblGrid>
      <w:tr w:rsidR="00872655" w:rsidRPr="00D27734" w:rsidTr="00AC6480">
        <w:tc>
          <w:tcPr>
            <w:tcW w:w="3227" w:type="dxa"/>
          </w:tcPr>
          <w:p w:rsidR="00872655" w:rsidRPr="00D27734" w:rsidRDefault="00872655" w:rsidP="00AC6480">
            <w:pPr>
              <w:rPr>
                <w:sz w:val="16"/>
                <w:szCs w:val="16"/>
              </w:rPr>
            </w:pPr>
            <w:r w:rsidRPr="00D27734">
              <w:rPr>
                <w:sz w:val="16"/>
                <w:szCs w:val="16"/>
              </w:rPr>
              <w:t>Адреса: Осмаци б.б. 75406 Осмаци</w:t>
            </w:r>
          </w:p>
        </w:tc>
        <w:tc>
          <w:tcPr>
            <w:tcW w:w="2965" w:type="dxa"/>
          </w:tcPr>
          <w:p w:rsidR="00872655" w:rsidRPr="00D27734" w:rsidRDefault="00872655" w:rsidP="00AC6480">
            <w:pPr>
              <w:rPr>
                <w:sz w:val="16"/>
                <w:szCs w:val="16"/>
              </w:rPr>
            </w:pPr>
            <w:r w:rsidRPr="00D27734">
              <w:rPr>
                <w:sz w:val="16"/>
                <w:szCs w:val="16"/>
                <w:lang w:val="hr-HR"/>
              </w:rPr>
              <w:t>WЕБ:www.осмаци.орг</w:t>
            </w:r>
          </w:p>
        </w:tc>
        <w:tc>
          <w:tcPr>
            <w:tcW w:w="3096" w:type="dxa"/>
          </w:tcPr>
          <w:p w:rsidR="00872655" w:rsidRPr="00D27734" w:rsidRDefault="00872655" w:rsidP="00AC6480">
            <w:pPr>
              <w:rPr>
                <w:sz w:val="16"/>
                <w:szCs w:val="16"/>
                <w:lang w:val="hr-HR"/>
              </w:rPr>
            </w:pPr>
            <w:r w:rsidRPr="00D27734">
              <w:rPr>
                <w:sz w:val="16"/>
                <w:szCs w:val="16"/>
              </w:rPr>
              <w:t xml:space="preserve">ЈИБ:4400282260002          </w:t>
            </w:r>
          </w:p>
        </w:tc>
      </w:tr>
      <w:tr w:rsidR="00872655" w:rsidRPr="00D27734" w:rsidTr="00AC6480">
        <w:tc>
          <w:tcPr>
            <w:tcW w:w="3227" w:type="dxa"/>
          </w:tcPr>
          <w:p w:rsidR="00872655" w:rsidRPr="00D27734" w:rsidRDefault="00872655" w:rsidP="00AC6480">
            <w:pPr>
              <w:rPr>
                <w:sz w:val="16"/>
                <w:szCs w:val="16"/>
                <w:lang w:val="hr-HR"/>
              </w:rPr>
            </w:pPr>
            <w:r w:rsidRPr="00D27734">
              <w:rPr>
                <w:sz w:val="16"/>
                <w:szCs w:val="16"/>
              </w:rPr>
              <w:t>тел:056/337-314, факс:056/337-259</w:t>
            </w:r>
          </w:p>
        </w:tc>
        <w:tc>
          <w:tcPr>
            <w:tcW w:w="2965" w:type="dxa"/>
          </w:tcPr>
          <w:p w:rsidR="00872655" w:rsidRPr="00D27734" w:rsidRDefault="00872655" w:rsidP="00AC6480">
            <w:pPr>
              <w:rPr>
                <w:sz w:val="16"/>
                <w:szCs w:val="16"/>
              </w:rPr>
            </w:pPr>
            <w:r w:rsidRPr="00D27734">
              <w:rPr>
                <w:sz w:val="16"/>
                <w:szCs w:val="16"/>
                <w:lang w:val="hr-HR"/>
              </w:rPr>
              <w:t xml:space="preserve"> e-mail:nacelnik@osmaci.org</w:t>
            </w:r>
          </w:p>
        </w:tc>
        <w:tc>
          <w:tcPr>
            <w:tcW w:w="3096" w:type="dxa"/>
          </w:tcPr>
          <w:p w:rsidR="00872655" w:rsidRPr="00D27734" w:rsidRDefault="00872655" w:rsidP="00AC6480">
            <w:pPr>
              <w:rPr>
                <w:sz w:val="16"/>
                <w:szCs w:val="16"/>
              </w:rPr>
            </w:pPr>
            <w:r w:rsidRPr="00D27734">
              <w:rPr>
                <w:sz w:val="16"/>
                <w:szCs w:val="16"/>
              </w:rPr>
              <w:t>Матични број:</w:t>
            </w:r>
            <w:r w:rsidRPr="00D27734">
              <w:rPr>
                <w:sz w:val="16"/>
                <w:szCs w:val="16"/>
                <w:lang w:val="hr-HR"/>
              </w:rPr>
              <w:t>0</w:t>
            </w:r>
            <w:r w:rsidRPr="00D27734">
              <w:rPr>
                <w:sz w:val="16"/>
                <w:szCs w:val="16"/>
              </w:rPr>
              <w:t>1876643</w:t>
            </w:r>
          </w:p>
        </w:tc>
      </w:tr>
      <w:tr w:rsidR="00872655" w:rsidRPr="00D27734" w:rsidTr="00AC6480">
        <w:tc>
          <w:tcPr>
            <w:tcW w:w="3227" w:type="dxa"/>
          </w:tcPr>
          <w:p w:rsidR="00872655" w:rsidRPr="00D27734" w:rsidRDefault="00872655" w:rsidP="00AC6480">
            <w:pPr>
              <w:rPr>
                <w:sz w:val="16"/>
                <w:szCs w:val="16"/>
              </w:rPr>
            </w:pPr>
            <w:r w:rsidRPr="00D27734">
              <w:rPr>
                <w:sz w:val="16"/>
                <w:szCs w:val="16"/>
              </w:rPr>
              <w:t xml:space="preserve">Жиро-рачун:555-006-00003453-35                                        </w:t>
            </w:r>
          </w:p>
        </w:tc>
        <w:tc>
          <w:tcPr>
            <w:tcW w:w="2965" w:type="dxa"/>
          </w:tcPr>
          <w:p w:rsidR="00872655" w:rsidRPr="00D27734" w:rsidRDefault="00872655" w:rsidP="00AC6480">
            <w:pPr>
              <w:rPr>
                <w:sz w:val="16"/>
                <w:szCs w:val="16"/>
              </w:rPr>
            </w:pPr>
          </w:p>
        </w:tc>
        <w:tc>
          <w:tcPr>
            <w:tcW w:w="3096" w:type="dxa"/>
          </w:tcPr>
          <w:p w:rsidR="00872655" w:rsidRPr="00D27734" w:rsidRDefault="00872655" w:rsidP="00AC6480">
            <w:pPr>
              <w:rPr>
                <w:sz w:val="16"/>
                <w:szCs w:val="16"/>
              </w:rPr>
            </w:pPr>
            <w:r w:rsidRPr="00D27734">
              <w:rPr>
                <w:sz w:val="16"/>
                <w:szCs w:val="16"/>
              </w:rPr>
              <w:t>Шифра дјелатности:84.11</w:t>
            </w:r>
          </w:p>
        </w:tc>
      </w:tr>
    </w:tbl>
    <w:p w:rsidR="00872655" w:rsidRPr="00D27734" w:rsidRDefault="00872655" w:rsidP="00872655">
      <w:pPr>
        <w:rPr>
          <w:sz w:val="16"/>
          <w:szCs w:val="16"/>
        </w:rPr>
      </w:pPr>
    </w:p>
    <w:p w:rsidR="00872655" w:rsidRPr="00D27734" w:rsidRDefault="00872655" w:rsidP="00872655">
      <w:pPr>
        <w:jc w:val="center"/>
        <w:rPr>
          <w:sz w:val="16"/>
          <w:szCs w:val="16"/>
          <w:lang w:val="bs-Cyrl-BA"/>
        </w:rPr>
      </w:pPr>
    </w:p>
    <w:p w:rsidR="00872655" w:rsidRPr="00D27734" w:rsidRDefault="00872655" w:rsidP="00872655">
      <w:pPr>
        <w:jc w:val="center"/>
        <w:rPr>
          <w:sz w:val="16"/>
          <w:szCs w:val="16"/>
          <w:lang w:val="bs-Cyrl-BA"/>
        </w:rPr>
      </w:pPr>
    </w:p>
    <w:p w:rsidR="00872655" w:rsidRPr="00D27734" w:rsidRDefault="00872655" w:rsidP="00872655">
      <w:pPr>
        <w:ind w:firstLine="708"/>
        <w:jc w:val="center"/>
        <w:rPr>
          <w:b/>
          <w:sz w:val="16"/>
          <w:szCs w:val="16"/>
          <w:lang w:val="bs-Cyrl-BA"/>
        </w:rPr>
      </w:pPr>
      <w:r w:rsidRPr="00D27734">
        <w:rPr>
          <w:b/>
          <w:sz w:val="16"/>
          <w:szCs w:val="16"/>
          <w:lang w:val="bs-Cyrl-BA"/>
        </w:rPr>
        <w:t>ПЛАН АКТИВНОСТИ НА РЕАЛИЗАЦИЈИ ДАТИХ ПРЕПОРУКА ГЛАВНЕ СЛУЖБЕ ЗА РЕВИЗИЈУ ЈАВНОГ СЕКТОРА РЕПУБЛИКЕ СРПСКЕ</w:t>
      </w:r>
    </w:p>
    <w:p w:rsidR="00872655" w:rsidRPr="00D27734" w:rsidRDefault="00872655" w:rsidP="00872655">
      <w:pPr>
        <w:jc w:val="center"/>
        <w:rPr>
          <w:sz w:val="16"/>
          <w:szCs w:val="16"/>
          <w:lang w:val="bs-Cyrl-BA"/>
        </w:rPr>
      </w:pPr>
    </w:p>
    <w:p w:rsidR="00872655" w:rsidRPr="00D27734" w:rsidRDefault="00872655" w:rsidP="00872655">
      <w:pPr>
        <w:rPr>
          <w:b/>
          <w:sz w:val="16"/>
          <w:szCs w:val="16"/>
          <w:lang w:val="bs-Cyrl-BA"/>
        </w:rPr>
      </w:pPr>
      <w:r w:rsidRPr="00D27734">
        <w:rPr>
          <w:b/>
          <w:sz w:val="16"/>
          <w:szCs w:val="16"/>
          <w:lang w:val="bs-Cyrl-BA"/>
        </w:rPr>
        <w:t>А. ОСНОВ, ЦИЉ И СВРХА ПЛАНА</w:t>
      </w:r>
    </w:p>
    <w:p w:rsidR="00872655" w:rsidRPr="00D27734" w:rsidRDefault="00872655" w:rsidP="00872655">
      <w:pPr>
        <w:rPr>
          <w:sz w:val="16"/>
          <w:szCs w:val="16"/>
          <w:lang w:val="bs-Cyrl-BA"/>
        </w:rPr>
      </w:pPr>
    </w:p>
    <w:p w:rsidR="00872655" w:rsidRPr="00D27734" w:rsidRDefault="00872655" w:rsidP="00872655">
      <w:pPr>
        <w:jc w:val="both"/>
        <w:rPr>
          <w:sz w:val="16"/>
          <w:szCs w:val="16"/>
          <w:lang w:val="bs-Cyrl-BA"/>
        </w:rPr>
      </w:pPr>
      <w:r w:rsidRPr="00D27734">
        <w:rPr>
          <w:sz w:val="16"/>
          <w:szCs w:val="16"/>
          <w:lang w:val="bs-Cyrl-BA"/>
        </w:rPr>
        <w:t>Главна служба за ревизију јавног сектора Републике Српске провела је финансијску ревизију Општине Осмаци за период 01.01 – 31.12.2022. године. Дана 25.10.2023. године, достављен је Извјештај о проведеној финансијској ревизији Општине Осмаци, број: РВ061-23 од 17.10.2023. године. У Извјештају о ревизији финансијских извјештаја и Извјештају о ревизији усклађености, изражено је мишљење са резервом, те су дате у препоруке за отклањање утврђених неправилности.</w:t>
      </w:r>
    </w:p>
    <w:p w:rsidR="00872655" w:rsidRPr="00D27734" w:rsidRDefault="00872655" w:rsidP="00872655">
      <w:pPr>
        <w:jc w:val="both"/>
        <w:rPr>
          <w:sz w:val="16"/>
          <w:szCs w:val="16"/>
          <w:lang w:val="bs-Cyrl-BA"/>
        </w:rPr>
      </w:pPr>
      <w:r w:rsidRPr="00D27734">
        <w:rPr>
          <w:sz w:val="16"/>
          <w:szCs w:val="16"/>
          <w:lang w:val="bs-Cyrl-BA"/>
        </w:rPr>
        <w:t xml:space="preserve">У Ревизорском извјештају, осим за оно што је наведено у пасусу Основ за мишљење са резервом,наведено је: </w:t>
      </w:r>
    </w:p>
    <w:p w:rsidR="00872655" w:rsidRPr="00D27734" w:rsidRDefault="00872655" w:rsidP="00872655">
      <w:pPr>
        <w:jc w:val="both"/>
        <w:rPr>
          <w:sz w:val="16"/>
          <w:szCs w:val="16"/>
          <w:lang w:val="bs-Cyrl-BA"/>
        </w:rPr>
      </w:pPr>
      <w:r w:rsidRPr="00D27734">
        <w:rPr>
          <w:sz w:val="16"/>
          <w:szCs w:val="16"/>
          <w:lang w:val="bs-Cyrl-BA"/>
        </w:rPr>
        <w:t xml:space="preserve">1. Консолидовани годишњи финансијски извјештаји  Општине Осмаци истинито и објективно приказују, у свим материјалним аспектима, финансијско стање имовине и обавеза на дан 31.12.2022. године и извршење буџета за годину која се завршава на тај дан, у складу са прописаним оквиром финансијског извјештавања. </w:t>
      </w:r>
    </w:p>
    <w:p w:rsidR="00872655" w:rsidRPr="00D27734" w:rsidRDefault="00872655" w:rsidP="00872655">
      <w:pPr>
        <w:jc w:val="both"/>
        <w:rPr>
          <w:sz w:val="16"/>
          <w:szCs w:val="16"/>
          <w:lang w:val="bs-Cyrl-BA"/>
        </w:rPr>
      </w:pPr>
      <w:r w:rsidRPr="00D27734">
        <w:rPr>
          <w:sz w:val="16"/>
          <w:szCs w:val="16"/>
          <w:lang w:val="bs-Cyrl-BA"/>
        </w:rPr>
        <w:t xml:space="preserve">Законом о ревизији јавног сектора РС (,,Службени гласник РС“, број: 98/05 и 20/14) прописано је да институција у којој је извршена ревизија дужна доставити Главној служби за ревизију јавног сектора РС одговор у којем износи радње које је предузела ради превазилажења пропуста и неправилности утврђених у ревизорском Извјештају. У вези с тим, сачињен је План активности за реализацију препорука ради отклањања неправилности по ревизорском извјештају, који се након разматрања и усвајања од стране Скупштине општине Осмаци, доставља Главној служби за ревизију јавног сектора Републике Српске и Министарству финансија Републике Српске. </w:t>
      </w:r>
    </w:p>
    <w:p w:rsidR="00872655" w:rsidRPr="00D27734" w:rsidRDefault="00872655" w:rsidP="00872655">
      <w:pPr>
        <w:jc w:val="both"/>
        <w:rPr>
          <w:sz w:val="16"/>
          <w:szCs w:val="16"/>
          <w:lang w:val="bs-Cyrl-BA"/>
        </w:rPr>
      </w:pPr>
      <w:r w:rsidRPr="00D27734">
        <w:rPr>
          <w:sz w:val="16"/>
          <w:szCs w:val="16"/>
          <w:lang w:val="bs-Cyrl-BA"/>
        </w:rPr>
        <w:t>План активности урађен је са циљем да се у разумно остваривом времену, обезбиједи плански приступ у провођењу потребних радњи, мјера и активности, како би финансијско стање имовине и обавеза и извршење буџета Општине, у свим материјално значајним аспектима, било приказано у складу са прописаним рачуноводственим оквиром финансијског извјештавања и осталим важећим законским прописима.</w:t>
      </w:r>
    </w:p>
    <w:p w:rsidR="00872655" w:rsidRPr="00D27734" w:rsidRDefault="00872655" w:rsidP="00872655">
      <w:pPr>
        <w:jc w:val="both"/>
        <w:rPr>
          <w:sz w:val="16"/>
          <w:szCs w:val="16"/>
          <w:lang w:val="bs-Cyrl-BA"/>
        </w:rPr>
      </w:pPr>
      <w:r w:rsidRPr="00D27734">
        <w:rPr>
          <w:sz w:val="16"/>
          <w:szCs w:val="16"/>
          <w:lang w:val="bs-Cyrl-BA"/>
        </w:rPr>
        <w:t>План активности садржи: налазе и препоруке ревизора, планиране активности, носиоце за реализацију препорука, препоручене рокове, активности и мјере на отклањању одређених одступања, како слиједи у наредном прегледу.</w:t>
      </w:r>
    </w:p>
    <w:p w:rsidR="00872655" w:rsidRPr="00D27734" w:rsidRDefault="00872655" w:rsidP="00872655">
      <w:pPr>
        <w:rPr>
          <w:sz w:val="16"/>
          <w:szCs w:val="16"/>
          <w:lang w:val="bs-Cyrl-BA"/>
        </w:rPr>
      </w:pPr>
    </w:p>
    <w:p w:rsidR="00872655" w:rsidRPr="00D27734" w:rsidRDefault="00872655" w:rsidP="00872655">
      <w:pPr>
        <w:rPr>
          <w:b/>
          <w:sz w:val="16"/>
          <w:szCs w:val="16"/>
          <w:lang w:val="bs-Cyrl-BA"/>
        </w:rPr>
      </w:pPr>
      <w:r w:rsidRPr="00D27734">
        <w:rPr>
          <w:b/>
          <w:sz w:val="16"/>
          <w:szCs w:val="16"/>
          <w:lang w:val="bs-Cyrl-BA"/>
        </w:rPr>
        <w:t>Б. ПРЕПОРУКЕ</w:t>
      </w:r>
    </w:p>
    <w:p w:rsidR="00872655" w:rsidRPr="00D27734" w:rsidRDefault="00872655" w:rsidP="00872655">
      <w:pPr>
        <w:rPr>
          <w:sz w:val="16"/>
          <w:szCs w:val="16"/>
          <w:lang w:val="bs-Cyrl-BA"/>
        </w:rPr>
      </w:pPr>
    </w:p>
    <w:p w:rsidR="00872655" w:rsidRPr="00D27734" w:rsidRDefault="00872655" w:rsidP="00872655">
      <w:pPr>
        <w:numPr>
          <w:ilvl w:val="0"/>
          <w:numId w:val="21"/>
        </w:numPr>
        <w:rPr>
          <w:b/>
          <w:sz w:val="16"/>
          <w:szCs w:val="16"/>
          <w:lang w:val="bs-Cyrl-BA"/>
        </w:rPr>
      </w:pPr>
      <w:r w:rsidRPr="00D27734">
        <w:rPr>
          <w:b/>
          <w:sz w:val="16"/>
          <w:szCs w:val="16"/>
          <w:lang w:val="bs-Cyrl-BA"/>
        </w:rPr>
        <w:t>ПРЕПОРУКЕ ВЕЗАНЕ ЗА ФИНАНСИЈСКЕ ИЗВЈЕШТАЈЕ</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5386"/>
        <w:gridCol w:w="3119"/>
        <w:gridCol w:w="1843"/>
        <w:gridCol w:w="1417"/>
      </w:tblGrid>
      <w:tr w:rsidR="00872655" w:rsidRPr="00D27734" w:rsidTr="00872655">
        <w:trPr>
          <w:trHeight w:val="639"/>
        </w:trPr>
        <w:tc>
          <w:tcPr>
            <w:tcW w:w="675" w:type="dxa"/>
          </w:tcPr>
          <w:p w:rsidR="00872655" w:rsidRPr="00D27734" w:rsidRDefault="00872655" w:rsidP="00AC6480">
            <w:pPr>
              <w:jc w:val="center"/>
              <w:rPr>
                <w:sz w:val="16"/>
                <w:szCs w:val="16"/>
                <w:lang w:val="bs-Cyrl-BA"/>
              </w:rPr>
            </w:pPr>
            <w:r w:rsidRPr="00D27734">
              <w:rPr>
                <w:sz w:val="16"/>
                <w:szCs w:val="16"/>
                <w:lang w:val="bs-Cyrl-BA"/>
              </w:rPr>
              <w:t>Ред. Број</w:t>
            </w:r>
          </w:p>
        </w:tc>
        <w:tc>
          <w:tcPr>
            <w:tcW w:w="1418"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Референца на финансијски извјештај</w:t>
            </w:r>
          </w:p>
          <w:p w:rsidR="00872655" w:rsidRPr="00D27734" w:rsidRDefault="00872655" w:rsidP="00AC6480">
            <w:pPr>
              <w:jc w:val="center"/>
              <w:rPr>
                <w:sz w:val="16"/>
                <w:szCs w:val="16"/>
                <w:lang w:val="bs-Cyrl-BA"/>
              </w:rPr>
            </w:pPr>
          </w:p>
        </w:tc>
        <w:tc>
          <w:tcPr>
            <w:tcW w:w="5386"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Констатације и препоруке ревизора</w:t>
            </w:r>
          </w:p>
        </w:tc>
        <w:tc>
          <w:tcPr>
            <w:tcW w:w="3119"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План активности</w:t>
            </w:r>
          </w:p>
        </w:tc>
        <w:tc>
          <w:tcPr>
            <w:tcW w:w="1843"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 xml:space="preserve">Носиоци  </w:t>
            </w:r>
          </w:p>
          <w:p w:rsidR="00872655" w:rsidRPr="00D27734" w:rsidRDefault="00872655" w:rsidP="00AC6480">
            <w:pPr>
              <w:jc w:val="center"/>
              <w:rPr>
                <w:sz w:val="16"/>
                <w:szCs w:val="16"/>
                <w:lang w:val="bs-Cyrl-BA"/>
              </w:rPr>
            </w:pPr>
            <w:r w:rsidRPr="00D27734">
              <w:rPr>
                <w:sz w:val="16"/>
                <w:szCs w:val="16"/>
                <w:lang w:val="bs-Cyrl-BA"/>
              </w:rPr>
              <w:t>активности</w:t>
            </w:r>
          </w:p>
        </w:tc>
        <w:tc>
          <w:tcPr>
            <w:tcW w:w="1417"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 xml:space="preserve">Рок </w:t>
            </w:r>
          </w:p>
        </w:tc>
      </w:tr>
      <w:tr w:rsidR="00872655" w:rsidRPr="00D27734" w:rsidTr="00872655">
        <w:trPr>
          <w:trHeight w:val="566"/>
        </w:trPr>
        <w:tc>
          <w:tcPr>
            <w:tcW w:w="675" w:type="dxa"/>
          </w:tcPr>
          <w:p w:rsidR="00872655" w:rsidRPr="00D27734" w:rsidRDefault="00872655" w:rsidP="00AC6480">
            <w:pPr>
              <w:jc w:val="both"/>
              <w:rPr>
                <w:sz w:val="16"/>
                <w:szCs w:val="16"/>
                <w:lang w:val="bs-Cyrl-BA"/>
              </w:rPr>
            </w:pPr>
            <w:r w:rsidRPr="00D27734">
              <w:rPr>
                <w:sz w:val="16"/>
                <w:szCs w:val="16"/>
                <w:lang w:val="bs-Cyrl-BA"/>
              </w:rPr>
              <w:t>1.</w:t>
            </w:r>
          </w:p>
        </w:tc>
        <w:tc>
          <w:tcPr>
            <w:tcW w:w="1418" w:type="dxa"/>
          </w:tcPr>
          <w:p w:rsidR="00872655" w:rsidRPr="00D27734" w:rsidRDefault="00872655" w:rsidP="00AC6480">
            <w:pPr>
              <w:jc w:val="both"/>
              <w:rPr>
                <w:i/>
                <w:sz w:val="16"/>
                <w:szCs w:val="16"/>
                <w:lang w:val="bs-Cyrl-BA"/>
              </w:rPr>
            </w:pPr>
            <w:r w:rsidRPr="00D27734">
              <w:rPr>
                <w:i/>
                <w:sz w:val="16"/>
                <w:szCs w:val="16"/>
                <w:lang w:val="bs-Cyrl-BA"/>
              </w:rPr>
              <w:t xml:space="preserve">Тачка 1. Страна број 5. Извјештаја о проведеној финансијској ревизији </w:t>
            </w:r>
          </w:p>
          <w:p w:rsidR="00872655" w:rsidRPr="00D27734" w:rsidRDefault="00872655" w:rsidP="00AC6480">
            <w:pPr>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 Поступци и процедуре провођења пописа и усаглашавање књиговодственог са стварним стањем имовине и обавеза врши у складу са чланом 12. став (1) тачка 1) и 2) и 18. став (1) тачка 5) Правилника о начину и роковима вршења пописа и усклађивања књиговодственог са стварним стањем имовине и обавеза,</w:t>
            </w:r>
          </w:p>
          <w:p w:rsidR="00872655" w:rsidRPr="00D27734" w:rsidRDefault="00872655" w:rsidP="00AC6480">
            <w:pPr>
              <w:rPr>
                <w:b/>
                <w:sz w:val="16"/>
                <w:szCs w:val="16"/>
                <w:lang w:val="bs-Cyrl-BA"/>
              </w:rPr>
            </w:pPr>
          </w:p>
          <w:p w:rsidR="00872655" w:rsidRPr="00D27734" w:rsidRDefault="00872655" w:rsidP="00AC6480">
            <w:pPr>
              <w:rPr>
                <w:sz w:val="16"/>
                <w:szCs w:val="16"/>
                <w:lang w:val="bs-Cyrl-BA"/>
              </w:rPr>
            </w:pPr>
            <w:r w:rsidRPr="00D27734">
              <w:rPr>
                <w:sz w:val="16"/>
                <w:szCs w:val="16"/>
                <w:lang w:val="bs-Cyrl-BA"/>
              </w:rPr>
              <w:t xml:space="preserve">Ревизијским испитивањем утврђено је да годишњи попис имовине и  обавеза није обављен у складу са чланом 12. став (1) тачка 1) и 2) и 18. став (1) тачка 5) Правилника о начину и роковима вршења пописа и </w:t>
            </w:r>
            <w:r w:rsidRPr="00D27734">
              <w:rPr>
                <w:sz w:val="16"/>
                <w:szCs w:val="16"/>
                <w:lang w:val="bs-Cyrl-BA"/>
              </w:rPr>
              <w:lastRenderedPageBreak/>
              <w:t>усклађивања књиговодственог са стварним стањем имовине и обавеза („Службени гласник  Републике Српске“ број 45/16 и 113/21), јер je за утврђивање стварног стања стамбених објеката, потраживања и обавеза, пописна комисија користила књиговодствену евиденцију и није извршен пренос података о стањима имовине и обавеза преузетих са документације која одражава    екстерну потврду стања.</w:t>
            </w:r>
          </w:p>
        </w:tc>
        <w:tc>
          <w:tcPr>
            <w:tcW w:w="3119" w:type="dxa"/>
          </w:tcPr>
          <w:p w:rsidR="00872655" w:rsidRPr="00D27734" w:rsidRDefault="00872655" w:rsidP="00AC6480">
            <w:pPr>
              <w:ind w:left="-108" w:firstLine="108"/>
              <w:rPr>
                <w:sz w:val="16"/>
                <w:szCs w:val="16"/>
                <w:lang w:val="bs-Cyrl-BA"/>
              </w:rPr>
            </w:pPr>
            <w:r w:rsidRPr="00D27734">
              <w:rPr>
                <w:sz w:val="16"/>
                <w:szCs w:val="16"/>
                <w:lang w:val="bs-Cyrl-BA"/>
              </w:rPr>
              <w:lastRenderedPageBreak/>
              <w:t>Приликом израде пописа исти ускладити и извршити у складу са Правилником о начину и роковима вршења пописа и усклађивања књиговодственог  са стварним стањем имовина и обавеза („Службени гласник  Републике Српске“ број 45/16 и 113/21)</w:t>
            </w:r>
          </w:p>
        </w:tc>
        <w:tc>
          <w:tcPr>
            <w:tcW w:w="1843"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rPr>
                <w:sz w:val="16"/>
                <w:szCs w:val="16"/>
                <w:lang w:val="bs-Cyrl-BA"/>
              </w:rPr>
            </w:pPr>
            <w:r w:rsidRPr="00D27734">
              <w:rPr>
                <w:sz w:val="16"/>
                <w:szCs w:val="16"/>
                <w:lang w:val="bs-Cyrl-BA"/>
              </w:rPr>
              <w:t>Комисија за попис</w:t>
            </w:r>
          </w:p>
          <w:p w:rsidR="00872655" w:rsidRPr="00D27734" w:rsidRDefault="00872655" w:rsidP="00AC6480">
            <w:pPr>
              <w:rPr>
                <w:sz w:val="16"/>
                <w:szCs w:val="16"/>
                <w:lang w:val="bs-Cyrl-BA"/>
              </w:rPr>
            </w:pPr>
            <w:r w:rsidRPr="00D27734">
              <w:rPr>
                <w:sz w:val="16"/>
                <w:szCs w:val="16"/>
                <w:lang w:val="bs-Cyrl-BA"/>
              </w:rPr>
              <w:t xml:space="preserve">имовине општине Осмаци </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 xml:space="preserve">28.02.2024.год </w:t>
            </w:r>
          </w:p>
          <w:p w:rsidR="00872655" w:rsidRPr="00D27734" w:rsidRDefault="00872655" w:rsidP="00AC6480">
            <w:pPr>
              <w:jc w:val="both"/>
              <w:rPr>
                <w:sz w:val="16"/>
                <w:szCs w:val="16"/>
                <w:lang w:val="bs-Cyrl-BA"/>
              </w:rPr>
            </w:pPr>
          </w:p>
        </w:tc>
      </w:tr>
      <w:tr w:rsidR="00872655" w:rsidRPr="00D27734" w:rsidTr="00872655">
        <w:trPr>
          <w:trHeight w:val="256"/>
        </w:trPr>
        <w:tc>
          <w:tcPr>
            <w:tcW w:w="675" w:type="dxa"/>
          </w:tcPr>
          <w:p w:rsidR="00872655" w:rsidRPr="00D27734" w:rsidRDefault="00872655" w:rsidP="00AC6480">
            <w:pPr>
              <w:jc w:val="both"/>
              <w:rPr>
                <w:sz w:val="16"/>
                <w:szCs w:val="16"/>
                <w:lang w:val="bs-Cyrl-BA"/>
              </w:rPr>
            </w:pPr>
            <w:r w:rsidRPr="00D27734">
              <w:rPr>
                <w:sz w:val="16"/>
                <w:szCs w:val="16"/>
                <w:lang w:val="bs-Cyrl-BA"/>
              </w:rPr>
              <w:lastRenderedPageBreak/>
              <w:t>2.</w:t>
            </w:r>
          </w:p>
        </w:tc>
        <w:tc>
          <w:tcPr>
            <w:tcW w:w="1418" w:type="dxa"/>
          </w:tcPr>
          <w:p w:rsidR="00872655" w:rsidRPr="00D27734" w:rsidRDefault="00872655" w:rsidP="00AC6480">
            <w:pPr>
              <w:rPr>
                <w:i/>
                <w:sz w:val="16"/>
                <w:szCs w:val="16"/>
                <w:lang w:val="bs-Cyrl-BA"/>
              </w:rPr>
            </w:pPr>
            <w:r w:rsidRPr="00D27734">
              <w:rPr>
                <w:i/>
                <w:sz w:val="16"/>
                <w:szCs w:val="16"/>
                <w:lang w:val="bs-Cyrl-BA"/>
              </w:rPr>
              <w:t xml:space="preserve">Тачка 2. Страна број 5. Извјештаја о проведенојфинансијској ревизији </w:t>
            </w:r>
          </w:p>
          <w:p w:rsidR="00872655" w:rsidRPr="00D27734" w:rsidRDefault="00872655" w:rsidP="00AC6480">
            <w:pPr>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Консолидовани финансијски извјештаји сачињавају на прописаним обрасцима у складу са чланом 9. Правилника о измјенама и допунама правилника о финансијском извјештавању буџетских корисника,</w:t>
            </w:r>
          </w:p>
          <w:p w:rsidR="00872655" w:rsidRPr="00D27734" w:rsidRDefault="00872655" w:rsidP="00AC6480">
            <w:pPr>
              <w:rPr>
                <w:b/>
                <w:sz w:val="16"/>
                <w:szCs w:val="16"/>
                <w:lang w:val="bs-Cyrl-BA"/>
              </w:rPr>
            </w:pPr>
          </w:p>
          <w:p w:rsidR="00872655" w:rsidRPr="00D27734" w:rsidRDefault="00872655" w:rsidP="00AC6480">
            <w:pPr>
              <w:rPr>
                <w:sz w:val="16"/>
                <w:szCs w:val="16"/>
                <w:lang w:val="bs-Cyrl-BA"/>
              </w:rPr>
            </w:pPr>
            <w:r w:rsidRPr="00D27734">
              <w:rPr>
                <w:sz w:val="16"/>
                <w:szCs w:val="16"/>
                <w:lang w:val="bs-Cyrl-BA"/>
              </w:rPr>
              <w:t>Општина није сачинила Образац ПИБ 01 – Периодични извјештај о извршењу буџета на рачуноводственом фонду 01 у складу са чланом 9. Правилника о измјенама и допунама правилника о финансијском извјештавању буџетских корисника („Службени гласник Републике Српске“ број 17/22)</w:t>
            </w:r>
          </w:p>
        </w:tc>
        <w:tc>
          <w:tcPr>
            <w:tcW w:w="3119" w:type="dxa"/>
          </w:tcPr>
          <w:p w:rsidR="00872655" w:rsidRPr="00D27734" w:rsidRDefault="00872655" w:rsidP="00AC6480">
            <w:pPr>
              <w:rPr>
                <w:sz w:val="16"/>
                <w:szCs w:val="16"/>
                <w:lang w:val="bs-Cyrl-BA"/>
              </w:rPr>
            </w:pPr>
            <w:r w:rsidRPr="00D27734">
              <w:rPr>
                <w:sz w:val="16"/>
                <w:szCs w:val="16"/>
                <w:lang w:val="bs-Cyrl-BA"/>
              </w:rPr>
              <w:t>Консолидоване финансијске извјештаје радити на обрасцима прописаним Правилником о извјештавању буџетских корисника и Правилником о измјенама и допунама правилника о финансијском извјештавању буџетских корисника („Службени гласник Републике Српске“ број 17/22)</w:t>
            </w:r>
          </w:p>
        </w:tc>
        <w:tc>
          <w:tcPr>
            <w:tcW w:w="1843" w:type="dxa"/>
          </w:tcPr>
          <w:p w:rsidR="00872655" w:rsidRPr="00D27734" w:rsidRDefault="00872655" w:rsidP="00AC6480">
            <w:pPr>
              <w:rPr>
                <w:sz w:val="16"/>
                <w:szCs w:val="16"/>
                <w:lang w:val="bs-Cyrl-BA"/>
              </w:rPr>
            </w:pPr>
            <w:r w:rsidRPr="00D27734">
              <w:rPr>
                <w:sz w:val="16"/>
                <w:szCs w:val="16"/>
                <w:lang w:val="bs-Cyrl-BA"/>
              </w:rPr>
              <w:t>Одјељење за привреду финансије и друштвене дјелатности</w:t>
            </w:r>
          </w:p>
        </w:tc>
        <w:tc>
          <w:tcPr>
            <w:tcW w:w="1417" w:type="dxa"/>
          </w:tcPr>
          <w:p w:rsidR="00872655" w:rsidRPr="00D27734" w:rsidRDefault="00872655" w:rsidP="00AC6480">
            <w:pPr>
              <w:ind w:left="-108" w:firstLine="108"/>
              <w:rPr>
                <w:sz w:val="16"/>
                <w:szCs w:val="16"/>
                <w:lang w:val="bs-Cyrl-BA"/>
              </w:rPr>
            </w:pPr>
            <w:r w:rsidRPr="00D27734">
              <w:rPr>
                <w:sz w:val="16"/>
                <w:szCs w:val="16"/>
                <w:lang w:val="bs-Cyrl-BA"/>
              </w:rPr>
              <w:t xml:space="preserve">континуирано, у складу са Законом о буџетском систему </w:t>
            </w:r>
          </w:p>
        </w:tc>
      </w:tr>
      <w:tr w:rsidR="00872655" w:rsidRPr="00D27734" w:rsidTr="00872655">
        <w:trPr>
          <w:trHeight w:val="241"/>
        </w:trPr>
        <w:tc>
          <w:tcPr>
            <w:tcW w:w="675" w:type="dxa"/>
          </w:tcPr>
          <w:p w:rsidR="00872655" w:rsidRPr="00D27734" w:rsidRDefault="00872655" w:rsidP="00AC6480">
            <w:pPr>
              <w:jc w:val="both"/>
              <w:rPr>
                <w:sz w:val="16"/>
                <w:szCs w:val="16"/>
                <w:lang w:val="bs-Cyrl-BA"/>
              </w:rPr>
            </w:pPr>
            <w:r w:rsidRPr="00D27734">
              <w:rPr>
                <w:sz w:val="16"/>
                <w:szCs w:val="16"/>
                <w:lang w:val="bs-Cyrl-BA"/>
              </w:rPr>
              <w:t>3.</w:t>
            </w:r>
          </w:p>
        </w:tc>
        <w:tc>
          <w:tcPr>
            <w:tcW w:w="1418" w:type="dxa"/>
          </w:tcPr>
          <w:p w:rsidR="00872655" w:rsidRPr="00D27734" w:rsidRDefault="00872655" w:rsidP="00AC6480">
            <w:pPr>
              <w:rPr>
                <w:i/>
                <w:sz w:val="16"/>
                <w:szCs w:val="16"/>
                <w:lang w:val="bs-Cyrl-BA"/>
              </w:rPr>
            </w:pPr>
            <w:r w:rsidRPr="00D27734">
              <w:rPr>
                <w:i/>
                <w:sz w:val="16"/>
                <w:szCs w:val="16"/>
                <w:lang w:val="bs-Cyrl-BA"/>
              </w:rPr>
              <w:t xml:space="preserve">Тачка 3. Страна број 5. Извјештаја о проведенојфинансијској ревизији </w:t>
            </w:r>
          </w:p>
          <w:p w:rsidR="00872655" w:rsidRPr="00D27734" w:rsidRDefault="00872655" w:rsidP="00AC6480">
            <w:pPr>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приликом израде консолидованог финансијског извјештаја укључи ентитет који је под контролом Општине у складу са чланом 123. Правилника о рачуноводству,рачуноводственим политикама и рачуноводственим процјенама за буџетске кориснике,</w:t>
            </w:r>
          </w:p>
          <w:p w:rsidR="00872655" w:rsidRPr="00D27734" w:rsidRDefault="00872655" w:rsidP="00AC6480">
            <w:pPr>
              <w:rPr>
                <w:b/>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Приликом израде Консолидованог финансијског извјештаја за 2022. годину, Општина није извршила консолидацију укључивањем нето имовине односно капитала из биланса стања Јавног комуналног предузећа „Спреча-Рад“ Осмаци чији је оснивач, у консолидовани биланс стања у складу са чланом 123.Правилникао рачуноводству рачуноводственим политикама и рачуноводственим процјенама за буџетске кориснике (''Службени гласник Републике Српске'' број 115/17 и 118/18).</w:t>
            </w:r>
          </w:p>
        </w:tc>
        <w:tc>
          <w:tcPr>
            <w:tcW w:w="3119"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Приликом израде Консолидованог биланса стања за наредне године извршитит консолидацију контролисаних ентитета додавањем нето имовине/ капитала из њихових биланса стања у Консолидовани биланс стања Општине.</w:t>
            </w:r>
          </w:p>
        </w:tc>
        <w:tc>
          <w:tcPr>
            <w:tcW w:w="1843" w:type="dxa"/>
          </w:tcPr>
          <w:p w:rsidR="00872655" w:rsidRPr="00D27734" w:rsidRDefault="00872655" w:rsidP="00AC6480">
            <w:pPr>
              <w:rPr>
                <w:sz w:val="16"/>
                <w:szCs w:val="16"/>
                <w:lang w:val="bs-Cyrl-BA"/>
              </w:rPr>
            </w:pPr>
            <w:r w:rsidRPr="00D27734">
              <w:rPr>
                <w:sz w:val="16"/>
                <w:szCs w:val="16"/>
                <w:lang w:val="bs-Cyrl-BA"/>
              </w:rPr>
              <w:t>Одјељење за привреду финансије идруштвене дјелатности</w:t>
            </w:r>
          </w:p>
        </w:tc>
        <w:tc>
          <w:tcPr>
            <w:tcW w:w="1417" w:type="dxa"/>
          </w:tcPr>
          <w:p w:rsidR="00872655" w:rsidRPr="00D27734" w:rsidRDefault="00872655" w:rsidP="00AC6480">
            <w:pPr>
              <w:rPr>
                <w:sz w:val="16"/>
                <w:szCs w:val="16"/>
                <w:lang w:val="bs-Cyrl-BA"/>
              </w:rPr>
            </w:pPr>
            <w:r w:rsidRPr="00D27734">
              <w:rPr>
                <w:sz w:val="16"/>
                <w:szCs w:val="16"/>
                <w:lang w:val="bs-Cyrl-BA"/>
              </w:rPr>
              <w:t>континуирано</w:t>
            </w:r>
          </w:p>
        </w:tc>
      </w:tr>
      <w:tr w:rsidR="00872655" w:rsidRPr="00D27734" w:rsidTr="00872655">
        <w:trPr>
          <w:trHeight w:val="271"/>
        </w:trPr>
        <w:tc>
          <w:tcPr>
            <w:tcW w:w="675" w:type="dxa"/>
          </w:tcPr>
          <w:p w:rsidR="00872655" w:rsidRPr="00D27734" w:rsidRDefault="00872655" w:rsidP="00AC6480">
            <w:pPr>
              <w:jc w:val="both"/>
              <w:rPr>
                <w:sz w:val="16"/>
                <w:szCs w:val="16"/>
                <w:lang w:val="bs-Cyrl-BA"/>
              </w:rPr>
            </w:pPr>
            <w:r w:rsidRPr="00D27734">
              <w:rPr>
                <w:sz w:val="16"/>
                <w:szCs w:val="16"/>
                <w:lang w:val="bs-Cyrl-BA"/>
              </w:rPr>
              <w:t>4.</w:t>
            </w:r>
          </w:p>
        </w:tc>
        <w:tc>
          <w:tcPr>
            <w:tcW w:w="1418" w:type="dxa"/>
          </w:tcPr>
          <w:p w:rsidR="00872655" w:rsidRPr="00D27734" w:rsidRDefault="00872655" w:rsidP="00AC6480">
            <w:pPr>
              <w:rPr>
                <w:i/>
                <w:sz w:val="16"/>
                <w:szCs w:val="16"/>
                <w:lang w:val="bs-Cyrl-BA"/>
              </w:rPr>
            </w:pPr>
            <w:r w:rsidRPr="00D27734">
              <w:rPr>
                <w:i/>
                <w:sz w:val="16"/>
                <w:szCs w:val="16"/>
                <w:lang w:val="bs-Cyrl-BA"/>
              </w:rPr>
              <w:t xml:space="preserve">Тачка 4.Страна број 5.Извјештаја о проведенојфинансијској ревизији </w:t>
            </w:r>
          </w:p>
          <w:p w:rsidR="00872655" w:rsidRPr="00D27734" w:rsidRDefault="00872655" w:rsidP="00AC6480">
            <w:pPr>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остали издаци и остали издаци из трансакција са осталим јединицама власти евидентирају у складу са чланом 79. тачка (4) Правилника о  рачуноводству, рачуноводственим политикама и рачуноводственим процјенама за буџетске кориснике и чланом 119. Правилника о буџетским класификацијама, садржини рачуна и примјени контног плана за буџетске кориснике</w:t>
            </w:r>
          </w:p>
          <w:p w:rsidR="00872655" w:rsidRPr="00D27734" w:rsidRDefault="00872655" w:rsidP="00AC6480">
            <w:pPr>
              <w:rPr>
                <w:b/>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Општина није исказала остале издатке по основу унапријед плаћених расхода у земљи – аванса који нису затворени крајем године у износу од 5.286 КМ у складу са чланом 79. став (4) Правилника о рачуноводству, рачуноводственим политикама и рачуноводственим процјенама за буџетске кориснике. Такође, нису исказани остали издаци из трансакција са осталим јединицама власти по основу исплаћених нето плата ангажованом приправнику које се рефундирају од ЈУ Завода за запошљавање Републике Српске према програму суфинансирања запошљавања у износу од 3.845</w:t>
            </w:r>
          </w:p>
          <w:p w:rsidR="00872655" w:rsidRPr="00D27734" w:rsidRDefault="00872655" w:rsidP="00AC6480">
            <w:pPr>
              <w:rPr>
                <w:sz w:val="16"/>
                <w:szCs w:val="16"/>
                <w:lang w:val="bs-Cyrl-BA"/>
              </w:rPr>
            </w:pPr>
            <w:r w:rsidRPr="00D27734">
              <w:rPr>
                <w:sz w:val="16"/>
                <w:szCs w:val="16"/>
                <w:lang w:val="bs-Cyrl-BA"/>
              </w:rPr>
              <w:t>КМ у складу са чланом 119. Правилника о буџетским класификацијама, садржини рачуна и примјени контног плана за буџетске кориснике („Службени гласник Републике Српске“ број 98/16, 115/17 и 118/18).</w:t>
            </w:r>
          </w:p>
        </w:tc>
        <w:tc>
          <w:tcPr>
            <w:tcW w:w="3119" w:type="dxa"/>
          </w:tcPr>
          <w:p w:rsidR="00872655" w:rsidRPr="00D27734" w:rsidRDefault="00872655" w:rsidP="00AC6480">
            <w:pPr>
              <w:rPr>
                <w:sz w:val="16"/>
                <w:szCs w:val="16"/>
                <w:lang w:val="bs-Cyrl-BA"/>
              </w:rPr>
            </w:pPr>
          </w:p>
          <w:p w:rsidR="00872655" w:rsidRPr="00D27734" w:rsidRDefault="00872655" w:rsidP="00AC6480">
            <w:pPr>
              <w:rPr>
                <w:sz w:val="16"/>
                <w:szCs w:val="16"/>
                <w:lang w:val="bs-Cyrl-BA"/>
              </w:rPr>
            </w:pPr>
            <w:r w:rsidRPr="00D27734">
              <w:rPr>
                <w:sz w:val="16"/>
                <w:szCs w:val="16"/>
                <w:lang w:val="bs-Cyrl-BA"/>
              </w:rPr>
              <w:t>Приликом евидентирања издатака и осталих издатака из трансакција са осталим јединицама власти  обеезбједитит да се евидентирају у складу са чланом 79. тачка (4) Правилника о  рачуноводству, рачуноводственим политикама и рачуноводственим процјенама за буџетске кориснике и чланом 119. Правилника о буџетским класификацијама, садржини рачуна и примјени контног плана за буџетске кориснике</w:t>
            </w:r>
          </w:p>
          <w:p w:rsidR="00872655" w:rsidRPr="00D27734" w:rsidRDefault="00872655" w:rsidP="00AC6480">
            <w:pPr>
              <w:rPr>
                <w:sz w:val="16"/>
                <w:szCs w:val="16"/>
                <w:lang w:val="bs-Cyrl-BA"/>
              </w:rPr>
            </w:pPr>
          </w:p>
        </w:tc>
        <w:tc>
          <w:tcPr>
            <w:tcW w:w="1843"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Одјељење за привреду финансије идруштвене дјелатности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континуирано</w:t>
            </w:r>
          </w:p>
        </w:tc>
      </w:tr>
      <w:tr w:rsidR="00872655" w:rsidRPr="00D27734" w:rsidTr="00872655">
        <w:trPr>
          <w:trHeight w:val="256"/>
        </w:trPr>
        <w:tc>
          <w:tcPr>
            <w:tcW w:w="675" w:type="dxa"/>
          </w:tcPr>
          <w:p w:rsidR="00872655" w:rsidRPr="00D27734" w:rsidRDefault="00872655" w:rsidP="00AC6480">
            <w:pPr>
              <w:jc w:val="both"/>
              <w:rPr>
                <w:sz w:val="16"/>
                <w:szCs w:val="16"/>
                <w:lang w:val="bs-Cyrl-BA"/>
              </w:rPr>
            </w:pPr>
            <w:r w:rsidRPr="00D27734">
              <w:rPr>
                <w:sz w:val="16"/>
                <w:szCs w:val="16"/>
                <w:lang w:val="bs-Cyrl-BA"/>
              </w:rPr>
              <w:lastRenderedPageBreak/>
              <w:t>5.</w:t>
            </w:r>
          </w:p>
        </w:tc>
        <w:tc>
          <w:tcPr>
            <w:tcW w:w="1418" w:type="dxa"/>
          </w:tcPr>
          <w:p w:rsidR="00872655" w:rsidRPr="00D27734" w:rsidRDefault="00872655" w:rsidP="00AC6480">
            <w:pPr>
              <w:rPr>
                <w:i/>
                <w:sz w:val="16"/>
                <w:szCs w:val="16"/>
                <w:lang w:val="bs-Cyrl-BA"/>
              </w:rPr>
            </w:pPr>
            <w:r w:rsidRPr="00D27734">
              <w:rPr>
                <w:i/>
                <w:sz w:val="16"/>
                <w:szCs w:val="16"/>
                <w:lang w:val="bs-Cyrl-BA"/>
              </w:rPr>
              <w:t xml:space="preserve">Тачка 5. Страна број 5. Извјештаја о проведенојфинансијској ревизији </w:t>
            </w:r>
          </w:p>
          <w:p w:rsidR="00872655" w:rsidRPr="00D27734" w:rsidRDefault="00872655" w:rsidP="00AC6480">
            <w:pPr>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вредновање и класификовање нефинансијске имовине у сталним средствима врши у складу са чланом 29. и 41. Правилника о рачуноводству, рачуноводственим политикама и рачуноводственим процјенама за буџетске кориснике и захтјевима МРС-ЈС 16 – Инвестициона имовина, параграф 7 и 20,</w:t>
            </w:r>
          </w:p>
          <w:p w:rsidR="00872655" w:rsidRPr="00D27734" w:rsidRDefault="00872655" w:rsidP="00AC6480">
            <w:pPr>
              <w:rPr>
                <w:b/>
                <w:sz w:val="16"/>
                <w:szCs w:val="16"/>
                <w:lang w:val="bs-Cyrl-BA"/>
              </w:rPr>
            </w:pPr>
          </w:p>
          <w:p w:rsidR="00872655" w:rsidRPr="00D27734" w:rsidRDefault="00872655" w:rsidP="00AC6480">
            <w:pPr>
              <w:rPr>
                <w:sz w:val="16"/>
                <w:szCs w:val="16"/>
                <w:lang w:val="bs-Cyrl-BA"/>
              </w:rPr>
            </w:pPr>
            <w:r w:rsidRPr="00D27734">
              <w:rPr>
                <w:sz w:val="16"/>
                <w:szCs w:val="16"/>
                <w:lang w:val="bs-Cyrl-BA"/>
              </w:rPr>
              <w:t>Издати објекат Дома културе у закуп у нето вриједности од 87.263 КМ, Општина није исказала као инвестициону имовину у складу са чланом 29. Правилника о рачуноводству, рачуноводственим политикама и рачуноводственим процјенама за буџетске кориснике и захтјевима МРС-ЈС 16 – Инвестициона имовина, параграф 7 и 20. За теренска возила, остала превозна средства, осталу канцеларијску опрему и остали намјештај и инвентар којима је књиговодствена вриједност сведена на 0 КМ, није</w:t>
            </w:r>
            <w:r w:rsidRPr="00D27734">
              <w:rPr>
                <w:sz w:val="16"/>
                <w:szCs w:val="16"/>
              </w:rPr>
              <w:t xml:space="preserve"> </w:t>
            </w:r>
            <w:r w:rsidRPr="00D27734">
              <w:rPr>
                <w:sz w:val="16"/>
                <w:szCs w:val="16"/>
                <w:lang w:val="bs-Cyrl-BA"/>
              </w:rPr>
              <w:t>звршена ревалоризација вриједности у складу са чланом 41. Правилника о</w:t>
            </w:r>
          </w:p>
          <w:p w:rsidR="00872655" w:rsidRPr="00D27734" w:rsidRDefault="00872655" w:rsidP="00AC6480">
            <w:pPr>
              <w:rPr>
                <w:sz w:val="16"/>
                <w:szCs w:val="16"/>
                <w:lang w:val="bs-Cyrl-BA"/>
              </w:rPr>
            </w:pPr>
            <w:r w:rsidRPr="00D27734">
              <w:rPr>
                <w:sz w:val="16"/>
                <w:szCs w:val="16"/>
                <w:lang w:val="bs-Cyrl-BA"/>
              </w:rPr>
              <w:t>рачуноводству, рачуноводственим политикама и рачуноводственим процјенама за буџетске кориснике.</w:t>
            </w:r>
          </w:p>
        </w:tc>
        <w:tc>
          <w:tcPr>
            <w:tcW w:w="3119" w:type="dxa"/>
          </w:tcPr>
          <w:p w:rsidR="00872655" w:rsidRPr="00D27734" w:rsidRDefault="00872655" w:rsidP="00AC6480">
            <w:pPr>
              <w:rPr>
                <w:sz w:val="16"/>
                <w:szCs w:val="16"/>
                <w:lang w:val="bs-Cyrl-BA"/>
              </w:rPr>
            </w:pPr>
          </w:p>
          <w:p w:rsidR="00872655" w:rsidRPr="00D27734" w:rsidRDefault="00872655" w:rsidP="00AC6480">
            <w:pPr>
              <w:rPr>
                <w:sz w:val="16"/>
                <w:szCs w:val="16"/>
                <w:lang w:val="bs-Cyrl-BA"/>
              </w:rPr>
            </w:pPr>
            <w:r w:rsidRPr="00D27734">
              <w:rPr>
                <w:sz w:val="16"/>
                <w:szCs w:val="16"/>
                <w:lang w:val="bs-Cyrl-BA"/>
              </w:rPr>
              <w:t>Обезбједити да се приликом вредновања и класификовања нефинансијске имовине у сталним средствима врши у складу са са чланом 29. и 41. Правилника о рачуноводству, рачуноводственим политикама и рачуноводственим процјенама за буџетске кориснике и захтјевима МРС-ЈС 16 – Инвестициона имовина, параграф 7 и 20,</w:t>
            </w:r>
          </w:p>
          <w:p w:rsidR="00872655" w:rsidRPr="00D27734" w:rsidRDefault="00872655" w:rsidP="00AC6480">
            <w:pPr>
              <w:rPr>
                <w:sz w:val="16"/>
                <w:szCs w:val="16"/>
                <w:lang w:val="bs-Cyrl-BA"/>
              </w:rPr>
            </w:pPr>
          </w:p>
        </w:tc>
        <w:tc>
          <w:tcPr>
            <w:tcW w:w="1843"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Одјељење за привреду финансије и друштвене дјелатности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континуирано</w:t>
            </w:r>
          </w:p>
        </w:tc>
      </w:tr>
      <w:tr w:rsidR="00872655" w:rsidRPr="00D27734" w:rsidTr="00872655">
        <w:trPr>
          <w:trHeight w:val="256"/>
        </w:trPr>
        <w:tc>
          <w:tcPr>
            <w:tcW w:w="675" w:type="dxa"/>
          </w:tcPr>
          <w:p w:rsidR="00872655" w:rsidRPr="00D27734" w:rsidRDefault="00872655" w:rsidP="00AC6480">
            <w:pPr>
              <w:jc w:val="both"/>
              <w:rPr>
                <w:sz w:val="16"/>
                <w:szCs w:val="16"/>
                <w:lang w:val="bs-Cyrl-BA"/>
              </w:rPr>
            </w:pPr>
            <w:r w:rsidRPr="00D27734">
              <w:rPr>
                <w:sz w:val="16"/>
                <w:szCs w:val="16"/>
                <w:lang w:val="bs-Cyrl-BA"/>
              </w:rPr>
              <w:t>6.</w:t>
            </w:r>
          </w:p>
        </w:tc>
        <w:tc>
          <w:tcPr>
            <w:tcW w:w="1418" w:type="dxa"/>
          </w:tcPr>
          <w:p w:rsidR="00872655" w:rsidRPr="00D27734" w:rsidRDefault="00872655" w:rsidP="00AC6480">
            <w:pPr>
              <w:rPr>
                <w:i/>
                <w:sz w:val="16"/>
                <w:szCs w:val="16"/>
                <w:lang w:val="bs-Cyrl-BA"/>
              </w:rPr>
            </w:pPr>
            <w:r w:rsidRPr="00D27734">
              <w:rPr>
                <w:i/>
                <w:sz w:val="16"/>
                <w:szCs w:val="16"/>
                <w:lang w:val="bs-Cyrl-BA"/>
              </w:rPr>
              <w:t xml:space="preserve">Тачка 6. Страна број 5. Извјештаја о проведенојфинансијској ревизији </w:t>
            </w:r>
          </w:p>
          <w:p w:rsidR="00872655" w:rsidRPr="00D27734" w:rsidRDefault="00872655" w:rsidP="00AC6480">
            <w:pPr>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врши усклађивање ванбилансне евиденције са промјеном девизног курса по основу датих гаранција за отплату кредита у страној валути</w:t>
            </w:r>
          </w:p>
          <w:p w:rsidR="00872655" w:rsidRPr="00D27734" w:rsidRDefault="00872655" w:rsidP="00AC6480">
            <w:pPr>
              <w:rPr>
                <w:b/>
                <w:sz w:val="16"/>
                <w:szCs w:val="16"/>
                <w:lang w:val="bs-Cyrl-BA"/>
              </w:rPr>
            </w:pPr>
          </w:p>
          <w:p w:rsidR="00872655" w:rsidRPr="00D27734" w:rsidRDefault="00872655" w:rsidP="00AC6480">
            <w:pPr>
              <w:jc w:val="both"/>
              <w:rPr>
                <w:b/>
                <w:sz w:val="16"/>
                <w:szCs w:val="16"/>
                <w:lang w:val="bs-Cyrl-BA"/>
              </w:rPr>
            </w:pPr>
            <w:r w:rsidRPr="00D27734">
              <w:rPr>
                <w:sz w:val="16"/>
                <w:szCs w:val="16"/>
                <w:lang w:val="bs-Cyrl-BA"/>
              </w:rPr>
              <w:t>Позиције ванбилансне активе и пасиве исказане су у износу од 119.512 КМ, а односе се на дате гаранције за кредитне споразуме закључене у ранијем периоду између ЈП „Регионална депонија“ д.о.о. Зворник и Министарства финансија Републике Српске, за које је општина Осмаци као један од оснивача издала инструменте обезбијеђења. Кредити су закључени у SDR и EUR валути, а укупно уговорени износ кредита са стањем на дан 31.12.2022. године износи 4.038.808 КМ, од чега се на општину Осмаци односи 3%. Општина није вршила усклађивање ванбилансне евиденције по овом основу са промјенама у вриједности девизног курса за стране валуте.</w:t>
            </w:r>
          </w:p>
          <w:p w:rsidR="00872655" w:rsidRPr="00D27734" w:rsidRDefault="00872655" w:rsidP="00AC6480">
            <w:pPr>
              <w:rPr>
                <w:sz w:val="16"/>
                <w:szCs w:val="16"/>
                <w:lang w:val="bs-Cyrl-BA"/>
              </w:rPr>
            </w:pPr>
          </w:p>
        </w:tc>
        <w:tc>
          <w:tcPr>
            <w:tcW w:w="3119" w:type="dxa"/>
          </w:tcPr>
          <w:p w:rsidR="00872655" w:rsidRPr="00D27734" w:rsidRDefault="00872655" w:rsidP="00AC6480">
            <w:pPr>
              <w:rPr>
                <w:sz w:val="16"/>
                <w:szCs w:val="16"/>
                <w:lang w:val="bs-Cyrl-BA"/>
              </w:rPr>
            </w:pPr>
          </w:p>
          <w:p w:rsidR="00872655" w:rsidRPr="00D27734" w:rsidRDefault="00872655" w:rsidP="00AC6480">
            <w:pPr>
              <w:rPr>
                <w:sz w:val="16"/>
                <w:szCs w:val="16"/>
                <w:lang w:val="bs-Cyrl-BA"/>
              </w:rPr>
            </w:pPr>
            <w:r w:rsidRPr="00D27734">
              <w:rPr>
                <w:sz w:val="16"/>
                <w:szCs w:val="16"/>
                <w:lang w:val="bs-Cyrl-BA"/>
              </w:rPr>
              <w:t>Обезбједити да се врши усклађивање ванбилансне евиденције са промјеном девизног курса по основу датих гаранција за отплату кредита у страној валути</w:t>
            </w:r>
          </w:p>
        </w:tc>
        <w:tc>
          <w:tcPr>
            <w:tcW w:w="1843"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Одјељење за привреду финансије и друштвене дјелатности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континуирано</w:t>
            </w:r>
          </w:p>
        </w:tc>
      </w:tr>
      <w:tr w:rsidR="00872655" w:rsidRPr="00D27734" w:rsidTr="00872655">
        <w:trPr>
          <w:trHeight w:val="256"/>
        </w:trPr>
        <w:tc>
          <w:tcPr>
            <w:tcW w:w="675" w:type="dxa"/>
          </w:tcPr>
          <w:p w:rsidR="00872655" w:rsidRPr="00D27734" w:rsidRDefault="00872655" w:rsidP="00AC6480">
            <w:pPr>
              <w:jc w:val="both"/>
              <w:rPr>
                <w:sz w:val="16"/>
                <w:szCs w:val="16"/>
                <w:lang w:val="bs-Cyrl-BA"/>
              </w:rPr>
            </w:pPr>
            <w:r w:rsidRPr="00D27734">
              <w:rPr>
                <w:sz w:val="16"/>
                <w:szCs w:val="16"/>
                <w:lang w:val="bs-Cyrl-BA"/>
              </w:rPr>
              <w:t>7.</w:t>
            </w:r>
          </w:p>
        </w:tc>
        <w:tc>
          <w:tcPr>
            <w:tcW w:w="1418" w:type="dxa"/>
          </w:tcPr>
          <w:p w:rsidR="00872655" w:rsidRPr="00D27734" w:rsidRDefault="00872655" w:rsidP="00AC6480">
            <w:pPr>
              <w:jc w:val="both"/>
              <w:rPr>
                <w:i/>
                <w:sz w:val="16"/>
                <w:szCs w:val="16"/>
                <w:lang w:val="bs-Cyrl-BA"/>
              </w:rPr>
            </w:pPr>
            <w:r w:rsidRPr="00D27734">
              <w:rPr>
                <w:i/>
                <w:sz w:val="16"/>
                <w:szCs w:val="16"/>
                <w:lang w:val="bs-Cyrl-BA"/>
              </w:rPr>
              <w:t xml:space="preserve">Тачка 7. Страна број 5. Извјештаја о проведенојфинансијској ревизији </w:t>
            </w:r>
          </w:p>
          <w:p w:rsidR="00872655" w:rsidRPr="00D27734" w:rsidRDefault="00872655" w:rsidP="00AC6480">
            <w:pPr>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Биланс новчаних токова сачињава у складу са чланом 42. Правилника о финансијском извјештавању буџетских корисника и захтјевима МРС-ЈС 2 – Извјештај о новчаним токовима, параграфи 18 и 22 и</w:t>
            </w:r>
          </w:p>
          <w:p w:rsidR="00872655" w:rsidRPr="00D27734" w:rsidRDefault="00872655" w:rsidP="00AC6480">
            <w:pPr>
              <w:rPr>
                <w:b/>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Према налазу ревизије, одливи готовине из пословних активности су потцијењени за износ од 9.131 КМ, јер нису исказани остали издаци по основу датих аванса добављачима (5.286 КМ) и остали издаци из трансакција са осталим јединицама власти по основу исплаћених бруто плата приправнику које се рефундирају (3.845 КМ), што није у складу са чланом 42. Правилника о финансијском извјештавању буџетских корисника и захтјевима МРС-ЈС 2 – Извјештај о новчаним токовима, параграфи 18 и 22.</w:t>
            </w:r>
          </w:p>
        </w:tc>
        <w:tc>
          <w:tcPr>
            <w:tcW w:w="3119"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Обезбједити да се Биланс новчаних токова сачињава у складу са чланом 42. Правилника о финансијском извјештавању буџетских корисника и захтјевима МРС-ЈС 2 – Извјештај о новчаним токовима, параграфи 18 и 22 .</w:t>
            </w:r>
          </w:p>
          <w:p w:rsidR="00872655" w:rsidRPr="00D27734" w:rsidRDefault="00872655" w:rsidP="00AC6480">
            <w:pPr>
              <w:jc w:val="both"/>
              <w:rPr>
                <w:sz w:val="16"/>
                <w:szCs w:val="16"/>
                <w:lang w:val="bs-Cyrl-BA"/>
              </w:rPr>
            </w:pPr>
          </w:p>
        </w:tc>
        <w:tc>
          <w:tcPr>
            <w:tcW w:w="1843"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Одјељење за привреду финансије и друштвене дјелатности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континуирано</w:t>
            </w:r>
          </w:p>
        </w:tc>
      </w:tr>
      <w:tr w:rsidR="00872655" w:rsidRPr="00D27734" w:rsidTr="00872655">
        <w:trPr>
          <w:trHeight w:val="256"/>
        </w:trPr>
        <w:tc>
          <w:tcPr>
            <w:tcW w:w="675" w:type="dxa"/>
          </w:tcPr>
          <w:p w:rsidR="00872655" w:rsidRPr="00D27734" w:rsidRDefault="00872655" w:rsidP="00AC6480">
            <w:pPr>
              <w:jc w:val="both"/>
              <w:rPr>
                <w:sz w:val="16"/>
                <w:szCs w:val="16"/>
                <w:lang w:val="bs-Cyrl-BA"/>
              </w:rPr>
            </w:pPr>
            <w:r w:rsidRPr="00D27734">
              <w:rPr>
                <w:sz w:val="16"/>
                <w:szCs w:val="16"/>
                <w:lang w:val="bs-Cyrl-BA"/>
              </w:rPr>
              <w:t>8.</w:t>
            </w:r>
          </w:p>
        </w:tc>
        <w:tc>
          <w:tcPr>
            <w:tcW w:w="1418" w:type="dxa"/>
          </w:tcPr>
          <w:p w:rsidR="00872655" w:rsidRPr="00D27734" w:rsidRDefault="00872655" w:rsidP="00AC6480">
            <w:pPr>
              <w:rPr>
                <w:i/>
                <w:sz w:val="16"/>
                <w:szCs w:val="16"/>
                <w:lang w:val="bs-Cyrl-BA"/>
              </w:rPr>
            </w:pPr>
            <w:r w:rsidRPr="00D27734">
              <w:rPr>
                <w:i/>
                <w:sz w:val="16"/>
                <w:szCs w:val="16"/>
                <w:lang w:val="bs-Cyrl-BA"/>
              </w:rPr>
              <w:t>Тачка 8. Страна број 5. Извјештаја о проведенојфинан</w:t>
            </w:r>
            <w:r w:rsidRPr="00D27734">
              <w:rPr>
                <w:i/>
                <w:sz w:val="16"/>
                <w:szCs w:val="16"/>
                <w:lang w:val="bs-Cyrl-BA"/>
              </w:rPr>
              <w:lastRenderedPageBreak/>
              <w:t xml:space="preserve">сијској ревизији </w:t>
            </w:r>
          </w:p>
          <w:p w:rsidR="00872655" w:rsidRPr="00D27734" w:rsidRDefault="00872655" w:rsidP="00872655">
            <w:pPr>
              <w:ind w:left="-108"/>
              <w:jc w:val="both"/>
              <w:rPr>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lastRenderedPageBreak/>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у Напоменама уз финансијске извјештаје објелодањују потребне додатне информације у складу са чланом 46. Правилника о финансијском извјештавању</w:t>
            </w:r>
          </w:p>
          <w:p w:rsidR="00872655" w:rsidRPr="00D27734" w:rsidRDefault="00872655" w:rsidP="00AC6480">
            <w:pPr>
              <w:rPr>
                <w:b/>
                <w:sz w:val="16"/>
                <w:szCs w:val="16"/>
                <w:lang w:val="bs-Cyrl-BA"/>
              </w:rPr>
            </w:pPr>
            <w:r w:rsidRPr="00D27734">
              <w:rPr>
                <w:b/>
                <w:sz w:val="16"/>
                <w:szCs w:val="16"/>
                <w:lang w:val="bs-Cyrl-BA"/>
              </w:rPr>
              <w:lastRenderedPageBreak/>
              <w:t>буџетских корисника и захтјевима Међународних рачуноводствених стандарда за јавни сектор.</w:t>
            </w:r>
          </w:p>
          <w:p w:rsidR="00872655" w:rsidRPr="00D27734" w:rsidRDefault="00872655" w:rsidP="00AC6480">
            <w:pPr>
              <w:rPr>
                <w:b/>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Општина није објелоданила:</w:t>
            </w:r>
          </w:p>
          <w:p w:rsidR="00872655" w:rsidRPr="00D27734" w:rsidRDefault="00872655" w:rsidP="00AC6480">
            <w:pPr>
              <w:rPr>
                <w:sz w:val="16"/>
                <w:szCs w:val="16"/>
                <w:lang w:val="bs-Cyrl-BA"/>
              </w:rPr>
            </w:pPr>
            <w:r w:rsidRPr="00D27734">
              <w:rPr>
                <w:sz w:val="16"/>
                <w:szCs w:val="16"/>
                <w:lang w:val="bs-Cyrl-BA"/>
              </w:rPr>
              <w:t xml:space="preserve">- рачуноводствене политике у складу са захтјевима МРС-ЈС 1 – Презентација финансијских извјештаја, параграф 132 </w:t>
            </w:r>
          </w:p>
          <w:p w:rsidR="00872655" w:rsidRPr="00D27734" w:rsidRDefault="00872655" w:rsidP="00AC6480">
            <w:pPr>
              <w:rPr>
                <w:sz w:val="16"/>
                <w:szCs w:val="16"/>
                <w:lang w:val="bs-Cyrl-BA"/>
              </w:rPr>
            </w:pPr>
            <w:r w:rsidRPr="00D27734">
              <w:rPr>
                <w:sz w:val="16"/>
                <w:szCs w:val="16"/>
                <w:lang w:val="bs-Cyrl-BA"/>
              </w:rPr>
              <w:t>-за сваку класу некретнина признату у финансијским извјештајима информације о коришћеним стопама амортизације, бруто  књиговодствену вриједност и акумулирану исправку вриједности на почетку и на крају периода, усклађивање књиговодствене вриједности сталне имовине на почетку и на крају периода у складу са захтјевима МРС-ЈС 17 – Некретнине, постројења и опрема, параграф 88 тачке (ц), (д) и (е).</w:t>
            </w:r>
          </w:p>
        </w:tc>
        <w:tc>
          <w:tcPr>
            <w:tcW w:w="3119"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 xml:space="preserve">Обезбједити да се у Напоменама уз финансијске извјештаје објелодањују потребне додатне информације у складу </w:t>
            </w:r>
            <w:r w:rsidRPr="00D27734">
              <w:rPr>
                <w:sz w:val="16"/>
                <w:szCs w:val="16"/>
                <w:lang w:val="bs-Cyrl-BA"/>
              </w:rPr>
              <w:lastRenderedPageBreak/>
              <w:t>са чланом 46. Правилника о финансијском извјештавању</w:t>
            </w:r>
          </w:p>
          <w:p w:rsidR="00872655" w:rsidRPr="00D27734" w:rsidRDefault="00872655" w:rsidP="00AC6480">
            <w:pPr>
              <w:jc w:val="both"/>
              <w:rPr>
                <w:sz w:val="16"/>
                <w:szCs w:val="16"/>
                <w:lang w:val="bs-Cyrl-BA"/>
              </w:rPr>
            </w:pPr>
            <w:r w:rsidRPr="00D27734">
              <w:rPr>
                <w:sz w:val="16"/>
                <w:szCs w:val="16"/>
                <w:lang w:val="bs-Cyrl-BA"/>
              </w:rPr>
              <w:t>буџетских корисника и захтјевима Међународних рачуноводствених</w:t>
            </w:r>
          </w:p>
        </w:tc>
        <w:tc>
          <w:tcPr>
            <w:tcW w:w="1843" w:type="dxa"/>
          </w:tcPr>
          <w:p w:rsidR="00872655" w:rsidRPr="00D27734" w:rsidRDefault="00872655" w:rsidP="00AC6480">
            <w:pPr>
              <w:jc w:val="both"/>
              <w:rPr>
                <w:sz w:val="16"/>
                <w:szCs w:val="16"/>
                <w:lang w:val="bs-Cyrl-BA"/>
              </w:rPr>
            </w:pPr>
          </w:p>
          <w:p w:rsidR="00872655" w:rsidRPr="00D27734" w:rsidRDefault="00872655" w:rsidP="00AC6480">
            <w:pPr>
              <w:rPr>
                <w:sz w:val="16"/>
                <w:szCs w:val="16"/>
                <w:lang w:val="bs-Cyrl-BA"/>
              </w:rPr>
            </w:pPr>
            <w:r w:rsidRPr="00D27734">
              <w:rPr>
                <w:sz w:val="16"/>
                <w:szCs w:val="16"/>
                <w:lang w:val="bs-Cyrl-BA"/>
              </w:rPr>
              <w:t>Одјељење за привреду финансије и друштвене дјелатности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континуирано</w:t>
            </w:r>
          </w:p>
        </w:tc>
      </w:tr>
    </w:tbl>
    <w:p w:rsidR="00872655" w:rsidRPr="00D27734" w:rsidRDefault="00872655" w:rsidP="00872655">
      <w:pPr>
        <w:jc w:val="both"/>
        <w:rPr>
          <w:sz w:val="16"/>
          <w:szCs w:val="16"/>
          <w:lang w:val="bs-Cyrl-BA"/>
        </w:rPr>
      </w:pPr>
    </w:p>
    <w:p w:rsidR="00872655" w:rsidRPr="00D27734" w:rsidRDefault="00872655" w:rsidP="00872655">
      <w:pPr>
        <w:jc w:val="both"/>
        <w:rPr>
          <w:color w:val="FF0000"/>
          <w:sz w:val="16"/>
          <w:szCs w:val="16"/>
          <w:lang w:val="bs-Cyrl-BA"/>
        </w:rPr>
      </w:pPr>
    </w:p>
    <w:p w:rsidR="00872655" w:rsidRPr="00D27734" w:rsidRDefault="00872655" w:rsidP="00872655">
      <w:pPr>
        <w:numPr>
          <w:ilvl w:val="0"/>
          <w:numId w:val="21"/>
        </w:numPr>
        <w:jc w:val="both"/>
        <w:rPr>
          <w:b/>
          <w:sz w:val="16"/>
          <w:szCs w:val="16"/>
          <w:lang w:val="bs-Cyrl-BA"/>
        </w:rPr>
      </w:pPr>
      <w:r w:rsidRPr="00D27734">
        <w:rPr>
          <w:b/>
          <w:sz w:val="16"/>
          <w:szCs w:val="16"/>
          <w:lang w:val="bs-Cyrl-BA"/>
        </w:rPr>
        <w:t>ПРЕПОРУКЕ ВЕЗАНЕ ЗА УСКЛАЂЕНОСТ</w:t>
      </w:r>
    </w:p>
    <w:p w:rsidR="00872655" w:rsidRPr="00D27734" w:rsidRDefault="00872655" w:rsidP="00872655">
      <w:pPr>
        <w:jc w:val="both"/>
        <w:rPr>
          <w:color w:val="FF0000"/>
          <w:sz w:val="16"/>
          <w:szCs w:val="16"/>
          <w:lang w:val="bs-Cyrl-BA"/>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1470"/>
        <w:gridCol w:w="5386"/>
        <w:gridCol w:w="3119"/>
        <w:gridCol w:w="1843"/>
        <w:gridCol w:w="1417"/>
      </w:tblGrid>
      <w:tr w:rsidR="00872655" w:rsidRPr="00D27734" w:rsidTr="00872655">
        <w:trPr>
          <w:trHeight w:val="790"/>
        </w:trPr>
        <w:tc>
          <w:tcPr>
            <w:tcW w:w="623" w:type="dxa"/>
          </w:tcPr>
          <w:p w:rsidR="00872655" w:rsidRPr="00D27734" w:rsidRDefault="00872655" w:rsidP="00872655">
            <w:pPr>
              <w:ind w:right="-31"/>
              <w:jc w:val="center"/>
              <w:rPr>
                <w:sz w:val="16"/>
                <w:szCs w:val="16"/>
                <w:lang w:val="bs-Cyrl-BA"/>
              </w:rPr>
            </w:pPr>
            <w:r w:rsidRPr="00D27734">
              <w:rPr>
                <w:sz w:val="16"/>
                <w:szCs w:val="16"/>
                <w:lang w:val="bs-Cyrl-BA"/>
              </w:rPr>
              <w:t>Ред. Број</w:t>
            </w:r>
          </w:p>
        </w:tc>
        <w:tc>
          <w:tcPr>
            <w:tcW w:w="1470"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Референца на финансијски извјештај</w:t>
            </w:r>
          </w:p>
          <w:p w:rsidR="00872655" w:rsidRPr="00D27734" w:rsidRDefault="00872655" w:rsidP="00AC6480">
            <w:pPr>
              <w:jc w:val="center"/>
              <w:rPr>
                <w:sz w:val="16"/>
                <w:szCs w:val="16"/>
                <w:lang w:val="bs-Cyrl-BA"/>
              </w:rPr>
            </w:pPr>
          </w:p>
        </w:tc>
        <w:tc>
          <w:tcPr>
            <w:tcW w:w="5386"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Констатације и препоруке ревизора</w:t>
            </w:r>
          </w:p>
        </w:tc>
        <w:tc>
          <w:tcPr>
            <w:tcW w:w="3119"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План активности</w:t>
            </w:r>
          </w:p>
        </w:tc>
        <w:tc>
          <w:tcPr>
            <w:tcW w:w="1843"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Носиоци  активности</w:t>
            </w:r>
          </w:p>
        </w:tc>
        <w:tc>
          <w:tcPr>
            <w:tcW w:w="1417" w:type="dxa"/>
          </w:tcPr>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p>
          <w:p w:rsidR="00872655" w:rsidRPr="00D27734" w:rsidRDefault="00872655" w:rsidP="00AC6480">
            <w:pPr>
              <w:jc w:val="center"/>
              <w:rPr>
                <w:sz w:val="16"/>
                <w:szCs w:val="16"/>
                <w:lang w:val="bs-Cyrl-BA"/>
              </w:rPr>
            </w:pPr>
            <w:r w:rsidRPr="00D27734">
              <w:rPr>
                <w:sz w:val="16"/>
                <w:szCs w:val="16"/>
                <w:lang w:val="bs-Cyrl-BA"/>
              </w:rPr>
              <w:t xml:space="preserve">Рок </w:t>
            </w:r>
          </w:p>
        </w:tc>
      </w:tr>
      <w:tr w:rsidR="00872655" w:rsidRPr="00D27734" w:rsidTr="00872655">
        <w:trPr>
          <w:trHeight w:val="566"/>
        </w:trPr>
        <w:tc>
          <w:tcPr>
            <w:tcW w:w="623" w:type="dxa"/>
          </w:tcPr>
          <w:p w:rsidR="00872655" w:rsidRPr="00D27734" w:rsidRDefault="00872655" w:rsidP="00AC6480">
            <w:pPr>
              <w:jc w:val="both"/>
              <w:rPr>
                <w:sz w:val="16"/>
                <w:szCs w:val="16"/>
                <w:lang w:val="bs-Cyrl-BA"/>
              </w:rPr>
            </w:pPr>
            <w:r w:rsidRPr="00D27734">
              <w:rPr>
                <w:sz w:val="16"/>
                <w:szCs w:val="16"/>
                <w:lang w:val="bs-Cyrl-BA"/>
              </w:rPr>
              <w:t>1.</w:t>
            </w:r>
          </w:p>
        </w:tc>
        <w:tc>
          <w:tcPr>
            <w:tcW w:w="1470" w:type="dxa"/>
          </w:tcPr>
          <w:p w:rsidR="00872655" w:rsidRPr="00D27734" w:rsidRDefault="00872655" w:rsidP="00AC6480">
            <w:pPr>
              <w:rPr>
                <w:i/>
                <w:sz w:val="16"/>
                <w:szCs w:val="16"/>
                <w:lang w:val="bs-Cyrl-BA"/>
              </w:rPr>
            </w:pPr>
            <w:r w:rsidRPr="00D27734">
              <w:rPr>
                <w:i/>
                <w:sz w:val="16"/>
                <w:szCs w:val="16"/>
                <w:lang w:val="bs-Cyrl-BA"/>
              </w:rPr>
              <w:t xml:space="preserve">Тачка 1. Страна број 5. Извјештаја о проведеној финансијској ревизији </w:t>
            </w:r>
          </w:p>
          <w:p w:rsidR="00872655" w:rsidRPr="00D27734" w:rsidRDefault="00872655" w:rsidP="00AC6480">
            <w:pPr>
              <w:rPr>
                <w:sz w:val="16"/>
                <w:szCs w:val="16"/>
                <w:lang w:val="bs-Cyrl-BA"/>
              </w:rPr>
            </w:pPr>
          </w:p>
        </w:tc>
        <w:tc>
          <w:tcPr>
            <w:tcW w:w="5386" w:type="dxa"/>
          </w:tcPr>
          <w:p w:rsidR="00872655" w:rsidRPr="00D27734" w:rsidRDefault="00872655" w:rsidP="00872655">
            <w:pPr>
              <w:ind w:left="34"/>
              <w:rPr>
                <w:b/>
                <w:sz w:val="16"/>
                <w:szCs w:val="16"/>
                <w:lang w:val="bs-Cyrl-BA"/>
              </w:rPr>
            </w:pPr>
            <w:r w:rsidRPr="00D27734">
              <w:rPr>
                <w:b/>
                <w:sz w:val="16"/>
                <w:szCs w:val="16"/>
                <w:lang w:val="bs-Cyrl-BA"/>
              </w:rPr>
              <w:t xml:space="preserve">Препорука ревизора: </w:t>
            </w:r>
          </w:p>
          <w:p w:rsidR="00872655" w:rsidRPr="00D27734" w:rsidRDefault="00872655" w:rsidP="00872655">
            <w:pPr>
              <w:ind w:left="34"/>
              <w:rPr>
                <w:sz w:val="16"/>
                <w:szCs w:val="16"/>
                <w:lang w:val="bs-Cyrl-BA"/>
              </w:rPr>
            </w:pPr>
            <w:r w:rsidRPr="00D27734">
              <w:rPr>
                <w:b/>
                <w:sz w:val="16"/>
                <w:szCs w:val="16"/>
                <w:lang w:val="bs-Cyrl-BA"/>
              </w:rPr>
              <w:t>Препоручује се начелнику општине да обезбједи да се успостави систем интерних контрола у складу са Законом о систему интерних финансијских контрола у јавном сектору Републике Српске и Упутством о начину и поступку успостављања и спровођења система финансијског управљања и контроле у смислу да се успостави књига  пословних процеса, идентификују и процијене ризици и друге активности према одредбама наведених прописа</w:t>
            </w:r>
            <w:r w:rsidRPr="00D27734">
              <w:rPr>
                <w:sz w:val="16"/>
                <w:szCs w:val="16"/>
                <w:lang w:val="bs-Cyrl-BA"/>
              </w:rPr>
              <w:t xml:space="preserve"> </w:t>
            </w:r>
          </w:p>
          <w:p w:rsidR="00872655" w:rsidRPr="00D27734" w:rsidRDefault="00872655" w:rsidP="00872655">
            <w:pPr>
              <w:ind w:left="34"/>
              <w:rPr>
                <w:sz w:val="16"/>
                <w:szCs w:val="16"/>
                <w:lang w:val="bs-Cyrl-BA"/>
              </w:rPr>
            </w:pPr>
          </w:p>
          <w:p w:rsidR="00872655" w:rsidRPr="00D27734" w:rsidRDefault="00872655" w:rsidP="00872655">
            <w:pPr>
              <w:ind w:left="34" w:firstLine="108"/>
              <w:rPr>
                <w:sz w:val="16"/>
                <w:szCs w:val="16"/>
                <w:lang w:val="bs-Cyrl-BA"/>
              </w:rPr>
            </w:pPr>
            <w:r w:rsidRPr="00D27734">
              <w:rPr>
                <w:sz w:val="16"/>
                <w:szCs w:val="16"/>
                <w:lang w:val="bs-Cyrl-BA"/>
              </w:rPr>
              <w:t>Општина није вршила активности на успостављању система интерних контрола у складу са Законом о систему интерних финансијских контрола у јавном сектору Републике Српске („Службени гласник Републике Српске“ број 91/16) и Упутству о начину и поступку успостављања и спровођења система финансијског управљања и контроле („Службени гласник Републике Српске“ број 99/17), јер није успоставила књигу пословних процеса, није идентификовала и процијенила ризике и није вршила друге активности према захтјевима наведених прописа. Такође, Општина није сачинила план рада за успостављање и развој финансијског управљања и контроле за 2022. годину, извјештај о спровођењу планираних активности на успостављању и развоју система финансијског управљања и контрола за 2022. годину у складу са Правилником о садржају извјештаја и начину извјештавања о систему финансијског управљања и контрола („Службени гласник Републике Српске“ број 1/22).</w:t>
            </w:r>
          </w:p>
          <w:p w:rsidR="00872655" w:rsidRPr="00D27734" w:rsidRDefault="00872655" w:rsidP="00872655">
            <w:pPr>
              <w:ind w:left="34"/>
              <w:rPr>
                <w:sz w:val="16"/>
                <w:szCs w:val="16"/>
                <w:lang w:val="bs-Cyrl-BA"/>
              </w:rPr>
            </w:pPr>
          </w:p>
        </w:tc>
        <w:tc>
          <w:tcPr>
            <w:tcW w:w="3119" w:type="dxa"/>
          </w:tcPr>
          <w:p w:rsidR="00872655" w:rsidRPr="00D27734" w:rsidRDefault="00872655" w:rsidP="00AC6480">
            <w:pPr>
              <w:ind w:left="-108" w:firstLine="108"/>
              <w:rPr>
                <w:sz w:val="16"/>
                <w:szCs w:val="16"/>
                <w:lang w:val="bs-Cyrl-BA"/>
              </w:rPr>
            </w:pPr>
          </w:p>
          <w:p w:rsidR="00872655" w:rsidRPr="00D27734" w:rsidRDefault="00872655" w:rsidP="00AC6480">
            <w:pPr>
              <w:ind w:left="-108" w:firstLine="108"/>
              <w:rPr>
                <w:sz w:val="16"/>
                <w:szCs w:val="16"/>
                <w:lang w:val="bs-Cyrl-BA"/>
              </w:rPr>
            </w:pPr>
            <w:r w:rsidRPr="00D27734">
              <w:rPr>
                <w:sz w:val="16"/>
                <w:szCs w:val="16"/>
                <w:lang w:val="bs-Cyrl-BA"/>
              </w:rPr>
              <w:t>Обезбиједити да се успостави систем интерних контрола у складу са Законом о систему интерних финансијских контрола у јавном сектору Републике Српске и Упутством о начину и поступку успостављања и спровођења система финансијског управљања и контроле у смислу да се успостави књига  пословних процеса, идентификују и процијене ризици и друге активности према одредбама наведених прописа</w:t>
            </w:r>
          </w:p>
        </w:tc>
        <w:tc>
          <w:tcPr>
            <w:tcW w:w="1843" w:type="dxa"/>
          </w:tcPr>
          <w:p w:rsidR="00872655" w:rsidRPr="00D27734" w:rsidRDefault="00872655" w:rsidP="00AC6480">
            <w:pPr>
              <w:jc w:val="center"/>
              <w:rPr>
                <w:sz w:val="16"/>
                <w:szCs w:val="16"/>
                <w:lang w:val="bs-Cyrl-BA"/>
              </w:rPr>
            </w:pPr>
          </w:p>
          <w:p w:rsidR="00872655" w:rsidRPr="00D27734" w:rsidRDefault="00872655" w:rsidP="00AC6480">
            <w:pPr>
              <w:rPr>
                <w:sz w:val="16"/>
                <w:szCs w:val="16"/>
                <w:lang w:val="bs-Cyrl-BA"/>
              </w:rPr>
            </w:pPr>
          </w:p>
          <w:p w:rsidR="00872655" w:rsidRPr="00D27734" w:rsidRDefault="00872655" w:rsidP="00AC6480">
            <w:pPr>
              <w:rPr>
                <w:sz w:val="16"/>
                <w:szCs w:val="16"/>
                <w:lang w:val="bs-Cyrl-BA"/>
              </w:rPr>
            </w:pPr>
            <w:r w:rsidRPr="00D27734">
              <w:rPr>
                <w:sz w:val="16"/>
                <w:szCs w:val="16"/>
                <w:lang w:val="bs-Cyrl-BA"/>
              </w:rPr>
              <w:t>Општинска управа Осмаци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19.10.2026.год</w:t>
            </w:r>
          </w:p>
          <w:p w:rsidR="00872655" w:rsidRPr="00D27734" w:rsidRDefault="00872655" w:rsidP="00AC6480">
            <w:pPr>
              <w:jc w:val="both"/>
              <w:rPr>
                <w:sz w:val="16"/>
                <w:szCs w:val="16"/>
                <w:lang w:val="bs-Cyrl-BA"/>
              </w:rPr>
            </w:pPr>
            <w:r w:rsidRPr="00D27734">
              <w:rPr>
                <w:sz w:val="16"/>
                <w:szCs w:val="16"/>
                <w:lang w:val="bs-Cyrl-BA"/>
              </w:rPr>
              <w:t xml:space="preserve">континуирано </w:t>
            </w:r>
          </w:p>
          <w:p w:rsidR="00872655" w:rsidRPr="00D27734" w:rsidRDefault="00872655" w:rsidP="00AC6480">
            <w:pPr>
              <w:jc w:val="both"/>
              <w:rPr>
                <w:sz w:val="16"/>
                <w:szCs w:val="16"/>
                <w:lang w:val="bs-Cyrl-BA"/>
              </w:rPr>
            </w:pPr>
          </w:p>
        </w:tc>
      </w:tr>
      <w:tr w:rsidR="00872655" w:rsidRPr="00D27734" w:rsidTr="00872655">
        <w:trPr>
          <w:trHeight w:val="566"/>
        </w:trPr>
        <w:tc>
          <w:tcPr>
            <w:tcW w:w="623" w:type="dxa"/>
          </w:tcPr>
          <w:p w:rsidR="00872655" w:rsidRPr="00D27734" w:rsidRDefault="00872655" w:rsidP="00AC6480">
            <w:pPr>
              <w:jc w:val="both"/>
              <w:rPr>
                <w:sz w:val="16"/>
                <w:szCs w:val="16"/>
                <w:lang w:val="bs-Cyrl-BA"/>
              </w:rPr>
            </w:pPr>
            <w:r w:rsidRPr="00D27734">
              <w:rPr>
                <w:sz w:val="16"/>
                <w:szCs w:val="16"/>
                <w:lang w:val="bs-Cyrl-BA"/>
              </w:rPr>
              <w:t>2.</w:t>
            </w:r>
          </w:p>
        </w:tc>
        <w:tc>
          <w:tcPr>
            <w:tcW w:w="1470" w:type="dxa"/>
          </w:tcPr>
          <w:p w:rsidR="00872655" w:rsidRPr="00D27734" w:rsidRDefault="00872655" w:rsidP="00AC6480">
            <w:pPr>
              <w:rPr>
                <w:i/>
                <w:sz w:val="16"/>
                <w:szCs w:val="16"/>
                <w:lang w:val="bs-Cyrl-BA"/>
              </w:rPr>
            </w:pPr>
            <w:r w:rsidRPr="00D27734">
              <w:rPr>
                <w:i/>
                <w:sz w:val="16"/>
                <w:szCs w:val="16"/>
                <w:lang w:val="bs-Cyrl-BA"/>
              </w:rPr>
              <w:t xml:space="preserve">Тачка 2. Страна број 5. Извјештаја о проведеној финансијској ревизији </w:t>
            </w:r>
          </w:p>
          <w:p w:rsidR="00872655" w:rsidRPr="00D27734" w:rsidRDefault="00872655" w:rsidP="00AC6480">
            <w:pPr>
              <w:jc w:val="both"/>
              <w:rPr>
                <w:i/>
                <w:sz w:val="16"/>
                <w:szCs w:val="16"/>
                <w:lang w:val="bs-Cyrl-BA"/>
              </w:rPr>
            </w:pPr>
          </w:p>
        </w:tc>
        <w:tc>
          <w:tcPr>
            <w:tcW w:w="5386" w:type="dxa"/>
          </w:tcPr>
          <w:p w:rsidR="00872655" w:rsidRPr="00D27734" w:rsidRDefault="00872655" w:rsidP="00AC6480">
            <w:pPr>
              <w:rPr>
                <w:b/>
                <w:sz w:val="16"/>
                <w:szCs w:val="16"/>
                <w:lang w:val="bs-Cyrl-BA"/>
              </w:rPr>
            </w:pPr>
            <w:r w:rsidRPr="00D27734">
              <w:rPr>
                <w:b/>
                <w:sz w:val="16"/>
                <w:szCs w:val="16"/>
                <w:lang w:val="bs-Cyrl-BA"/>
              </w:rPr>
              <w:t xml:space="preserve">Препорука ревизора: </w:t>
            </w:r>
          </w:p>
          <w:p w:rsidR="00872655" w:rsidRPr="00D27734" w:rsidRDefault="00872655" w:rsidP="00AC6480">
            <w:pPr>
              <w:rPr>
                <w:b/>
                <w:sz w:val="16"/>
                <w:szCs w:val="16"/>
                <w:lang w:val="bs-Cyrl-BA"/>
              </w:rPr>
            </w:pPr>
            <w:r w:rsidRPr="00D27734">
              <w:rPr>
                <w:b/>
                <w:sz w:val="16"/>
                <w:szCs w:val="16"/>
                <w:lang w:val="bs-Cyrl-BA"/>
              </w:rPr>
              <w:t>Препоручује се начелнику општине да обезбједи да се дефинишу правила и критеријуми за додјелу средстава гранта и подносе извјештаји о намјенском утрошку истих.</w:t>
            </w:r>
          </w:p>
          <w:p w:rsidR="00872655" w:rsidRPr="00D27734" w:rsidRDefault="00872655" w:rsidP="00AC6480">
            <w:pPr>
              <w:rPr>
                <w:sz w:val="16"/>
                <w:szCs w:val="16"/>
                <w:lang w:val="bs-Cyrl-BA"/>
              </w:rPr>
            </w:pPr>
          </w:p>
          <w:p w:rsidR="00872655" w:rsidRPr="00D27734" w:rsidRDefault="00872655" w:rsidP="00AC6480">
            <w:pPr>
              <w:rPr>
                <w:sz w:val="16"/>
                <w:szCs w:val="16"/>
                <w:lang w:val="bs-Cyrl-BA"/>
              </w:rPr>
            </w:pPr>
            <w:r w:rsidRPr="00D27734">
              <w:rPr>
                <w:sz w:val="16"/>
                <w:szCs w:val="16"/>
                <w:lang w:val="bs-Cyrl-BA"/>
              </w:rPr>
              <w:t xml:space="preserve">Додјела средстава гранта спортским и омладинским организацијама и удружењима, етничким и вјерским организацијама и удружењима, </w:t>
            </w:r>
            <w:r w:rsidRPr="00D27734">
              <w:rPr>
                <w:sz w:val="16"/>
                <w:szCs w:val="16"/>
                <w:lang w:val="bs-Cyrl-BA"/>
              </w:rPr>
              <w:lastRenderedPageBreak/>
              <w:t>организацијама и удружењима у области здравства и социјалне</w:t>
            </w:r>
          </w:p>
          <w:p w:rsidR="00872655" w:rsidRPr="00D27734" w:rsidRDefault="00872655" w:rsidP="00AC6480">
            <w:pPr>
              <w:rPr>
                <w:sz w:val="16"/>
                <w:szCs w:val="16"/>
                <w:lang w:val="bs-Cyrl-BA"/>
              </w:rPr>
            </w:pPr>
            <w:r w:rsidRPr="00D27734">
              <w:rPr>
                <w:sz w:val="16"/>
                <w:szCs w:val="16"/>
                <w:lang w:val="bs-Cyrl-BA"/>
              </w:rPr>
              <w:t>заштите, у области образовања и културе и осталим организацијама и удружењима вршена је без дефинисаних правила и критеријума за остваривање права на додјелу истих, што није у складу са одредбама Одлуке о извршењу буџета општине Осмаци за 2022. године. Дио корисника текућих грантова није достављао извјештаје о намјенском утрошку додијељених средстава.</w:t>
            </w:r>
          </w:p>
        </w:tc>
        <w:tc>
          <w:tcPr>
            <w:tcW w:w="3119" w:type="dxa"/>
          </w:tcPr>
          <w:p w:rsidR="00872655" w:rsidRPr="00D27734" w:rsidRDefault="00872655" w:rsidP="00AC6480">
            <w:pPr>
              <w:ind w:left="-108" w:firstLine="108"/>
              <w:rPr>
                <w:sz w:val="16"/>
                <w:szCs w:val="16"/>
                <w:lang w:val="bs-Cyrl-BA"/>
              </w:rPr>
            </w:pPr>
            <w:r w:rsidRPr="00D27734">
              <w:rPr>
                <w:sz w:val="16"/>
                <w:szCs w:val="16"/>
                <w:lang w:val="bs-Cyrl-BA"/>
              </w:rPr>
              <w:lastRenderedPageBreak/>
              <w:t xml:space="preserve"> </w:t>
            </w:r>
          </w:p>
          <w:p w:rsidR="00872655" w:rsidRPr="00D27734" w:rsidRDefault="00872655" w:rsidP="00AC6480">
            <w:pPr>
              <w:ind w:left="-108" w:firstLine="108"/>
              <w:rPr>
                <w:sz w:val="16"/>
                <w:szCs w:val="16"/>
                <w:lang w:val="bs-Cyrl-BA"/>
              </w:rPr>
            </w:pPr>
            <w:r w:rsidRPr="00D27734">
              <w:rPr>
                <w:sz w:val="16"/>
                <w:szCs w:val="16"/>
                <w:lang w:val="bs-Cyrl-BA"/>
              </w:rPr>
              <w:t>Обезбједити дефинисање правила и критеирјума за додјелу средстава гранта и подношење извјештаја о намјенском утрошку истих .</w:t>
            </w:r>
          </w:p>
        </w:tc>
        <w:tc>
          <w:tcPr>
            <w:tcW w:w="1843" w:type="dxa"/>
          </w:tcPr>
          <w:p w:rsidR="00872655" w:rsidRPr="00D27734" w:rsidRDefault="00872655" w:rsidP="00AC6480">
            <w:pPr>
              <w:jc w:val="center"/>
              <w:rPr>
                <w:sz w:val="16"/>
                <w:szCs w:val="16"/>
                <w:lang w:val="bs-Cyrl-BA"/>
              </w:rPr>
            </w:pPr>
          </w:p>
          <w:p w:rsidR="00872655" w:rsidRPr="00D27734" w:rsidRDefault="00872655" w:rsidP="00AC6480">
            <w:pPr>
              <w:rPr>
                <w:sz w:val="16"/>
                <w:szCs w:val="16"/>
                <w:lang w:val="bs-Cyrl-BA"/>
              </w:rPr>
            </w:pPr>
            <w:r w:rsidRPr="00D27734">
              <w:rPr>
                <w:sz w:val="16"/>
                <w:szCs w:val="16"/>
                <w:lang w:val="bs-Cyrl-BA"/>
              </w:rPr>
              <w:t>Општинска управа Осмаци</w:t>
            </w:r>
          </w:p>
        </w:tc>
        <w:tc>
          <w:tcPr>
            <w:tcW w:w="1417" w:type="dxa"/>
          </w:tcPr>
          <w:p w:rsidR="00872655" w:rsidRPr="00D27734" w:rsidRDefault="00872655" w:rsidP="00AC6480">
            <w:pPr>
              <w:jc w:val="both"/>
              <w:rPr>
                <w:sz w:val="16"/>
                <w:szCs w:val="16"/>
                <w:lang w:val="bs-Cyrl-BA"/>
              </w:rPr>
            </w:pPr>
          </w:p>
          <w:p w:rsidR="00872655" w:rsidRPr="00D27734" w:rsidRDefault="00872655" w:rsidP="00AC6480">
            <w:pPr>
              <w:jc w:val="both"/>
              <w:rPr>
                <w:sz w:val="16"/>
                <w:szCs w:val="16"/>
                <w:lang w:val="bs-Cyrl-BA"/>
              </w:rPr>
            </w:pPr>
            <w:r w:rsidRPr="00D27734">
              <w:rPr>
                <w:sz w:val="16"/>
                <w:szCs w:val="16"/>
                <w:lang w:val="bs-Cyrl-BA"/>
              </w:rPr>
              <w:t>31.12.2024.год</w:t>
            </w:r>
          </w:p>
          <w:p w:rsidR="00872655" w:rsidRPr="00D27734" w:rsidRDefault="00872655" w:rsidP="00AC6480">
            <w:pPr>
              <w:jc w:val="both"/>
              <w:rPr>
                <w:sz w:val="16"/>
                <w:szCs w:val="16"/>
                <w:lang w:val="bs-Cyrl-BA"/>
              </w:rPr>
            </w:pPr>
            <w:r w:rsidRPr="00D27734">
              <w:rPr>
                <w:sz w:val="16"/>
                <w:szCs w:val="16"/>
                <w:lang w:val="bs-Cyrl-BA"/>
              </w:rPr>
              <w:t xml:space="preserve">континуирано </w:t>
            </w:r>
          </w:p>
          <w:p w:rsidR="00872655" w:rsidRPr="00D27734" w:rsidRDefault="00872655" w:rsidP="00AC6480">
            <w:pPr>
              <w:jc w:val="both"/>
              <w:rPr>
                <w:sz w:val="16"/>
                <w:szCs w:val="16"/>
                <w:lang w:val="bs-Cyrl-BA"/>
              </w:rPr>
            </w:pPr>
          </w:p>
        </w:tc>
      </w:tr>
    </w:tbl>
    <w:p w:rsidR="00872655" w:rsidRPr="00D27734" w:rsidRDefault="00872655" w:rsidP="00872655">
      <w:pPr>
        <w:jc w:val="both"/>
        <w:rPr>
          <w:color w:val="FF0000"/>
          <w:sz w:val="16"/>
          <w:szCs w:val="16"/>
          <w:lang w:val="bs-Cyrl-BA"/>
        </w:rPr>
      </w:pPr>
    </w:p>
    <w:p w:rsidR="00872655" w:rsidRPr="00D27734" w:rsidRDefault="00872655" w:rsidP="00872655">
      <w:pPr>
        <w:jc w:val="both"/>
        <w:rPr>
          <w:color w:val="FF0000"/>
          <w:sz w:val="16"/>
          <w:szCs w:val="16"/>
          <w:lang w:val="bs-Cyrl-BA"/>
        </w:rPr>
      </w:pPr>
    </w:p>
    <w:p w:rsidR="00872655" w:rsidRPr="00D27734" w:rsidRDefault="00872655" w:rsidP="00872655">
      <w:pPr>
        <w:jc w:val="both"/>
        <w:rPr>
          <w:b/>
          <w:sz w:val="16"/>
          <w:szCs w:val="16"/>
          <w:lang w:val="bs-Cyrl-BA"/>
        </w:rPr>
      </w:pPr>
      <w:r w:rsidRPr="00D27734">
        <w:rPr>
          <w:b/>
          <w:sz w:val="16"/>
          <w:szCs w:val="16"/>
          <w:lang w:val="bs-Cyrl-BA"/>
        </w:rPr>
        <w:t>Ц) ПРАЋЕЊЕ СПРОВОЂЕЊА ПРЕПОРУКА</w:t>
      </w:r>
    </w:p>
    <w:p w:rsidR="00872655" w:rsidRPr="00D27734" w:rsidRDefault="00872655" w:rsidP="00872655">
      <w:pPr>
        <w:ind w:firstLine="708"/>
        <w:jc w:val="both"/>
        <w:rPr>
          <w:sz w:val="16"/>
          <w:szCs w:val="16"/>
          <w:lang w:val="bs-Cyrl-BA"/>
        </w:rPr>
      </w:pPr>
      <w:r w:rsidRPr="00D27734">
        <w:rPr>
          <w:sz w:val="16"/>
          <w:szCs w:val="16"/>
          <w:lang w:val="bs-Cyrl-BA"/>
        </w:rPr>
        <w:t>У циљу реализације препорука у складу са планираним активностима и предвиђеним роковима неопходно је обезбиједити одговарајући мониторинг и периодично извјештавање.</w:t>
      </w:r>
    </w:p>
    <w:p w:rsidR="00872655" w:rsidRPr="00D27734" w:rsidRDefault="00872655" w:rsidP="00872655">
      <w:pPr>
        <w:ind w:firstLine="708"/>
        <w:jc w:val="both"/>
        <w:rPr>
          <w:sz w:val="16"/>
          <w:szCs w:val="16"/>
          <w:lang w:val="bs-Cyrl-BA"/>
        </w:rPr>
      </w:pPr>
      <w:r w:rsidRPr="00D27734">
        <w:rPr>
          <w:sz w:val="16"/>
          <w:szCs w:val="16"/>
          <w:lang w:val="bs-Cyrl-BA"/>
        </w:rPr>
        <w:t>Начелник Општине Осмаци, начелници Одјељења, шефови Одсјека и други запослени, који су одређени као носиоци, односно извршиоци планираних активности и мјера на реализацији овог Плана, дужни су да до краја маја 2024. године, поднесу Извјештај о статусу препорука из свог ресора /надлежности.</w:t>
      </w:r>
    </w:p>
    <w:p w:rsidR="00872655" w:rsidRPr="00D27734" w:rsidRDefault="00872655" w:rsidP="00872655">
      <w:pPr>
        <w:ind w:firstLine="708"/>
        <w:jc w:val="both"/>
        <w:rPr>
          <w:sz w:val="16"/>
          <w:szCs w:val="16"/>
          <w:lang w:val="bs-Cyrl-BA"/>
        </w:rPr>
      </w:pPr>
      <w:r w:rsidRPr="00D27734">
        <w:rPr>
          <w:sz w:val="16"/>
          <w:szCs w:val="16"/>
          <w:lang w:val="bs-Cyrl-BA"/>
        </w:rPr>
        <w:t>Извјештај се сачињава у табеларној форми и садржи колоне:</w:t>
      </w:r>
    </w:p>
    <w:p w:rsidR="00872655" w:rsidRPr="00D27734" w:rsidRDefault="00872655" w:rsidP="00872655">
      <w:pPr>
        <w:jc w:val="both"/>
        <w:rPr>
          <w:sz w:val="16"/>
          <w:szCs w:val="16"/>
          <w:lang w:val="bs-Cyrl-BA"/>
        </w:rPr>
      </w:pPr>
      <w:r w:rsidRPr="00D27734">
        <w:rPr>
          <w:sz w:val="16"/>
          <w:szCs w:val="16"/>
          <w:lang w:val="bs-Cyrl-BA"/>
        </w:rPr>
        <w:t>1.Тачка из Ревизорског извјештаја,</w:t>
      </w:r>
    </w:p>
    <w:p w:rsidR="00872655" w:rsidRPr="00D27734" w:rsidRDefault="00872655" w:rsidP="00872655">
      <w:pPr>
        <w:jc w:val="both"/>
        <w:rPr>
          <w:sz w:val="16"/>
          <w:szCs w:val="16"/>
          <w:lang w:val="bs-Cyrl-BA"/>
        </w:rPr>
      </w:pPr>
      <w:r w:rsidRPr="00D27734">
        <w:rPr>
          <w:sz w:val="16"/>
          <w:szCs w:val="16"/>
          <w:lang w:val="bs-Cyrl-BA"/>
        </w:rPr>
        <w:t>2. Констатације и препоруке из Извјештаја ревизије (РВ061-23 од 17.10.2023),</w:t>
      </w:r>
    </w:p>
    <w:p w:rsidR="00872655" w:rsidRPr="00D27734" w:rsidRDefault="00872655" w:rsidP="00872655">
      <w:pPr>
        <w:jc w:val="both"/>
        <w:rPr>
          <w:sz w:val="16"/>
          <w:szCs w:val="16"/>
          <w:lang w:val="bs-Cyrl-BA"/>
        </w:rPr>
      </w:pPr>
      <w:r w:rsidRPr="00D27734">
        <w:rPr>
          <w:sz w:val="16"/>
          <w:szCs w:val="16"/>
          <w:lang w:val="bs-Cyrl-BA"/>
        </w:rPr>
        <w:t>3. Реализоване препоруке (образложење за препоруке које су спроведене до дана подношења извјештаја, уз навођење доказа),</w:t>
      </w:r>
    </w:p>
    <w:p w:rsidR="00872655" w:rsidRPr="00D27734" w:rsidRDefault="00872655" w:rsidP="00872655">
      <w:pPr>
        <w:jc w:val="both"/>
        <w:rPr>
          <w:sz w:val="16"/>
          <w:szCs w:val="16"/>
          <w:lang w:val="bs-Cyrl-BA"/>
        </w:rPr>
      </w:pPr>
      <w:r w:rsidRPr="00D27734">
        <w:rPr>
          <w:sz w:val="16"/>
          <w:szCs w:val="16"/>
          <w:lang w:val="bs-Cyrl-BA"/>
        </w:rPr>
        <w:t>4. Активности у току (за препоруке које нису реализоване до рока за подношење извјештаја),</w:t>
      </w:r>
    </w:p>
    <w:p w:rsidR="00872655" w:rsidRPr="00D27734" w:rsidRDefault="00872655" w:rsidP="00872655">
      <w:pPr>
        <w:jc w:val="both"/>
        <w:rPr>
          <w:sz w:val="16"/>
          <w:szCs w:val="16"/>
          <w:lang w:val="bs-Cyrl-BA"/>
        </w:rPr>
      </w:pPr>
      <w:r w:rsidRPr="00D27734">
        <w:rPr>
          <w:sz w:val="16"/>
          <w:szCs w:val="16"/>
          <w:lang w:val="bs-Cyrl-BA"/>
        </w:rPr>
        <w:t>5. Рок за препоруке,</w:t>
      </w:r>
    </w:p>
    <w:p w:rsidR="00872655" w:rsidRPr="00D27734" w:rsidRDefault="00872655" w:rsidP="00872655">
      <w:pPr>
        <w:jc w:val="both"/>
        <w:rPr>
          <w:sz w:val="16"/>
          <w:szCs w:val="16"/>
          <w:lang w:val="bs-Cyrl-BA"/>
        </w:rPr>
      </w:pPr>
      <w:r w:rsidRPr="00D27734">
        <w:rPr>
          <w:sz w:val="16"/>
          <w:szCs w:val="16"/>
          <w:lang w:val="bs-Cyrl-BA"/>
        </w:rPr>
        <w:t>6. Нови рок (за препоруке које нису реализоване до рока за подношење извјештаја).</w:t>
      </w:r>
    </w:p>
    <w:p w:rsidR="00872655" w:rsidRPr="00D27734" w:rsidRDefault="00872655" w:rsidP="00872655">
      <w:pPr>
        <w:ind w:firstLine="708"/>
        <w:jc w:val="both"/>
        <w:rPr>
          <w:sz w:val="16"/>
          <w:szCs w:val="16"/>
          <w:lang w:val="bs-Cyrl-BA"/>
        </w:rPr>
      </w:pPr>
      <w:r w:rsidRPr="00D27734">
        <w:rPr>
          <w:sz w:val="16"/>
          <w:szCs w:val="16"/>
          <w:lang w:val="bs-Cyrl-BA"/>
        </w:rPr>
        <w:t>Сумирану информацију о реализацији Плана активности потписује Начелник општине и доставља на разматрање Скупштини општине.</w:t>
      </w:r>
    </w:p>
    <w:p w:rsidR="00872655" w:rsidRPr="00D27734" w:rsidRDefault="00872655" w:rsidP="00872655">
      <w:pPr>
        <w:ind w:firstLine="708"/>
        <w:jc w:val="both"/>
        <w:rPr>
          <w:sz w:val="16"/>
          <w:szCs w:val="16"/>
          <w:lang w:val="bs-Cyrl-BA"/>
        </w:rPr>
      </w:pPr>
      <w:r w:rsidRPr="00D27734">
        <w:rPr>
          <w:sz w:val="16"/>
          <w:szCs w:val="16"/>
          <w:lang w:val="bs-Cyrl-BA"/>
        </w:rPr>
        <w:t>Након разматрања, скупштина доноси одговарајући акт који се заједно са Информацијом у року од седам дана од дана одржавања сједнице доставља Главној служби за ревизију јавног сектора РС.</w:t>
      </w:r>
    </w:p>
    <w:p w:rsidR="00872655" w:rsidRPr="00D27734" w:rsidRDefault="00872655" w:rsidP="00872655">
      <w:pPr>
        <w:jc w:val="both"/>
        <w:rPr>
          <w:sz w:val="16"/>
          <w:szCs w:val="16"/>
          <w:lang w:val="bs-Cyrl-BA"/>
        </w:rPr>
      </w:pPr>
      <w:r w:rsidRPr="00D27734">
        <w:rPr>
          <w:sz w:val="16"/>
          <w:szCs w:val="16"/>
          <w:lang w:val="bs-Cyrl-BA"/>
        </w:rPr>
        <w:t>Усвојени План активности се наредни дан по усвајању доставља:</w:t>
      </w:r>
    </w:p>
    <w:p w:rsidR="00872655" w:rsidRPr="00D27734" w:rsidRDefault="00872655" w:rsidP="00872655">
      <w:pPr>
        <w:jc w:val="both"/>
        <w:rPr>
          <w:sz w:val="16"/>
          <w:szCs w:val="16"/>
          <w:lang w:val="bs-Cyrl-BA"/>
        </w:rPr>
      </w:pPr>
      <w:r w:rsidRPr="00D27734">
        <w:rPr>
          <w:sz w:val="16"/>
          <w:szCs w:val="16"/>
          <w:lang w:val="bs-Cyrl-BA"/>
        </w:rPr>
        <w:t>1. Главној служби за ревизију ЈС РС, са свим наведеним доказима и актом Скупштине,</w:t>
      </w:r>
    </w:p>
    <w:p w:rsidR="00872655" w:rsidRPr="00D27734" w:rsidRDefault="00872655" w:rsidP="00872655">
      <w:pPr>
        <w:jc w:val="both"/>
        <w:rPr>
          <w:sz w:val="16"/>
          <w:szCs w:val="16"/>
          <w:lang w:val="bs-Cyrl-BA"/>
        </w:rPr>
      </w:pPr>
      <w:r w:rsidRPr="00D27734">
        <w:rPr>
          <w:sz w:val="16"/>
          <w:szCs w:val="16"/>
          <w:lang w:val="bs-Cyrl-BA"/>
        </w:rPr>
        <w:t>2. Министарству финансија Републике Српске,</w:t>
      </w:r>
    </w:p>
    <w:p w:rsidR="00872655" w:rsidRPr="00D27734" w:rsidRDefault="00872655" w:rsidP="00872655">
      <w:pPr>
        <w:jc w:val="both"/>
        <w:rPr>
          <w:sz w:val="16"/>
          <w:szCs w:val="16"/>
          <w:lang w:val="bs-Cyrl-BA"/>
        </w:rPr>
      </w:pPr>
      <w:r w:rsidRPr="00D27734">
        <w:rPr>
          <w:sz w:val="16"/>
          <w:szCs w:val="16"/>
          <w:lang w:val="bs-Cyrl-BA"/>
        </w:rPr>
        <w:t>3. Свим руководиоцима организационих јединица општине Осмаци .</w:t>
      </w:r>
    </w:p>
    <w:p w:rsidR="00872655" w:rsidRPr="00D27734" w:rsidRDefault="00872655" w:rsidP="00872655">
      <w:pPr>
        <w:jc w:val="both"/>
        <w:rPr>
          <w:color w:val="FF0000"/>
          <w:sz w:val="16"/>
          <w:szCs w:val="16"/>
          <w:lang w:val="bs-Cyrl-BA"/>
        </w:rPr>
      </w:pPr>
    </w:p>
    <w:p w:rsidR="00872655" w:rsidRPr="00D27734" w:rsidRDefault="00872655" w:rsidP="00872655">
      <w:pPr>
        <w:jc w:val="both"/>
        <w:rPr>
          <w:color w:val="FF0000"/>
          <w:sz w:val="16"/>
          <w:szCs w:val="16"/>
          <w:lang w:val="bs-Cyrl-BA"/>
        </w:rPr>
      </w:pPr>
    </w:p>
    <w:p w:rsidR="00872655" w:rsidRPr="00D27734" w:rsidRDefault="00872655" w:rsidP="00872655">
      <w:pPr>
        <w:rPr>
          <w:sz w:val="16"/>
          <w:szCs w:val="16"/>
          <w:lang/>
        </w:rPr>
      </w:pPr>
      <w:r w:rsidRPr="00D27734">
        <w:rPr>
          <w:sz w:val="16"/>
          <w:szCs w:val="16"/>
        </w:rPr>
        <w:t>Број: 0</w:t>
      </w:r>
      <w:r w:rsidRPr="00D27734">
        <w:rPr>
          <w:sz w:val="16"/>
          <w:szCs w:val="16"/>
          <w:lang w:val="bs-Cyrl-BA"/>
        </w:rPr>
        <w:t>2-</w:t>
      </w:r>
      <w:r w:rsidR="00FD7888">
        <w:rPr>
          <w:sz w:val="16"/>
          <w:szCs w:val="16"/>
          <w:lang w:val="bs-Cyrl-BA"/>
        </w:rPr>
        <w:t>023-3</w:t>
      </w:r>
      <w:r w:rsidRPr="00D27734">
        <w:rPr>
          <w:sz w:val="16"/>
          <w:szCs w:val="16"/>
        </w:rPr>
        <w:t>/</w:t>
      </w:r>
      <w:r w:rsidRPr="00D27734">
        <w:rPr>
          <w:sz w:val="16"/>
          <w:szCs w:val="16"/>
          <w:lang w:val="bs-Latn-BA"/>
        </w:rPr>
        <w:t>23</w:t>
      </w:r>
      <w:r>
        <w:rPr>
          <w:sz w:val="16"/>
          <w:szCs w:val="16"/>
          <w:lang w:val="bs-Latn-BA"/>
        </w:rPr>
        <w:t xml:space="preserve">   </w:t>
      </w:r>
      <w:r>
        <w:rPr>
          <w:sz w:val="16"/>
          <w:szCs w:val="16"/>
          <w:lang w:val="bs-Latn-BA"/>
        </w:rPr>
        <w:tab/>
      </w:r>
      <w:r>
        <w:rPr>
          <w:sz w:val="16"/>
          <w:szCs w:val="16"/>
          <w:lang w:val="bs-Latn-BA"/>
        </w:rPr>
        <w:tab/>
      </w:r>
      <w:r w:rsidR="00FD7888">
        <w:rPr>
          <w:sz w:val="16"/>
          <w:szCs w:val="16"/>
          <w:lang/>
        </w:rPr>
        <w:t xml:space="preserve">    </w:t>
      </w:r>
      <w:r w:rsidR="00FD7888">
        <w:rPr>
          <w:sz w:val="16"/>
          <w:szCs w:val="16"/>
          <w:lang/>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Pr>
          <w:sz w:val="16"/>
          <w:szCs w:val="16"/>
          <w:lang w:val="bs-Latn-BA"/>
        </w:rPr>
        <w:tab/>
      </w:r>
      <w:r w:rsidRPr="00D27734">
        <w:rPr>
          <w:sz w:val="16"/>
          <w:szCs w:val="16"/>
          <w:lang w:val="bs-Cyrl-BA"/>
        </w:rPr>
        <w:t xml:space="preserve">  НАЧЕЛНИК</w:t>
      </w:r>
      <w:r>
        <w:rPr>
          <w:sz w:val="16"/>
          <w:szCs w:val="16"/>
        </w:rPr>
        <w:t xml:space="preserve">  </w:t>
      </w:r>
      <w:r>
        <w:rPr>
          <w:sz w:val="16"/>
          <w:szCs w:val="16"/>
          <w:lang/>
        </w:rPr>
        <w:t>ОПШТИНЕ</w:t>
      </w:r>
    </w:p>
    <w:p w:rsidR="00872655" w:rsidRPr="00D27734" w:rsidRDefault="00872655" w:rsidP="00872655">
      <w:pPr>
        <w:rPr>
          <w:sz w:val="16"/>
          <w:szCs w:val="16"/>
          <w:lang w:val="bs-Cyrl-BA"/>
        </w:rPr>
      </w:pPr>
      <w:r w:rsidRPr="00D27734">
        <w:rPr>
          <w:sz w:val="16"/>
          <w:szCs w:val="16"/>
        </w:rPr>
        <w:t xml:space="preserve">Датум: </w:t>
      </w:r>
      <w:r w:rsidRPr="00D27734">
        <w:rPr>
          <w:sz w:val="16"/>
          <w:szCs w:val="16"/>
          <w:lang w:val="bs-Cyrl-BA"/>
        </w:rPr>
        <w:t>09.11</w:t>
      </w:r>
      <w:r w:rsidRPr="00D27734">
        <w:rPr>
          <w:sz w:val="16"/>
          <w:szCs w:val="16"/>
          <w:lang w:val="bs-Latn-BA"/>
        </w:rPr>
        <w:t>.2023</w:t>
      </w:r>
      <w:r w:rsidRPr="00D27734">
        <w:rPr>
          <w:sz w:val="16"/>
          <w:szCs w:val="16"/>
        </w:rPr>
        <w:t>.</w:t>
      </w:r>
      <w:r w:rsidRPr="00D27734">
        <w:rPr>
          <w:sz w:val="16"/>
          <w:szCs w:val="16"/>
          <w:lang w:val="bs-Latn-BA"/>
        </w:rPr>
        <w:t xml:space="preserve"> </w:t>
      </w:r>
      <w:r w:rsidRPr="00D27734">
        <w:rPr>
          <w:sz w:val="16"/>
          <w:szCs w:val="16"/>
        </w:rPr>
        <w:t xml:space="preserve">године                         </w:t>
      </w:r>
      <w:r w:rsidRPr="00D27734">
        <w:rPr>
          <w:sz w:val="16"/>
          <w:szCs w:val="16"/>
          <w:lang w:val="bs-Cyrl-BA"/>
        </w:rPr>
        <w:tab/>
      </w:r>
      <w:r w:rsidRPr="00D27734">
        <w:rPr>
          <w:sz w:val="16"/>
          <w:szCs w:val="16"/>
          <w:lang w:val="bs-Cyrl-BA"/>
        </w:rPr>
        <w:tab/>
      </w:r>
      <w:r w:rsidRPr="00D27734">
        <w:rPr>
          <w:sz w:val="16"/>
          <w:szCs w:val="16"/>
          <w:lang w:val="bs-Cyrl-BA"/>
        </w:rPr>
        <w:tab/>
      </w:r>
      <w:r w:rsidRPr="00D27734">
        <w:rPr>
          <w:sz w:val="16"/>
          <w:szCs w:val="16"/>
          <w:lang w:val="bs-Cyrl-BA"/>
        </w:rPr>
        <w:tab/>
      </w:r>
      <w:r w:rsidRPr="00D27734">
        <w:rPr>
          <w:sz w:val="16"/>
          <w:szCs w:val="16"/>
          <w:lang w:val="bs-Cyrl-BA"/>
        </w:rPr>
        <w:tab/>
      </w:r>
      <w:r w:rsidRPr="00D27734">
        <w:rPr>
          <w:sz w:val="16"/>
          <w:szCs w:val="16"/>
          <w:lang w:val="bs-Cyrl-BA"/>
        </w:rPr>
        <w:tab/>
      </w:r>
      <w:r w:rsidRPr="00D27734">
        <w:rPr>
          <w:sz w:val="16"/>
          <w:szCs w:val="16"/>
          <w:lang w:val="bs-Cyrl-BA"/>
        </w:rPr>
        <w:tab/>
      </w:r>
      <w:r w:rsidRPr="00D27734">
        <w:rPr>
          <w:sz w:val="16"/>
          <w:szCs w:val="16"/>
          <w:lang w:val="bs-Cyrl-BA"/>
        </w:rPr>
        <w:tab/>
        <w:t xml:space="preserve">    </w:t>
      </w:r>
      <w:r w:rsidRPr="00D27734">
        <w:rPr>
          <w:sz w:val="16"/>
          <w:szCs w:val="16"/>
          <w:lang w:val="bs-Cyrl-BA"/>
        </w:rPr>
        <w:tab/>
      </w:r>
      <w:r w:rsidRPr="00D27734">
        <w:rPr>
          <w:sz w:val="16"/>
          <w:szCs w:val="16"/>
          <w:lang w:val="bs-Cyrl-BA"/>
        </w:rPr>
        <w:tab/>
      </w:r>
      <w:r w:rsidRPr="00D27734">
        <w:rPr>
          <w:sz w:val="16"/>
          <w:szCs w:val="16"/>
          <w:lang w:val="bs-Cyrl-BA"/>
        </w:rPr>
        <w:tab/>
      </w:r>
      <w:r w:rsidRPr="00D27734">
        <w:rPr>
          <w:sz w:val="16"/>
          <w:szCs w:val="16"/>
        </w:rPr>
        <w:t xml:space="preserve">         </w:t>
      </w:r>
      <w:r w:rsidRPr="00D27734">
        <w:rPr>
          <w:sz w:val="16"/>
          <w:szCs w:val="16"/>
          <w:lang w:val="bs-Cyrl-BA"/>
        </w:rPr>
        <w:t xml:space="preserve">          </w:t>
      </w:r>
      <w:r>
        <w:rPr>
          <w:sz w:val="16"/>
          <w:szCs w:val="16"/>
          <w:lang w:val="bs-Cyrl-BA"/>
        </w:rPr>
        <w:t xml:space="preserve">        </w:t>
      </w:r>
      <w:r w:rsidRPr="00D27734">
        <w:rPr>
          <w:sz w:val="16"/>
          <w:szCs w:val="16"/>
        </w:rPr>
        <w:t xml:space="preserve"> </w:t>
      </w:r>
      <w:r w:rsidRPr="00D27734">
        <w:rPr>
          <w:sz w:val="16"/>
          <w:szCs w:val="16"/>
          <w:lang w:val="bs-Cyrl-BA"/>
        </w:rPr>
        <w:t>Радан Сарић</w:t>
      </w:r>
      <w:r>
        <w:rPr>
          <w:sz w:val="16"/>
          <w:szCs w:val="16"/>
          <w:lang w:val="bs-Cyrl-BA"/>
        </w:rPr>
        <w:t xml:space="preserve"> с.р</w:t>
      </w:r>
    </w:p>
    <w:p w:rsidR="00872655" w:rsidRPr="00D27734" w:rsidRDefault="00872655" w:rsidP="00872655">
      <w:pPr>
        <w:rPr>
          <w:sz w:val="16"/>
          <w:szCs w:val="16"/>
          <w:lang w:val="bs-Cyrl-BA"/>
        </w:rPr>
      </w:pPr>
    </w:p>
    <w:p w:rsidR="00034C11" w:rsidRPr="00872655" w:rsidRDefault="00872655" w:rsidP="00297D23">
      <w:pPr>
        <w:jc w:val="both"/>
        <w:rPr>
          <w:sz w:val="16"/>
          <w:szCs w:val="16"/>
          <w:lang/>
        </w:rPr>
      </w:pPr>
      <w:r>
        <w:rPr>
          <w:sz w:val="16"/>
          <w:szCs w:val="16"/>
          <w:lang/>
        </w:rPr>
        <w:t>__________________________________________________________________________________________________________________________________________________________________________</w:t>
      </w:r>
    </w:p>
    <w:p w:rsidR="00034C11" w:rsidRDefault="00034C11" w:rsidP="00297D23">
      <w:pPr>
        <w:jc w:val="both"/>
        <w:rPr>
          <w:b/>
          <w:sz w:val="16"/>
          <w:szCs w:val="16"/>
          <w:u w:val="single"/>
        </w:rPr>
      </w:pPr>
    </w:p>
    <w:p w:rsidR="00BD365B" w:rsidRDefault="00BD365B" w:rsidP="00297D23">
      <w:pPr>
        <w:jc w:val="both"/>
        <w:rPr>
          <w:sz w:val="16"/>
          <w:szCs w:val="16"/>
        </w:rPr>
        <w:sectPr w:rsidR="00BD365B" w:rsidSect="00872655">
          <w:pgSz w:w="16838" w:h="11906" w:orient="landscape"/>
          <w:pgMar w:top="1134" w:right="1670" w:bottom="1134" w:left="1418" w:header="709" w:footer="709" w:gutter="0"/>
          <w:cols w:space="566"/>
          <w:docGrid w:linePitch="360"/>
        </w:sectPr>
      </w:pPr>
    </w:p>
    <w:p w:rsidR="00312437" w:rsidRPr="00AC7368" w:rsidRDefault="00312437" w:rsidP="00312437">
      <w:pPr>
        <w:ind w:firstLine="708"/>
        <w:jc w:val="both"/>
        <w:rPr>
          <w:sz w:val="16"/>
          <w:lang w:val="sr-Cyrl-CS"/>
        </w:rPr>
      </w:pPr>
      <w:r w:rsidRPr="00AC7368">
        <w:rPr>
          <w:sz w:val="16"/>
          <w:lang w:val="sr-Cyrl-CS"/>
        </w:rPr>
        <w:lastRenderedPageBreak/>
        <w:t xml:space="preserve">На основу члана </w:t>
      </w:r>
      <w:r w:rsidRPr="00AC7368">
        <w:rPr>
          <w:sz w:val="16"/>
          <w:lang w:val="hr-HR"/>
        </w:rPr>
        <w:t>82</w:t>
      </w:r>
      <w:r w:rsidRPr="00AC7368">
        <w:rPr>
          <w:sz w:val="16"/>
          <w:lang w:val="sr-Cyrl-CS"/>
        </w:rPr>
        <w:t>. став 2. Закона о локалној самоуправи Републике Српске (</w:t>
      </w:r>
      <w:r w:rsidRPr="00AC7368">
        <w:rPr>
          <w:sz w:val="16"/>
        </w:rPr>
        <w:t>„</w:t>
      </w:r>
      <w:r w:rsidRPr="00AC7368">
        <w:rPr>
          <w:sz w:val="16"/>
          <w:lang w:val="sr-Cyrl-CS"/>
        </w:rPr>
        <w:t>Службени гласник Републике Српске</w:t>
      </w:r>
      <w:r w:rsidRPr="00AC7368">
        <w:rPr>
          <w:sz w:val="16"/>
        </w:rPr>
        <w:t>“</w:t>
      </w:r>
      <w:r w:rsidRPr="00AC7368">
        <w:rPr>
          <w:sz w:val="16"/>
          <w:lang w:val="sr-Cyrl-CS"/>
        </w:rPr>
        <w:t xml:space="preserve">, број: </w:t>
      </w:r>
      <w:r w:rsidRPr="00AC7368">
        <w:rPr>
          <w:sz w:val="16"/>
          <w:lang w:val="hr-HR"/>
        </w:rPr>
        <w:t>97/16</w:t>
      </w:r>
      <w:r w:rsidRPr="00AC7368">
        <w:rPr>
          <w:sz w:val="16"/>
        </w:rPr>
        <w:t>, 36/19 и 61/21</w:t>
      </w:r>
      <w:r w:rsidRPr="00AC7368">
        <w:rPr>
          <w:sz w:val="16"/>
          <w:lang w:val="sr-Cyrl-CS"/>
        </w:rPr>
        <w:t xml:space="preserve">), члана </w:t>
      </w:r>
      <w:r w:rsidRPr="00AC7368">
        <w:rPr>
          <w:sz w:val="16"/>
        </w:rPr>
        <w:t>3</w:t>
      </w:r>
      <w:r w:rsidRPr="00AC7368">
        <w:rPr>
          <w:sz w:val="16"/>
          <w:lang w:val="sr-Cyrl-CS"/>
        </w:rPr>
        <w:t>6</w:t>
      </w:r>
      <w:r w:rsidRPr="00AC7368">
        <w:rPr>
          <w:sz w:val="16"/>
        </w:rPr>
        <w:t>. став 2.</w:t>
      </w:r>
      <w:r w:rsidRPr="00AC7368">
        <w:rPr>
          <w:sz w:val="16"/>
          <w:lang w:val="sr-Cyrl-BA"/>
        </w:rPr>
        <w:t xml:space="preserve"> </w:t>
      </w:r>
      <w:r w:rsidRPr="00AC7368">
        <w:rPr>
          <w:sz w:val="16"/>
          <w:lang w:val="sr-Cyrl-CS"/>
        </w:rPr>
        <w:t>С</w:t>
      </w:r>
      <w:r w:rsidRPr="00AC7368">
        <w:rPr>
          <w:sz w:val="16"/>
        </w:rPr>
        <w:t xml:space="preserve">татута општине Осмаци </w:t>
      </w:r>
      <w:r w:rsidRPr="00AC7368">
        <w:rPr>
          <w:sz w:val="16"/>
          <w:lang w:val="sr-Cyrl-CS"/>
        </w:rPr>
        <w:t>(</w:t>
      </w:r>
      <w:r w:rsidRPr="00AC7368">
        <w:rPr>
          <w:sz w:val="16"/>
        </w:rPr>
        <w:t>„</w:t>
      </w:r>
      <w:r w:rsidRPr="00AC7368">
        <w:rPr>
          <w:sz w:val="16"/>
          <w:lang w:val="sr-Cyrl-CS"/>
        </w:rPr>
        <w:t>Сл</w:t>
      </w:r>
      <w:r w:rsidRPr="00AC7368">
        <w:rPr>
          <w:sz w:val="16"/>
        </w:rPr>
        <w:t xml:space="preserve">ужбени </w:t>
      </w:r>
      <w:r w:rsidRPr="00AC7368">
        <w:rPr>
          <w:sz w:val="16"/>
          <w:lang w:val="sr-Cyrl-CS"/>
        </w:rPr>
        <w:t>гласник општине Осмаци</w:t>
      </w:r>
      <w:r w:rsidRPr="00AC7368">
        <w:rPr>
          <w:sz w:val="16"/>
        </w:rPr>
        <w:t>“</w:t>
      </w:r>
      <w:r w:rsidRPr="00AC7368">
        <w:rPr>
          <w:sz w:val="16"/>
          <w:lang w:val="sr-Cyrl-CS"/>
        </w:rPr>
        <w:t xml:space="preserve">, број: 3/17 и 6/22) </w:t>
      </w:r>
      <w:r w:rsidRPr="00AC7368">
        <w:rPr>
          <w:sz w:val="16"/>
        </w:rPr>
        <w:t xml:space="preserve">а на основу захтјева ЈКП „Рад-Спреча“ Осмаци </w:t>
      </w:r>
      <w:r w:rsidRPr="00AC7368">
        <w:rPr>
          <w:sz w:val="16"/>
          <w:lang w:val="sr-Cyrl-CS"/>
        </w:rPr>
        <w:t>Скупштина општине Осмаци на</w:t>
      </w:r>
      <w:r w:rsidRPr="00AC7368">
        <w:rPr>
          <w:sz w:val="16"/>
        </w:rPr>
        <w:t xml:space="preserve"> 23.</w:t>
      </w:r>
      <w:r w:rsidRPr="00AC7368">
        <w:rPr>
          <w:sz w:val="16"/>
          <w:lang w:val="sr-Cyrl-CS"/>
        </w:rPr>
        <w:t xml:space="preserve"> сједници одржаној дана</w:t>
      </w:r>
      <w:r w:rsidRPr="00AC7368">
        <w:rPr>
          <w:sz w:val="16"/>
          <w:lang w:val="hr-HR"/>
        </w:rPr>
        <w:t xml:space="preserve"> 15.11</w:t>
      </w:r>
      <w:r w:rsidRPr="00AC7368">
        <w:rPr>
          <w:sz w:val="16"/>
        </w:rPr>
        <w:t>.2023.</w:t>
      </w:r>
      <w:r w:rsidRPr="00AC7368">
        <w:rPr>
          <w:sz w:val="16"/>
          <w:lang w:val="sr-Cyrl-CS"/>
        </w:rPr>
        <w:t xml:space="preserve"> године доноси,</w:t>
      </w:r>
    </w:p>
    <w:p w:rsidR="00312437" w:rsidRPr="00AC7368" w:rsidRDefault="00312437" w:rsidP="00312437">
      <w:pPr>
        <w:jc w:val="both"/>
        <w:rPr>
          <w:sz w:val="16"/>
        </w:rPr>
      </w:pPr>
    </w:p>
    <w:p w:rsidR="00312437" w:rsidRPr="00AC7368" w:rsidRDefault="00312437" w:rsidP="00312437">
      <w:pPr>
        <w:jc w:val="center"/>
        <w:rPr>
          <w:b/>
          <w:sz w:val="16"/>
          <w:lang w:val="sr-Cyrl-CS"/>
        </w:rPr>
      </w:pPr>
      <w:r w:rsidRPr="00AC7368">
        <w:rPr>
          <w:b/>
          <w:sz w:val="16"/>
          <w:lang w:val="sr-Cyrl-CS"/>
        </w:rPr>
        <w:t xml:space="preserve">З А К Љ У Ч А К </w:t>
      </w:r>
    </w:p>
    <w:p w:rsidR="00312437" w:rsidRPr="00AC7368" w:rsidRDefault="00312437" w:rsidP="00312437">
      <w:pPr>
        <w:jc w:val="center"/>
        <w:rPr>
          <w:b/>
          <w:sz w:val="16"/>
        </w:rPr>
      </w:pPr>
    </w:p>
    <w:p w:rsidR="00312437" w:rsidRPr="00AC7368" w:rsidRDefault="00312437" w:rsidP="00312437">
      <w:pPr>
        <w:ind w:firstLine="708"/>
        <w:jc w:val="both"/>
        <w:rPr>
          <w:sz w:val="16"/>
        </w:rPr>
      </w:pPr>
      <w:r w:rsidRPr="00AC7368">
        <w:rPr>
          <w:sz w:val="16"/>
        </w:rPr>
        <w:t xml:space="preserve">1.Скупштина општине Осмаци даје сагласност ЈКП „Рад-Спреча“ Осмаци  за покретање поступка за израду Програма санитарне заштите изворишта „Студенац“. </w:t>
      </w:r>
    </w:p>
    <w:p w:rsidR="00312437" w:rsidRPr="00AC7368" w:rsidRDefault="00312437" w:rsidP="00312437">
      <w:pPr>
        <w:ind w:firstLine="708"/>
        <w:jc w:val="both"/>
        <w:rPr>
          <w:sz w:val="16"/>
        </w:rPr>
      </w:pPr>
    </w:p>
    <w:p w:rsidR="00312437" w:rsidRPr="00AC7368" w:rsidRDefault="00312437" w:rsidP="00312437">
      <w:pPr>
        <w:ind w:firstLine="708"/>
        <w:jc w:val="both"/>
        <w:rPr>
          <w:sz w:val="16"/>
          <w:lang w:val="hr-HR"/>
        </w:rPr>
      </w:pPr>
      <w:r w:rsidRPr="00AC7368">
        <w:rPr>
          <w:sz w:val="16"/>
          <w:lang w:val="sr-Cyrl-CS"/>
        </w:rPr>
        <w:t xml:space="preserve">2. Закључак ступа на снагу </w:t>
      </w:r>
      <w:r w:rsidRPr="00AC7368">
        <w:rPr>
          <w:sz w:val="16"/>
        </w:rPr>
        <w:t>наредног дана од дана о</w:t>
      </w:r>
      <w:r w:rsidRPr="00AC7368">
        <w:rPr>
          <w:sz w:val="16"/>
          <w:lang w:val="sr-Cyrl-CS"/>
        </w:rPr>
        <w:t>бјаве у</w:t>
      </w:r>
      <w:r w:rsidRPr="00AC7368">
        <w:rPr>
          <w:sz w:val="16"/>
        </w:rPr>
        <w:t xml:space="preserve"> </w:t>
      </w:r>
      <w:r w:rsidRPr="00AC7368">
        <w:rPr>
          <w:sz w:val="16"/>
          <w:lang w:val="sr-Cyrl-CS"/>
        </w:rPr>
        <w:t>„Службеном гласнику општине Осмаци“.</w:t>
      </w:r>
    </w:p>
    <w:p w:rsidR="00312437" w:rsidRPr="00AC7368" w:rsidRDefault="00312437" w:rsidP="00312437">
      <w:pPr>
        <w:jc w:val="both"/>
        <w:rPr>
          <w:sz w:val="16"/>
        </w:rPr>
      </w:pPr>
    </w:p>
    <w:p w:rsidR="00312437" w:rsidRDefault="00312437" w:rsidP="00312437">
      <w:pPr>
        <w:jc w:val="center"/>
        <w:rPr>
          <w:sz w:val="16"/>
          <w:lang/>
        </w:rPr>
      </w:pPr>
    </w:p>
    <w:p w:rsidR="00312437" w:rsidRPr="00AC7368" w:rsidRDefault="00312437" w:rsidP="00312437">
      <w:pPr>
        <w:jc w:val="center"/>
        <w:rPr>
          <w:sz w:val="16"/>
        </w:rPr>
      </w:pPr>
      <w:r w:rsidRPr="00AC7368">
        <w:rPr>
          <w:sz w:val="16"/>
        </w:rPr>
        <w:t>ОБРАЗЛОЖЕЊЕ</w:t>
      </w:r>
    </w:p>
    <w:p w:rsidR="00312437" w:rsidRPr="00AC7368" w:rsidRDefault="00312437" w:rsidP="00312437">
      <w:pPr>
        <w:jc w:val="both"/>
        <w:rPr>
          <w:sz w:val="16"/>
        </w:rPr>
      </w:pPr>
      <w:r w:rsidRPr="00AC7368">
        <w:rPr>
          <w:sz w:val="16"/>
        </w:rPr>
        <w:tab/>
        <w:t>Скупштини општине Осмаци обратило се ЈКП „Рад-Спреча“ Осмаци са захтјевом у којем тражи сагласност за израду „Програма санитарне заштите  изворишта „Студенац“. Републичка управа за инспекцијске послове  приликом контроле у ЈКП „Рад Спреча“ Осмаци је утврдила да поменути Програм није урађен.</w:t>
      </w:r>
    </w:p>
    <w:p w:rsidR="00312437" w:rsidRPr="00AC7368" w:rsidRDefault="00312437" w:rsidP="00312437">
      <w:pPr>
        <w:jc w:val="both"/>
        <w:rPr>
          <w:sz w:val="16"/>
        </w:rPr>
      </w:pPr>
      <w:r w:rsidRPr="00AC7368">
        <w:rPr>
          <w:sz w:val="16"/>
        </w:rPr>
        <w:tab/>
        <w:t xml:space="preserve">Из тог разлога Скупштина оппштине Осмаци доноси закључак којим се даје сагласност ЈКП“ Рад Спреча“ Осмаци за покретање поступка за израду Програма санитарне заштите изворишта „Студенац“.   </w:t>
      </w:r>
    </w:p>
    <w:p w:rsidR="00034C11" w:rsidRPr="00BD365B" w:rsidRDefault="00034C11" w:rsidP="00297D23">
      <w:pPr>
        <w:jc w:val="both"/>
        <w:rPr>
          <w:sz w:val="16"/>
          <w:szCs w:val="16"/>
        </w:rPr>
      </w:pPr>
    </w:p>
    <w:p w:rsidR="00312437" w:rsidRDefault="00312437" w:rsidP="00312437">
      <w:pPr>
        <w:rPr>
          <w:sz w:val="16"/>
          <w:szCs w:val="16"/>
        </w:rPr>
      </w:pPr>
      <w:r>
        <w:rPr>
          <w:sz w:val="16"/>
          <w:szCs w:val="16"/>
        </w:rPr>
        <w:t>Број:01-022-</w:t>
      </w:r>
      <w:r>
        <w:rPr>
          <w:sz w:val="16"/>
          <w:szCs w:val="16"/>
          <w:lang/>
        </w:rPr>
        <w:t>51</w:t>
      </w:r>
      <w:r>
        <w:rPr>
          <w:sz w:val="16"/>
          <w:szCs w:val="16"/>
        </w:rPr>
        <w:t>/2</w:t>
      </w:r>
      <w:r>
        <w:rPr>
          <w:sz w:val="16"/>
          <w:szCs w:val="16"/>
          <w:lang/>
        </w:rPr>
        <w:t>3</w:t>
      </w:r>
      <w:r>
        <w:rPr>
          <w:sz w:val="16"/>
          <w:szCs w:val="16"/>
        </w:rPr>
        <w:t xml:space="preserve">                                          </w:t>
      </w:r>
    </w:p>
    <w:p w:rsidR="00312437" w:rsidRPr="007866B1" w:rsidRDefault="00312437" w:rsidP="00312437">
      <w:pPr>
        <w:rPr>
          <w:sz w:val="16"/>
          <w:szCs w:val="16"/>
        </w:rPr>
      </w:pPr>
      <w:r>
        <w:rPr>
          <w:sz w:val="16"/>
          <w:szCs w:val="16"/>
        </w:rPr>
        <w:t>Датум:16.11.202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ПРЕДСЈЕДНИК</w:t>
      </w:r>
    </w:p>
    <w:p w:rsidR="00312437" w:rsidRDefault="00312437" w:rsidP="00312437">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034C11" w:rsidRDefault="00312437" w:rsidP="00312437">
      <w:pPr>
        <w:jc w:val="both"/>
        <w:rPr>
          <w:b/>
          <w:sz w:val="16"/>
          <w:szCs w:val="16"/>
          <w:u w:val="single"/>
        </w:rPr>
      </w:pPr>
      <w:r>
        <w:rPr>
          <w:sz w:val="16"/>
          <w:szCs w:val="16"/>
          <w:lang w:val="hr-HR"/>
        </w:rPr>
        <w:t>________________________</w:t>
      </w:r>
      <w:r>
        <w:rPr>
          <w:sz w:val="16"/>
          <w:szCs w:val="16"/>
          <w:lang/>
        </w:rPr>
        <w:t>_____</w:t>
      </w:r>
      <w:r>
        <w:rPr>
          <w:sz w:val="16"/>
          <w:szCs w:val="16"/>
          <w:lang w:val="hr-HR"/>
        </w:rPr>
        <w:t>__________________________</w:t>
      </w:r>
    </w:p>
    <w:p w:rsidR="00034C11" w:rsidRDefault="00034C11" w:rsidP="00297D23">
      <w:pPr>
        <w:jc w:val="both"/>
        <w:rPr>
          <w:b/>
          <w:sz w:val="16"/>
          <w:szCs w:val="16"/>
          <w:u w:val="single"/>
        </w:rPr>
      </w:pPr>
    </w:p>
    <w:p w:rsidR="00252CBF" w:rsidRDefault="001102F1" w:rsidP="00252CBF">
      <w:pPr>
        <w:jc w:val="both"/>
        <w:rPr>
          <w:b/>
          <w:sz w:val="16"/>
          <w:szCs w:val="16"/>
          <w:u w:val="single"/>
          <w:lang/>
        </w:rPr>
      </w:pPr>
      <w:r>
        <w:rPr>
          <w:b/>
          <w:sz w:val="16"/>
          <w:szCs w:val="16"/>
          <w:u w:val="single"/>
          <w:lang/>
        </w:rPr>
        <w:t>АКТИ НАЧЕЛНИКА</w:t>
      </w:r>
      <w:r w:rsidR="00252CBF">
        <w:rPr>
          <w:b/>
          <w:sz w:val="16"/>
          <w:szCs w:val="16"/>
          <w:u w:val="single"/>
          <w:lang/>
        </w:rPr>
        <w:t xml:space="preserve"> ОПШТИНЕ:</w:t>
      </w:r>
    </w:p>
    <w:p w:rsidR="00101341" w:rsidRPr="00411757" w:rsidRDefault="00101341" w:rsidP="00101341">
      <w:pPr>
        <w:ind w:firstLine="708"/>
        <w:jc w:val="both"/>
        <w:rPr>
          <w:sz w:val="16"/>
          <w:szCs w:val="16"/>
          <w:lang w:val="sr-Cyrl-BA"/>
        </w:rPr>
      </w:pPr>
      <w:r w:rsidRPr="00411757">
        <w:rPr>
          <w:sz w:val="16"/>
          <w:szCs w:val="16"/>
          <w:lang w:val="sr-Cyrl-BA"/>
        </w:rPr>
        <w:t xml:space="preserve">На основу члана 63. Закона о локалној самоуправи („Службени гласник Републике Српске“, брoj:97/16, 36/19 i 61/21), члана 88. Статута општине Осмаци („Службени гласник општине Осмаци“, бр0ј: 3/17 и 6/22) и члана 65. став 1. тачка 6.6. Правилника о унутрашњој организацији и систематизацији радних мјеста у Општинској управи Осмаци („Службени гласник општине Осмаци“, број: 6/18, 8/18, 1/19, 2/19, 5/19, 2/20, 4/20, 1/21, 5/21, 11/22, 1/23, 5/23, 7/23 и 8/23 ), Начелник општине Осмаци,   </w:t>
      </w:r>
      <w:r w:rsidRPr="00411757">
        <w:rPr>
          <w:b/>
          <w:sz w:val="16"/>
          <w:szCs w:val="16"/>
          <w:lang w:val="sr-Cyrl-BA"/>
        </w:rPr>
        <w:t>д о н о с и</w:t>
      </w:r>
    </w:p>
    <w:p w:rsidR="00101341" w:rsidRPr="00411757" w:rsidRDefault="00101341" w:rsidP="00101341">
      <w:pPr>
        <w:jc w:val="both"/>
        <w:rPr>
          <w:sz w:val="16"/>
          <w:szCs w:val="16"/>
          <w:lang w:val="sr-Cyrl-BA"/>
        </w:rPr>
      </w:pPr>
    </w:p>
    <w:p w:rsidR="00101341" w:rsidRPr="000E4027" w:rsidRDefault="00101341" w:rsidP="00101341">
      <w:pPr>
        <w:jc w:val="center"/>
        <w:rPr>
          <w:b/>
          <w:bCs/>
          <w:sz w:val="16"/>
          <w:szCs w:val="16"/>
          <w:lang w:val="sr-Cyrl-BA"/>
        </w:rPr>
      </w:pPr>
      <w:r w:rsidRPr="000E4027">
        <w:rPr>
          <w:b/>
          <w:bCs/>
          <w:sz w:val="16"/>
          <w:szCs w:val="16"/>
          <w:lang w:val="sr-Cyrl-BA"/>
        </w:rPr>
        <w:t>О Д Л У К У</w:t>
      </w:r>
    </w:p>
    <w:p w:rsidR="00101341" w:rsidRPr="000E4027" w:rsidRDefault="00101341" w:rsidP="00101341">
      <w:pPr>
        <w:jc w:val="center"/>
        <w:rPr>
          <w:b/>
          <w:bCs/>
          <w:sz w:val="16"/>
          <w:szCs w:val="16"/>
          <w:lang w:val="sr-Cyrl-BA"/>
        </w:rPr>
      </w:pPr>
      <w:r w:rsidRPr="000E4027">
        <w:rPr>
          <w:b/>
          <w:bCs/>
          <w:sz w:val="16"/>
          <w:szCs w:val="16"/>
          <w:lang w:val="sr-Cyrl-BA"/>
        </w:rPr>
        <w:t>о именовању савјетника начелника за привреду, економска питања, развој и студенски  и ученички стандард</w:t>
      </w:r>
    </w:p>
    <w:p w:rsidR="00101341" w:rsidRPr="00411757" w:rsidRDefault="00101341" w:rsidP="00101341">
      <w:pPr>
        <w:jc w:val="center"/>
        <w:rPr>
          <w:bCs/>
          <w:sz w:val="16"/>
          <w:szCs w:val="16"/>
          <w:lang w:val="sr-Cyrl-BA"/>
        </w:rPr>
      </w:pPr>
    </w:p>
    <w:p w:rsidR="00101341" w:rsidRPr="00411757" w:rsidRDefault="00101341" w:rsidP="00101341">
      <w:pPr>
        <w:jc w:val="center"/>
        <w:rPr>
          <w:bCs/>
          <w:sz w:val="16"/>
          <w:szCs w:val="16"/>
          <w:lang w:val="sr-Cyrl-BA"/>
        </w:rPr>
      </w:pPr>
      <w:r w:rsidRPr="00411757">
        <w:rPr>
          <w:bCs/>
          <w:sz w:val="16"/>
          <w:szCs w:val="16"/>
          <w:lang w:val="sr-Cyrl-BA"/>
        </w:rPr>
        <w:t>Члан 1.</w:t>
      </w:r>
    </w:p>
    <w:p w:rsidR="00101341" w:rsidRPr="00411757" w:rsidRDefault="00101341" w:rsidP="00101341">
      <w:pPr>
        <w:ind w:firstLine="708"/>
        <w:jc w:val="both"/>
        <w:rPr>
          <w:sz w:val="16"/>
          <w:szCs w:val="16"/>
          <w:lang w:val="sr-Cyrl-BA"/>
        </w:rPr>
      </w:pPr>
      <w:r w:rsidRPr="00411757">
        <w:rPr>
          <w:sz w:val="16"/>
          <w:szCs w:val="16"/>
          <w:lang w:val="sr-Cyrl-BA"/>
        </w:rPr>
        <w:t>Кристина Павловић, по занимању дипломирани економиста - 240 ECTS, из Цапарди, именује се за Савјетника начелника за привреду, економска питања, развој и студенски и ученички стандард</w:t>
      </w:r>
      <w:r w:rsidRPr="00411757">
        <w:rPr>
          <w:sz w:val="16"/>
          <w:szCs w:val="16"/>
        </w:rPr>
        <w:t xml:space="preserve">, </w:t>
      </w:r>
      <w:r w:rsidRPr="00411757">
        <w:rPr>
          <w:sz w:val="16"/>
          <w:szCs w:val="16"/>
          <w:lang/>
        </w:rPr>
        <w:t xml:space="preserve">од </w:t>
      </w:r>
      <w:r w:rsidRPr="00411757">
        <w:rPr>
          <w:sz w:val="16"/>
          <w:szCs w:val="16"/>
        </w:rPr>
        <w:t>09.10.2023</w:t>
      </w:r>
      <w:r w:rsidRPr="00411757">
        <w:rPr>
          <w:sz w:val="16"/>
          <w:szCs w:val="16"/>
          <w:lang/>
        </w:rPr>
        <w:t>.</w:t>
      </w:r>
      <w:r w:rsidRPr="00411757">
        <w:rPr>
          <w:sz w:val="16"/>
          <w:szCs w:val="16"/>
          <w:lang w:val="sr-Cyrl-BA"/>
        </w:rPr>
        <w:t xml:space="preserve"> године.</w:t>
      </w:r>
    </w:p>
    <w:p w:rsidR="00101341" w:rsidRPr="00411757" w:rsidRDefault="00101341" w:rsidP="00101341">
      <w:pPr>
        <w:ind w:firstLine="708"/>
        <w:jc w:val="both"/>
        <w:rPr>
          <w:sz w:val="16"/>
          <w:szCs w:val="16"/>
          <w:lang w:val="sr-Cyrl-BA"/>
        </w:rPr>
      </w:pPr>
    </w:p>
    <w:p w:rsidR="00101341" w:rsidRPr="00411757" w:rsidRDefault="00101341" w:rsidP="00101341">
      <w:pPr>
        <w:jc w:val="center"/>
        <w:rPr>
          <w:sz w:val="16"/>
          <w:szCs w:val="16"/>
          <w:lang w:val="sr-Cyrl-BA"/>
        </w:rPr>
      </w:pPr>
      <w:r w:rsidRPr="00411757">
        <w:rPr>
          <w:sz w:val="16"/>
          <w:szCs w:val="16"/>
          <w:lang w:val="sr-Cyrl-BA"/>
        </w:rPr>
        <w:t>Члан 2.</w:t>
      </w:r>
    </w:p>
    <w:p w:rsidR="00101341" w:rsidRPr="00411757" w:rsidRDefault="00101341" w:rsidP="00101341">
      <w:pPr>
        <w:jc w:val="both"/>
        <w:rPr>
          <w:sz w:val="16"/>
          <w:szCs w:val="16"/>
          <w:lang w:val="sr-Cyrl-BA"/>
        </w:rPr>
      </w:pPr>
      <w:r w:rsidRPr="00411757">
        <w:rPr>
          <w:sz w:val="16"/>
          <w:szCs w:val="16"/>
          <w:lang w:val="sr-Cyrl-BA"/>
        </w:rPr>
        <w:tab/>
        <w:t>Мандат савјетника општине  престаје престанком мандата начелника општине, оставком или разрјешењем</w:t>
      </w:r>
    </w:p>
    <w:p w:rsidR="00101341" w:rsidRPr="00411757" w:rsidRDefault="00101341" w:rsidP="00101341">
      <w:pPr>
        <w:jc w:val="both"/>
        <w:rPr>
          <w:sz w:val="16"/>
          <w:szCs w:val="16"/>
          <w:lang w:val="sr-Cyrl-BA"/>
        </w:rPr>
      </w:pPr>
    </w:p>
    <w:p w:rsidR="00101341" w:rsidRPr="00411757" w:rsidRDefault="00101341" w:rsidP="00101341">
      <w:pPr>
        <w:jc w:val="center"/>
        <w:rPr>
          <w:sz w:val="16"/>
          <w:szCs w:val="16"/>
          <w:lang w:val="sr-Cyrl-BA"/>
        </w:rPr>
      </w:pPr>
      <w:r w:rsidRPr="00411757">
        <w:rPr>
          <w:sz w:val="16"/>
          <w:szCs w:val="16"/>
          <w:lang w:val="sr-Cyrl-BA"/>
        </w:rPr>
        <w:t xml:space="preserve">Члан 3. </w:t>
      </w:r>
    </w:p>
    <w:p w:rsidR="00101341" w:rsidRPr="00411757" w:rsidRDefault="00101341" w:rsidP="00101341">
      <w:pPr>
        <w:jc w:val="both"/>
        <w:rPr>
          <w:sz w:val="16"/>
          <w:szCs w:val="16"/>
          <w:lang w:val="sr-Cyrl-BA"/>
        </w:rPr>
      </w:pPr>
      <w:r w:rsidRPr="00411757">
        <w:rPr>
          <w:sz w:val="16"/>
          <w:szCs w:val="16"/>
          <w:lang w:val="sr-Cyrl-BA"/>
        </w:rPr>
        <w:tab/>
        <w:t>На радно-правни статус савјетника примјењују се општи прописи о раду.</w:t>
      </w:r>
    </w:p>
    <w:p w:rsidR="00101341" w:rsidRDefault="00101341" w:rsidP="00101341">
      <w:pPr>
        <w:jc w:val="center"/>
        <w:rPr>
          <w:sz w:val="16"/>
          <w:szCs w:val="16"/>
        </w:rPr>
      </w:pPr>
    </w:p>
    <w:p w:rsidR="00101341" w:rsidRPr="00411757" w:rsidRDefault="00101341" w:rsidP="00101341">
      <w:pPr>
        <w:jc w:val="center"/>
        <w:rPr>
          <w:sz w:val="16"/>
          <w:szCs w:val="16"/>
          <w:lang w:val="sr-Cyrl-BA"/>
        </w:rPr>
      </w:pPr>
      <w:r w:rsidRPr="00411757">
        <w:rPr>
          <w:sz w:val="16"/>
          <w:szCs w:val="16"/>
          <w:lang w:val="sr-Cyrl-BA"/>
        </w:rPr>
        <w:t>Члан 4.</w:t>
      </w:r>
    </w:p>
    <w:p w:rsidR="00101341" w:rsidRPr="00411757" w:rsidRDefault="00101341" w:rsidP="00101341">
      <w:pPr>
        <w:ind w:firstLine="708"/>
        <w:jc w:val="both"/>
        <w:rPr>
          <w:sz w:val="16"/>
          <w:szCs w:val="16"/>
          <w:lang w:val="sr-Cyrl-BA"/>
        </w:rPr>
      </w:pPr>
      <w:r w:rsidRPr="00411757">
        <w:rPr>
          <w:sz w:val="16"/>
          <w:szCs w:val="16"/>
          <w:lang w:val="sr-Cyrl-BA"/>
        </w:rPr>
        <w:t>За реализацију ове одлуке задужује се Одјељење за општу управу, просторно уређење и комуналне послове.</w:t>
      </w:r>
    </w:p>
    <w:p w:rsidR="00101341" w:rsidRPr="00411757" w:rsidRDefault="00101341" w:rsidP="00101341">
      <w:pPr>
        <w:ind w:firstLine="708"/>
        <w:jc w:val="both"/>
        <w:rPr>
          <w:sz w:val="16"/>
          <w:szCs w:val="16"/>
          <w:lang w:val="sr-Cyrl-BA"/>
        </w:rPr>
      </w:pPr>
    </w:p>
    <w:p w:rsidR="00101341" w:rsidRPr="00411757" w:rsidRDefault="00101341" w:rsidP="00101341">
      <w:pPr>
        <w:jc w:val="center"/>
        <w:rPr>
          <w:sz w:val="16"/>
          <w:szCs w:val="16"/>
          <w:lang w:val="sr-Cyrl-BA"/>
        </w:rPr>
      </w:pPr>
      <w:r w:rsidRPr="00411757">
        <w:rPr>
          <w:sz w:val="16"/>
          <w:szCs w:val="16"/>
          <w:lang w:val="sr-Cyrl-BA"/>
        </w:rPr>
        <w:t>Члан 5.</w:t>
      </w:r>
    </w:p>
    <w:p w:rsidR="00101341" w:rsidRPr="00411757" w:rsidRDefault="00101341" w:rsidP="00101341">
      <w:pPr>
        <w:jc w:val="both"/>
        <w:rPr>
          <w:sz w:val="16"/>
          <w:szCs w:val="16"/>
          <w:lang w:val="sr-Cyrl-BA"/>
        </w:rPr>
      </w:pPr>
      <w:r w:rsidRPr="00411757">
        <w:rPr>
          <w:sz w:val="16"/>
          <w:szCs w:val="16"/>
          <w:lang w:val="sr-Cyrl-BA"/>
        </w:rPr>
        <w:tab/>
        <w:t>Ово Одлука ступа на снагу даном доношења, а објавиће се у „Службеном гласнику општине Осмаци“.</w:t>
      </w:r>
    </w:p>
    <w:p w:rsidR="00F31BC7" w:rsidRDefault="00F31BC7" w:rsidP="00252CBF">
      <w:pPr>
        <w:jc w:val="both"/>
        <w:rPr>
          <w:b/>
          <w:sz w:val="16"/>
          <w:szCs w:val="16"/>
          <w:u w:val="single"/>
        </w:rPr>
      </w:pPr>
    </w:p>
    <w:p w:rsidR="00101341" w:rsidRPr="00697B2B" w:rsidRDefault="00101341" w:rsidP="0010134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w:t>
      </w:r>
      <w:r>
        <w:rPr>
          <w:sz w:val="16"/>
          <w:lang/>
        </w:rPr>
        <w:t>62</w:t>
      </w:r>
      <w:r w:rsidRPr="00697B2B">
        <w:rPr>
          <w:sz w:val="16"/>
        </w:rPr>
        <w:t>/2</w:t>
      </w:r>
      <w:r>
        <w:rPr>
          <w:sz w:val="16"/>
        </w:rPr>
        <w:t xml:space="preserve">3                                                 </w:t>
      </w:r>
    </w:p>
    <w:p w:rsidR="004078D8" w:rsidRDefault="00101341" w:rsidP="004078D8">
      <w:pPr>
        <w:rPr>
          <w:sz w:val="16"/>
          <w:lang w:val="sr-Cyrl-CS"/>
        </w:rPr>
      </w:pPr>
      <w:r w:rsidRPr="00697B2B">
        <w:rPr>
          <w:sz w:val="16"/>
          <w:lang w:val="sr-Cyrl-CS"/>
        </w:rPr>
        <w:t>Датум:</w:t>
      </w:r>
      <w:r w:rsidRPr="00697B2B">
        <w:rPr>
          <w:sz w:val="16"/>
        </w:rPr>
        <w:t xml:space="preserve"> </w:t>
      </w:r>
      <w:r>
        <w:rPr>
          <w:sz w:val="16"/>
          <w:lang/>
        </w:rPr>
        <w:t>09.10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w:t>
      </w:r>
      <w:r w:rsidR="004078D8" w:rsidRPr="004078D8">
        <w:rPr>
          <w:sz w:val="16"/>
        </w:rPr>
        <w:t xml:space="preserve"> </w:t>
      </w:r>
      <w:r w:rsidR="004078D8">
        <w:rPr>
          <w:sz w:val="16"/>
          <w:lang/>
        </w:rPr>
        <w:tab/>
      </w:r>
      <w:r w:rsidR="004078D8">
        <w:rPr>
          <w:sz w:val="16"/>
          <w:lang/>
        </w:rPr>
        <w:tab/>
      </w:r>
      <w:r w:rsidR="004078D8">
        <w:rPr>
          <w:sz w:val="16"/>
          <w:lang/>
        </w:rPr>
        <w:tab/>
        <w:t xml:space="preserve">          </w:t>
      </w:r>
      <w:r w:rsidR="004078D8">
        <w:rPr>
          <w:sz w:val="16"/>
        </w:rPr>
        <w:t>НАЧЕЛНИК</w:t>
      </w:r>
      <w:r w:rsidR="004078D8">
        <w:rPr>
          <w:sz w:val="16"/>
          <w:lang w:val="sr-Cyrl-CS"/>
        </w:rPr>
        <w:t xml:space="preserve">               </w:t>
      </w:r>
    </w:p>
    <w:p w:rsidR="004078D8" w:rsidRPr="00697B2B" w:rsidRDefault="004078D8" w:rsidP="004078D8">
      <w:pPr>
        <w:rPr>
          <w:sz w:val="16"/>
          <w:lang w:val="sr-Cyrl-CS"/>
        </w:rPr>
      </w:pPr>
      <w:r>
        <w:rPr>
          <w:sz w:val="16"/>
          <w:lang w:val="sr-Cyrl-CS"/>
        </w:rPr>
        <w:t>Осмаци                                                                 Радан Сарић  с.р.</w:t>
      </w:r>
    </w:p>
    <w:p w:rsidR="00F31BC7" w:rsidRDefault="00101341" w:rsidP="004078D8">
      <w:pPr>
        <w:rPr>
          <w:b/>
          <w:sz w:val="16"/>
          <w:szCs w:val="16"/>
          <w:u w:val="single"/>
        </w:rPr>
      </w:pPr>
      <w:r>
        <w:rPr>
          <w:sz w:val="16"/>
        </w:rPr>
        <w:t>________________________________________________________</w:t>
      </w:r>
    </w:p>
    <w:p w:rsidR="00101341" w:rsidRPr="00DC15E4" w:rsidRDefault="00101341" w:rsidP="00101341">
      <w:pPr>
        <w:ind w:firstLine="708"/>
        <w:jc w:val="both"/>
        <w:rPr>
          <w:sz w:val="16"/>
          <w:szCs w:val="16"/>
          <w:lang w:val="sr-Cyrl-BA"/>
        </w:rPr>
      </w:pPr>
      <w:r w:rsidRPr="00DC15E4">
        <w:rPr>
          <w:sz w:val="16"/>
          <w:szCs w:val="16"/>
          <w:lang w:val="sr-Cyrl-BA"/>
        </w:rPr>
        <w:lastRenderedPageBreak/>
        <w:t xml:space="preserve">На основу члана 63. Закона о локалној самоуправи („Службени гласник Републике Српске“, брoj:97/16, 36/19 i 61/21), члана 88. Статута општине Осмаци („Службени гласник општине Осмаци“, бр0ј: 3/17 и 6/22) и члана 65. став 1. тачка 6.2. Правилника о унутрашњој организацији и систематизацији радних мјеста у Општинској управи Осмаци („Службени гласник општине Осмаци“, број: 6/18, 8/18, 1/19, 2/19, 5/19, 2/20, 4/20, 1/21, 5/21, 11/22, 1/23, 5/23, 7/23 и 8/23 ), Начелник општине Осмаци,   </w:t>
      </w:r>
      <w:r w:rsidRPr="00DC15E4">
        <w:rPr>
          <w:b/>
          <w:sz w:val="16"/>
          <w:szCs w:val="16"/>
          <w:lang w:val="sr-Cyrl-BA"/>
        </w:rPr>
        <w:t>д о н о с и</w:t>
      </w:r>
    </w:p>
    <w:p w:rsidR="00101341" w:rsidRPr="00DC15E4" w:rsidRDefault="00101341" w:rsidP="00101341">
      <w:pPr>
        <w:jc w:val="both"/>
        <w:rPr>
          <w:sz w:val="16"/>
          <w:szCs w:val="16"/>
          <w:lang w:val="sr-Cyrl-BA"/>
        </w:rPr>
      </w:pPr>
    </w:p>
    <w:p w:rsidR="00101341" w:rsidRPr="000E4027" w:rsidRDefault="00101341" w:rsidP="00101341">
      <w:pPr>
        <w:jc w:val="center"/>
        <w:rPr>
          <w:b/>
          <w:bCs/>
          <w:sz w:val="16"/>
          <w:szCs w:val="16"/>
          <w:lang w:val="sr-Cyrl-BA"/>
        </w:rPr>
      </w:pPr>
      <w:r w:rsidRPr="000E4027">
        <w:rPr>
          <w:b/>
          <w:bCs/>
          <w:sz w:val="16"/>
          <w:szCs w:val="16"/>
          <w:lang w:val="sr-Cyrl-BA"/>
        </w:rPr>
        <w:t>О Д Л У К У</w:t>
      </w:r>
    </w:p>
    <w:p w:rsidR="00101341" w:rsidRPr="000E4027" w:rsidRDefault="00101341" w:rsidP="00101341">
      <w:pPr>
        <w:jc w:val="center"/>
        <w:rPr>
          <w:b/>
          <w:sz w:val="16"/>
          <w:szCs w:val="16"/>
          <w:lang w:val="sr-Cyrl-BA"/>
        </w:rPr>
      </w:pPr>
      <w:r w:rsidRPr="000E4027">
        <w:rPr>
          <w:b/>
          <w:bCs/>
          <w:sz w:val="16"/>
          <w:szCs w:val="16"/>
          <w:lang w:val="sr-Cyrl-BA"/>
        </w:rPr>
        <w:t xml:space="preserve">о именовању савјетника начелника </w:t>
      </w:r>
      <w:r w:rsidRPr="000E4027">
        <w:rPr>
          <w:b/>
          <w:sz w:val="16"/>
          <w:szCs w:val="16"/>
          <w:lang w:val="sr-Cyrl-BA"/>
        </w:rPr>
        <w:t>за послове заштите од пожара и поплава и зимског одржавања локалних путева</w:t>
      </w:r>
    </w:p>
    <w:p w:rsidR="00101341" w:rsidRPr="00DC15E4" w:rsidRDefault="00101341" w:rsidP="00101341">
      <w:pPr>
        <w:jc w:val="center"/>
        <w:rPr>
          <w:bCs/>
          <w:sz w:val="16"/>
          <w:szCs w:val="16"/>
          <w:lang w:val="sr-Cyrl-BA"/>
        </w:rPr>
      </w:pPr>
    </w:p>
    <w:p w:rsidR="00101341" w:rsidRPr="00DC15E4" w:rsidRDefault="00101341" w:rsidP="00101341">
      <w:pPr>
        <w:jc w:val="center"/>
        <w:rPr>
          <w:bCs/>
          <w:sz w:val="16"/>
          <w:szCs w:val="16"/>
          <w:lang w:val="sr-Cyrl-BA"/>
        </w:rPr>
      </w:pPr>
      <w:r w:rsidRPr="00DC15E4">
        <w:rPr>
          <w:bCs/>
          <w:sz w:val="16"/>
          <w:szCs w:val="16"/>
          <w:lang w:val="sr-Cyrl-BA"/>
        </w:rPr>
        <w:t>Члан 1.</w:t>
      </w:r>
    </w:p>
    <w:p w:rsidR="00101341" w:rsidRPr="00DC15E4" w:rsidRDefault="00101341" w:rsidP="00101341">
      <w:pPr>
        <w:ind w:firstLine="708"/>
        <w:jc w:val="both"/>
        <w:rPr>
          <w:sz w:val="16"/>
          <w:szCs w:val="16"/>
          <w:lang w:val="sr-Cyrl-BA"/>
        </w:rPr>
      </w:pPr>
      <w:r w:rsidRPr="00DC15E4">
        <w:rPr>
          <w:sz w:val="16"/>
          <w:szCs w:val="16"/>
          <w:lang w:val="sr-Cyrl-BA"/>
        </w:rPr>
        <w:t>Невена Ђуричић, из Осмака, именује се за Савјетника начелника за послове заштите од пожара и поплава и зимског одржавања локалних путева</w:t>
      </w:r>
      <w:r w:rsidRPr="00DC15E4">
        <w:rPr>
          <w:sz w:val="16"/>
          <w:szCs w:val="16"/>
        </w:rPr>
        <w:t xml:space="preserve">, </w:t>
      </w:r>
      <w:r w:rsidRPr="00DC15E4">
        <w:rPr>
          <w:sz w:val="16"/>
          <w:szCs w:val="16"/>
          <w:lang/>
        </w:rPr>
        <w:t xml:space="preserve">од </w:t>
      </w:r>
      <w:r w:rsidRPr="00DC15E4">
        <w:rPr>
          <w:sz w:val="16"/>
          <w:szCs w:val="16"/>
        </w:rPr>
        <w:t>09.10.2023</w:t>
      </w:r>
      <w:r w:rsidRPr="00DC15E4">
        <w:rPr>
          <w:sz w:val="16"/>
          <w:szCs w:val="16"/>
          <w:lang/>
        </w:rPr>
        <w:t>.</w:t>
      </w:r>
      <w:r w:rsidRPr="00DC15E4">
        <w:rPr>
          <w:sz w:val="16"/>
          <w:szCs w:val="16"/>
          <w:lang w:val="sr-Cyrl-BA"/>
        </w:rPr>
        <w:t xml:space="preserve"> године.</w:t>
      </w:r>
    </w:p>
    <w:p w:rsidR="00101341" w:rsidRPr="00DC15E4" w:rsidRDefault="00101341" w:rsidP="00101341">
      <w:pPr>
        <w:ind w:firstLine="708"/>
        <w:jc w:val="both"/>
        <w:rPr>
          <w:sz w:val="16"/>
          <w:szCs w:val="16"/>
          <w:lang w:val="sr-Cyrl-BA"/>
        </w:rPr>
      </w:pPr>
    </w:p>
    <w:p w:rsidR="00101341" w:rsidRPr="00DC15E4" w:rsidRDefault="00101341" w:rsidP="00101341">
      <w:pPr>
        <w:jc w:val="center"/>
        <w:rPr>
          <w:sz w:val="16"/>
          <w:szCs w:val="16"/>
          <w:lang w:val="sr-Cyrl-BA"/>
        </w:rPr>
      </w:pPr>
      <w:r w:rsidRPr="00DC15E4">
        <w:rPr>
          <w:sz w:val="16"/>
          <w:szCs w:val="16"/>
          <w:lang w:val="sr-Cyrl-BA"/>
        </w:rPr>
        <w:t>Члан 2.</w:t>
      </w:r>
    </w:p>
    <w:p w:rsidR="00101341" w:rsidRPr="00DC15E4" w:rsidRDefault="00101341" w:rsidP="00101341">
      <w:pPr>
        <w:jc w:val="both"/>
        <w:rPr>
          <w:sz w:val="16"/>
          <w:szCs w:val="16"/>
          <w:lang w:val="sr-Cyrl-BA"/>
        </w:rPr>
      </w:pPr>
      <w:r w:rsidRPr="00DC15E4">
        <w:rPr>
          <w:sz w:val="16"/>
          <w:szCs w:val="16"/>
          <w:lang w:val="sr-Cyrl-BA"/>
        </w:rPr>
        <w:tab/>
        <w:t>Мандат савјетника престаје престанком мандата начелника општине, оставком или разрјешењем</w:t>
      </w:r>
    </w:p>
    <w:p w:rsidR="00101341" w:rsidRPr="00DC15E4" w:rsidRDefault="00101341" w:rsidP="00101341">
      <w:pPr>
        <w:jc w:val="both"/>
        <w:rPr>
          <w:sz w:val="16"/>
          <w:szCs w:val="16"/>
          <w:lang w:val="sr-Cyrl-BA"/>
        </w:rPr>
      </w:pPr>
    </w:p>
    <w:p w:rsidR="00101341" w:rsidRPr="00DC15E4" w:rsidRDefault="00101341" w:rsidP="00101341">
      <w:pPr>
        <w:jc w:val="center"/>
        <w:rPr>
          <w:sz w:val="16"/>
          <w:szCs w:val="16"/>
          <w:lang w:val="sr-Cyrl-BA"/>
        </w:rPr>
      </w:pPr>
      <w:r w:rsidRPr="00DC15E4">
        <w:rPr>
          <w:sz w:val="16"/>
          <w:szCs w:val="16"/>
          <w:lang w:val="sr-Cyrl-BA"/>
        </w:rPr>
        <w:t xml:space="preserve">Члан 3. </w:t>
      </w:r>
    </w:p>
    <w:p w:rsidR="00101341" w:rsidRPr="00DC15E4" w:rsidRDefault="00101341" w:rsidP="00101341">
      <w:pPr>
        <w:jc w:val="both"/>
        <w:rPr>
          <w:sz w:val="16"/>
          <w:szCs w:val="16"/>
          <w:lang w:val="sr-Cyrl-BA"/>
        </w:rPr>
      </w:pPr>
      <w:r w:rsidRPr="00DC15E4">
        <w:rPr>
          <w:sz w:val="16"/>
          <w:szCs w:val="16"/>
          <w:lang w:val="sr-Cyrl-BA"/>
        </w:rPr>
        <w:tab/>
        <w:t>На радно-правни статус савјетника примјењују се општи прописи о раду.</w:t>
      </w:r>
    </w:p>
    <w:p w:rsidR="00101341" w:rsidRPr="00DC15E4" w:rsidRDefault="00101341" w:rsidP="00101341">
      <w:pPr>
        <w:jc w:val="center"/>
        <w:rPr>
          <w:sz w:val="16"/>
          <w:szCs w:val="16"/>
          <w:lang w:val="sr-Cyrl-BA"/>
        </w:rPr>
      </w:pPr>
    </w:p>
    <w:p w:rsidR="00101341" w:rsidRPr="00DC15E4" w:rsidRDefault="00101341" w:rsidP="00101341">
      <w:pPr>
        <w:jc w:val="center"/>
        <w:rPr>
          <w:sz w:val="16"/>
          <w:szCs w:val="16"/>
          <w:lang w:val="sr-Cyrl-BA"/>
        </w:rPr>
      </w:pPr>
      <w:r w:rsidRPr="00DC15E4">
        <w:rPr>
          <w:sz w:val="16"/>
          <w:szCs w:val="16"/>
          <w:lang w:val="sr-Cyrl-BA"/>
        </w:rPr>
        <w:t>Члан 4.</w:t>
      </w:r>
    </w:p>
    <w:p w:rsidR="00101341" w:rsidRPr="00DC15E4" w:rsidRDefault="00101341" w:rsidP="00101341">
      <w:pPr>
        <w:ind w:firstLine="708"/>
        <w:jc w:val="both"/>
        <w:rPr>
          <w:sz w:val="16"/>
          <w:szCs w:val="16"/>
          <w:lang w:val="sr-Cyrl-BA"/>
        </w:rPr>
      </w:pPr>
      <w:r w:rsidRPr="00DC15E4">
        <w:rPr>
          <w:sz w:val="16"/>
          <w:szCs w:val="16"/>
          <w:lang w:val="sr-Cyrl-BA"/>
        </w:rPr>
        <w:t>За реализацију ове одлуке задужује се Одјељење за општу управу, просторно уређење и комуналне послове.</w:t>
      </w:r>
    </w:p>
    <w:p w:rsidR="00101341" w:rsidRPr="00DC15E4" w:rsidRDefault="00101341" w:rsidP="00101341">
      <w:pPr>
        <w:ind w:firstLine="708"/>
        <w:jc w:val="both"/>
        <w:rPr>
          <w:sz w:val="16"/>
          <w:szCs w:val="16"/>
          <w:lang w:val="sr-Cyrl-BA"/>
        </w:rPr>
      </w:pPr>
    </w:p>
    <w:p w:rsidR="00101341" w:rsidRPr="00DC15E4" w:rsidRDefault="00101341" w:rsidP="00101341">
      <w:pPr>
        <w:jc w:val="center"/>
        <w:rPr>
          <w:sz w:val="16"/>
          <w:szCs w:val="16"/>
          <w:lang w:val="sr-Cyrl-BA"/>
        </w:rPr>
      </w:pPr>
      <w:r w:rsidRPr="00DC15E4">
        <w:rPr>
          <w:sz w:val="16"/>
          <w:szCs w:val="16"/>
          <w:lang w:val="sr-Cyrl-BA"/>
        </w:rPr>
        <w:t>Члан 5.</w:t>
      </w:r>
    </w:p>
    <w:p w:rsidR="00101341" w:rsidRPr="00DC15E4" w:rsidRDefault="00101341" w:rsidP="00101341">
      <w:pPr>
        <w:jc w:val="both"/>
        <w:rPr>
          <w:sz w:val="16"/>
          <w:szCs w:val="16"/>
          <w:lang w:val="sr-Cyrl-BA"/>
        </w:rPr>
      </w:pPr>
      <w:r w:rsidRPr="00DC15E4">
        <w:rPr>
          <w:sz w:val="16"/>
          <w:szCs w:val="16"/>
          <w:lang w:val="sr-Cyrl-BA"/>
        </w:rPr>
        <w:tab/>
        <w:t>Ово Одлука ступа на снагу даном доношења, а објавиће се у „Службеном гласнику општине Осмаци“.</w:t>
      </w:r>
    </w:p>
    <w:p w:rsidR="00F31BC7" w:rsidRPr="00101341" w:rsidRDefault="00F31BC7" w:rsidP="00252CBF">
      <w:pPr>
        <w:jc w:val="both"/>
        <w:rPr>
          <w:sz w:val="16"/>
          <w:szCs w:val="16"/>
        </w:rPr>
      </w:pPr>
    </w:p>
    <w:p w:rsidR="00101341" w:rsidRPr="00697B2B" w:rsidRDefault="00101341" w:rsidP="0010134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w:t>
      </w:r>
      <w:r>
        <w:rPr>
          <w:sz w:val="16"/>
          <w:lang/>
        </w:rPr>
        <w:t>63</w:t>
      </w:r>
      <w:r w:rsidRPr="00697B2B">
        <w:rPr>
          <w:sz w:val="16"/>
        </w:rPr>
        <w:t>/2</w:t>
      </w:r>
      <w:r>
        <w:rPr>
          <w:sz w:val="16"/>
        </w:rPr>
        <w:t xml:space="preserve">3                                                 </w:t>
      </w:r>
    </w:p>
    <w:p w:rsidR="004078D8" w:rsidRDefault="00101341" w:rsidP="004078D8">
      <w:pPr>
        <w:rPr>
          <w:sz w:val="16"/>
          <w:lang w:val="sr-Cyrl-CS"/>
        </w:rPr>
      </w:pPr>
      <w:r w:rsidRPr="00697B2B">
        <w:rPr>
          <w:sz w:val="16"/>
          <w:lang w:val="sr-Cyrl-CS"/>
        </w:rPr>
        <w:t>Датум:</w:t>
      </w:r>
      <w:r w:rsidRPr="00697B2B">
        <w:rPr>
          <w:sz w:val="16"/>
        </w:rPr>
        <w:t xml:space="preserve"> </w:t>
      </w:r>
      <w:r>
        <w:rPr>
          <w:sz w:val="16"/>
          <w:lang/>
        </w:rPr>
        <w:t>09.10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sidR="004078D8">
        <w:rPr>
          <w:sz w:val="16"/>
          <w:lang w:val="sr-Cyrl-CS"/>
        </w:rPr>
        <w:tab/>
        <w:t xml:space="preserve">         </w:t>
      </w:r>
      <w:r>
        <w:rPr>
          <w:sz w:val="16"/>
          <w:lang w:val="sr-Cyrl-CS"/>
        </w:rPr>
        <w:t xml:space="preserve"> </w:t>
      </w:r>
      <w:r w:rsidR="004078D8">
        <w:rPr>
          <w:sz w:val="16"/>
        </w:rPr>
        <w:t>НАЧЕЛНИК</w:t>
      </w:r>
      <w:r w:rsidR="004078D8">
        <w:rPr>
          <w:sz w:val="16"/>
          <w:lang w:val="sr-Cyrl-CS"/>
        </w:rPr>
        <w:t xml:space="preserve">               </w:t>
      </w:r>
    </w:p>
    <w:p w:rsidR="004078D8" w:rsidRPr="00697B2B" w:rsidRDefault="004078D8" w:rsidP="004078D8">
      <w:pPr>
        <w:rPr>
          <w:sz w:val="16"/>
          <w:lang w:val="sr-Cyrl-CS"/>
        </w:rPr>
      </w:pPr>
      <w:r>
        <w:rPr>
          <w:sz w:val="16"/>
          <w:lang w:val="sr-Cyrl-CS"/>
        </w:rPr>
        <w:t>Осмаци                                                                 Радан Сарић  с.р.</w:t>
      </w:r>
    </w:p>
    <w:p w:rsidR="00F31BC7" w:rsidRDefault="00101341" w:rsidP="004078D8">
      <w:pPr>
        <w:rPr>
          <w:b/>
          <w:sz w:val="16"/>
          <w:szCs w:val="16"/>
          <w:u w:val="single"/>
        </w:rPr>
      </w:pPr>
      <w:r>
        <w:rPr>
          <w:sz w:val="16"/>
        </w:rPr>
        <w:t>________________________________________________________</w:t>
      </w:r>
    </w:p>
    <w:p w:rsidR="00F31BC7" w:rsidRDefault="00F31BC7" w:rsidP="00252CBF">
      <w:pPr>
        <w:jc w:val="both"/>
        <w:rPr>
          <w:b/>
          <w:sz w:val="16"/>
          <w:szCs w:val="16"/>
          <w:u w:val="single"/>
          <w:lang/>
        </w:rPr>
      </w:pPr>
    </w:p>
    <w:p w:rsidR="000E4027" w:rsidRPr="00D66873" w:rsidRDefault="000E4027" w:rsidP="000E4027">
      <w:pPr>
        <w:autoSpaceDE w:val="0"/>
        <w:ind w:firstLine="709"/>
        <w:jc w:val="both"/>
        <w:outlineLvl w:val="0"/>
        <w:rPr>
          <w:rFonts w:cs="TimesNewRomanPSMT"/>
          <w:sz w:val="16"/>
          <w:szCs w:val="20"/>
          <w:lang w:val="sr-Cyrl-CS"/>
        </w:rPr>
      </w:pPr>
      <w:r w:rsidRPr="00D66873">
        <w:rPr>
          <w:rFonts w:eastAsia="TimesNewRomanPSMT" w:cs="TimesNewRomanPSMT"/>
          <w:sz w:val="16"/>
          <w:szCs w:val="20"/>
          <w:lang w:val="sr-Cyrl-CS"/>
        </w:rPr>
        <w:t xml:space="preserve">На основу </w:t>
      </w:r>
      <w:r w:rsidRPr="00D66873">
        <w:rPr>
          <w:rFonts w:ascii="TimesNewRomanPSMT" w:hAnsi="TimesNewRomanPSMT" w:cs="TimesNewRomanPSMT"/>
          <w:sz w:val="16"/>
          <w:szCs w:val="20"/>
          <w:lang w:val="sr-Cyrl-CS"/>
        </w:rPr>
        <w:t>члана 17. став 3. и 7. Закона о јавним набавкама (“Службени гласник БиХ”, број: 39/14 и 59/22), чл</w:t>
      </w:r>
      <w:r w:rsidRPr="00D66873">
        <w:rPr>
          <w:rFonts w:eastAsia="TimesNewRomanPSMT" w:cs="TimesNewRomanPSMT"/>
          <w:sz w:val="16"/>
          <w:szCs w:val="20"/>
          <w:lang w:val="sr-Cyrl-CS"/>
        </w:rPr>
        <w:t xml:space="preserve">ана 59. став 1. тачка 18. Закона о локалној самоуправи („Службени гласник Републике  Српске” број: 97/16 и 36/19) и </w:t>
      </w:r>
      <w:r w:rsidRPr="00D66873">
        <w:rPr>
          <w:rFonts w:ascii="TimesNewRomanPSMT" w:hAnsi="TimesNewRomanPSMT" w:cs="TimesNewRomanPSMT"/>
          <w:sz w:val="16"/>
          <w:szCs w:val="20"/>
          <w:lang w:val="sr-Cyrl-CS"/>
        </w:rPr>
        <w:t xml:space="preserve"> члана 88. Статута општине Осмаци, („Службени гласник општине Осмаци“, број:3/17 и 6/22),</w:t>
      </w:r>
      <w:r w:rsidRPr="00D66873">
        <w:rPr>
          <w:rFonts w:cs="TimesNewRomanPSMT"/>
          <w:sz w:val="16"/>
          <w:szCs w:val="20"/>
          <w:lang w:val="sr-Cyrl-CS"/>
        </w:rPr>
        <w:t xml:space="preserve"> Начелник општине Осмаци, д о н о с и </w:t>
      </w:r>
    </w:p>
    <w:p w:rsidR="000E4027" w:rsidRPr="00D66873" w:rsidRDefault="000E4027" w:rsidP="000E4027">
      <w:pPr>
        <w:autoSpaceDE w:val="0"/>
        <w:jc w:val="both"/>
        <w:rPr>
          <w:rFonts w:eastAsia="TimesNewRomanPSMT" w:cs="TimesNewRomanPSMT"/>
          <w:sz w:val="16"/>
          <w:szCs w:val="20"/>
          <w:lang w:val="sr-Cyrl-CS"/>
        </w:rPr>
      </w:pPr>
    </w:p>
    <w:p w:rsidR="000E4027" w:rsidRPr="00D66873" w:rsidRDefault="000E4027" w:rsidP="000E4027">
      <w:pPr>
        <w:autoSpaceDE w:val="0"/>
        <w:jc w:val="center"/>
        <w:rPr>
          <w:rFonts w:eastAsia="TimesNewRomanPS-BoldMT" w:cs="TimesNewRomanPS-BoldMT"/>
          <w:b/>
          <w:bCs/>
          <w:sz w:val="16"/>
          <w:szCs w:val="20"/>
          <w:lang w:val="sr-Cyrl-CS"/>
        </w:rPr>
      </w:pPr>
      <w:r w:rsidRPr="00D66873">
        <w:rPr>
          <w:rFonts w:eastAsia="TimesNewRomanPS-BoldMT" w:cs="TimesNewRomanPS-BoldMT"/>
          <w:b/>
          <w:bCs/>
          <w:sz w:val="16"/>
          <w:szCs w:val="20"/>
          <w:lang w:val="sr-Cyrl-CS"/>
        </w:rPr>
        <w:t>О Д Л У К У</w:t>
      </w:r>
    </w:p>
    <w:p w:rsidR="000E4027" w:rsidRPr="00D66873" w:rsidRDefault="000E4027" w:rsidP="000E4027">
      <w:pPr>
        <w:autoSpaceDE w:val="0"/>
        <w:jc w:val="center"/>
        <w:rPr>
          <w:rFonts w:eastAsia="TimesNewRomanPS-BoldMT" w:cs="TimesNewRomanPS-BoldMT"/>
          <w:b/>
          <w:bCs/>
          <w:sz w:val="16"/>
          <w:szCs w:val="20"/>
          <w:lang w:val="sr-Cyrl-CS"/>
        </w:rPr>
      </w:pPr>
      <w:r w:rsidRPr="00D66873">
        <w:rPr>
          <w:rFonts w:eastAsia="TimesNewRomanPS-BoldMT" w:cs="TimesNewRomanPS-BoldMT"/>
          <w:b/>
          <w:bCs/>
          <w:sz w:val="16"/>
          <w:szCs w:val="20"/>
          <w:lang w:val="sr-Cyrl-CS"/>
        </w:rPr>
        <w:t xml:space="preserve">о </w:t>
      </w:r>
      <w:r w:rsidRPr="00D66873">
        <w:rPr>
          <w:rFonts w:eastAsia="TimesNewRomanPS-BoldMT" w:cs="TimesNewRomanPS-BoldMT"/>
          <w:b/>
          <w:bCs/>
          <w:sz w:val="16"/>
          <w:szCs w:val="20"/>
          <w:lang/>
        </w:rPr>
        <w:t xml:space="preserve">измјени и </w:t>
      </w:r>
      <w:r w:rsidRPr="00D66873">
        <w:rPr>
          <w:rFonts w:eastAsia="TimesNewRomanPS-BoldMT" w:cs="TimesNewRomanPS-BoldMT"/>
          <w:b/>
          <w:bCs/>
          <w:sz w:val="16"/>
          <w:szCs w:val="20"/>
          <w:lang w:val="sr-Cyrl-CS"/>
        </w:rPr>
        <w:t>допуни Плана јавних набавки општине Осмаци за 2023. годину број:02-014-1/23 од 03.01.2023. године</w:t>
      </w:r>
    </w:p>
    <w:p w:rsidR="000E4027" w:rsidRPr="00D66873" w:rsidRDefault="000E4027" w:rsidP="000E4027">
      <w:pPr>
        <w:autoSpaceDE w:val="0"/>
        <w:jc w:val="center"/>
        <w:rPr>
          <w:rFonts w:eastAsia="TimesNewRomanPS-BoldMT" w:cs="TimesNewRomanPS-BoldMT"/>
          <w:b/>
          <w:bCs/>
          <w:sz w:val="16"/>
          <w:szCs w:val="20"/>
          <w:lang w:val="sr-Cyrl-CS"/>
        </w:rPr>
      </w:pPr>
    </w:p>
    <w:p w:rsidR="000E4027" w:rsidRPr="00D66873" w:rsidRDefault="000E4027" w:rsidP="000E4027">
      <w:pPr>
        <w:autoSpaceDE w:val="0"/>
        <w:jc w:val="center"/>
        <w:rPr>
          <w:rFonts w:eastAsia="TimesNewRomanPSMT" w:cs="TimesNewRomanPSMT"/>
          <w:sz w:val="16"/>
          <w:szCs w:val="20"/>
          <w:lang w:val="sr-Cyrl-CS"/>
        </w:rPr>
      </w:pPr>
      <w:r w:rsidRPr="00D66873">
        <w:rPr>
          <w:rFonts w:eastAsia="TimesNewRomanPSMT" w:cs="TimesNewRomanPSMT"/>
          <w:sz w:val="16"/>
          <w:szCs w:val="20"/>
          <w:lang w:val="sr-Cyrl-CS"/>
        </w:rPr>
        <w:t>I</w:t>
      </w:r>
    </w:p>
    <w:p w:rsidR="000E4027" w:rsidRPr="00D66873" w:rsidRDefault="000E4027" w:rsidP="000E4027">
      <w:pPr>
        <w:autoSpaceDE w:val="0"/>
        <w:ind w:firstLine="708"/>
        <w:jc w:val="both"/>
        <w:rPr>
          <w:rFonts w:eastAsia="TimesNewRomanPSMT" w:cs="TimesNewRomanPSMT"/>
          <w:sz w:val="16"/>
          <w:szCs w:val="20"/>
          <w:lang/>
        </w:rPr>
      </w:pPr>
      <w:r w:rsidRPr="00D66873">
        <w:rPr>
          <w:rFonts w:eastAsia="TimesNewRomanPSMT" w:cs="TimesNewRomanPSMT"/>
          <w:sz w:val="16"/>
          <w:szCs w:val="20"/>
          <w:lang w:val="sr-Cyrl-CS"/>
        </w:rPr>
        <w:t>У ставци робе</w:t>
      </w:r>
      <w:r w:rsidRPr="00D66873">
        <w:rPr>
          <w:rFonts w:eastAsia="TimesNewRomanPSMT" w:cs="TimesNewRomanPSMT"/>
          <w:sz w:val="16"/>
          <w:szCs w:val="20"/>
          <w:lang w:val="bs-Latn-BA"/>
        </w:rPr>
        <w:t xml:space="preserve"> </w:t>
      </w:r>
      <w:r w:rsidRPr="00D66873">
        <w:rPr>
          <w:rFonts w:eastAsia="TimesNewRomanPSMT" w:cs="TimesNewRomanPSMT"/>
          <w:sz w:val="16"/>
          <w:szCs w:val="20"/>
          <w:lang/>
        </w:rPr>
        <w:t>иза редног броја 22. додаје се редни број 23. и гласи:</w:t>
      </w:r>
    </w:p>
    <w:p w:rsidR="000E4027" w:rsidRPr="00D66873" w:rsidRDefault="000E4027" w:rsidP="000E4027">
      <w:pPr>
        <w:autoSpaceDE w:val="0"/>
        <w:ind w:firstLine="708"/>
        <w:jc w:val="both"/>
        <w:rPr>
          <w:rFonts w:eastAsia="TimesNewRomanPSMT" w:cs="TimesNewRomanPSMT"/>
          <w:sz w:val="16"/>
          <w:szCs w:val="20"/>
          <w:lang/>
        </w:rPr>
      </w:pPr>
      <w:r w:rsidRPr="00D66873">
        <w:rPr>
          <w:rFonts w:eastAsia="TimesNewRomanPSMT" w:cs="TimesNewRomanPSMT"/>
          <w:sz w:val="16"/>
          <w:szCs w:val="20"/>
          <w:lang/>
        </w:rPr>
        <w:t>1. ЛОТ 1 -  „Набавка сијалица и рефлектора за уличну расвјету</w:t>
      </w:r>
    </w:p>
    <w:p w:rsidR="000E4027" w:rsidRPr="00D66873" w:rsidRDefault="000E4027" w:rsidP="000E4027">
      <w:pPr>
        <w:autoSpaceDE w:val="0"/>
        <w:ind w:firstLine="708"/>
        <w:jc w:val="both"/>
        <w:rPr>
          <w:rFonts w:eastAsia="TimesNewRomanPSMT" w:cs="TimesNewRomanPSMT"/>
          <w:sz w:val="16"/>
          <w:szCs w:val="20"/>
          <w:lang/>
        </w:rPr>
      </w:pPr>
      <w:r w:rsidRPr="00D66873">
        <w:rPr>
          <w:rFonts w:eastAsia="TimesNewRomanPSMT" w:cs="TimesNewRomanPSMT"/>
          <w:sz w:val="16"/>
          <w:szCs w:val="20"/>
          <w:lang/>
        </w:rPr>
        <w:t>- процијењена вриједност набавке износи: 484,75 КМ,</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rPr>
        <w:t xml:space="preserve">- </w:t>
      </w:r>
      <w:r w:rsidRPr="00D66873">
        <w:rPr>
          <w:rFonts w:eastAsia="TimesNewRomanPSMT" w:cs="TimesNewRomanPSMT"/>
          <w:sz w:val="16"/>
          <w:szCs w:val="20"/>
          <w:lang w:val="sr-Cyrl-CS"/>
        </w:rPr>
        <w:t xml:space="preserve">датум покретања поступка: 12.10.2023. године, </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xml:space="preserve">- оквирни датум закључења уговора: 16.10.2023.године, </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врста поступка: директни споразум,</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додаје се шифра из ЈРЈН 31531000-7 - Сијалице,</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извор финансирања буџет општине, економски код 412529</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2. ЛОТ 2 - Набавка водоводног материјала за водовод у Тадићима</w:t>
      </w:r>
    </w:p>
    <w:p w:rsidR="000E4027" w:rsidRPr="00D66873" w:rsidRDefault="000E4027" w:rsidP="000E4027">
      <w:pPr>
        <w:autoSpaceDE w:val="0"/>
        <w:ind w:firstLine="708"/>
        <w:jc w:val="both"/>
        <w:rPr>
          <w:rFonts w:eastAsia="TimesNewRomanPSMT" w:cs="TimesNewRomanPSMT"/>
          <w:sz w:val="16"/>
          <w:szCs w:val="20"/>
          <w:lang/>
        </w:rPr>
      </w:pPr>
      <w:r w:rsidRPr="00D66873">
        <w:rPr>
          <w:rFonts w:eastAsia="TimesNewRomanPSMT" w:cs="TimesNewRomanPSMT"/>
          <w:sz w:val="16"/>
          <w:szCs w:val="20"/>
          <w:lang/>
        </w:rPr>
        <w:t>- процијењена вриједност набавке износи: 125,00 КМ,</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rPr>
        <w:t xml:space="preserve">- </w:t>
      </w:r>
      <w:r w:rsidRPr="00D66873">
        <w:rPr>
          <w:rFonts w:eastAsia="TimesNewRomanPSMT" w:cs="TimesNewRomanPSMT"/>
          <w:sz w:val="16"/>
          <w:szCs w:val="20"/>
          <w:lang w:val="sr-Cyrl-CS"/>
        </w:rPr>
        <w:t xml:space="preserve">датум покретања поступка: 12.10.2023. године, </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xml:space="preserve">- оквирни датум закључења уговора: 16.10.2023.године, </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врста поступка: директни споразум,</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додаје се шифра из ЈРЈН 44160000-9 - Цјевовод, системи цијеви, цијеви, структурне цијеви и сродни производи,</w:t>
      </w:r>
    </w:p>
    <w:p w:rsidR="000E4027" w:rsidRPr="00D66873" w:rsidRDefault="000E4027" w:rsidP="000E4027">
      <w:pPr>
        <w:autoSpaceDE w:val="0"/>
        <w:ind w:firstLine="708"/>
        <w:jc w:val="both"/>
        <w:rPr>
          <w:rFonts w:eastAsia="TimesNewRomanPSMT" w:cs="TimesNewRomanPSMT"/>
          <w:sz w:val="16"/>
          <w:szCs w:val="20"/>
          <w:lang w:val="sr-Cyrl-CS"/>
        </w:rPr>
      </w:pPr>
      <w:r w:rsidRPr="00D66873">
        <w:rPr>
          <w:rFonts w:eastAsia="TimesNewRomanPSMT" w:cs="TimesNewRomanPSMT"/>
          <w:sz w:val="16"/>
          <w:szCs w:val="20"/>
          <w:lang w:val="sr-Cyrl-CS"/>
        </w:rPr>
        <w:t>- извор финансирања буџет општине, економски код 412529“</w:t>
      </w:r>
    </w:p>
    <w:p w:rsidR="000E4027" w:rsidRDefault="000E4027" w:rsidP="000E4027">
      <w:pPr>
        <w:autoSpaceDE w:val="0"/>
        <w:jc w:val="both"/>
        <w:rPr>
          <w:rFonts w:eastAsia="TimesNewRomanPSMT" w:cs="TimesNewRomanPSMT"/>
          <w:sz w:val="16"/>
          <w:szCs w:val="20"/>
          <w:lang w:val="sr-Cyrl-CS"/>
        </w:rPr>
      </w:pPr>
    </w:p>
    <w:p w:rsidR="000E4027" w:rsidRDefault="000E4027" w:rsidP="000E4027">
      <w:pPr>
        <w:autoSpaceDE w:val="0"/>
        <w:jc w:val="both"/>
        <w:rPr>
          <w:rFonts w:eastAsia="TimesNewRomanPSMT" w:cs="TimesNewRomanPSMT"/>
          <w:sz w:val="16"/>
          <w:szCs w:val="20"/>
          <w:lang w:val="sr-Cyrl-CS"/>
        </w:rPr>
      </w:pPr>
    </w:p>
    <w:p w:rsidR="000E4027" w:rsidRPr="00D66873" w:rsidRDefault="000E4027" w:rsidP="000E4027">
      <w:pPr>
        <w:autoSpaceDE w:val="0"/>
        <w:jc w:val="both"/>
        <w:rPr>
          <w:rFonts w:eastAsia="TimesNewRomanPSMT" w:cs="TimesNewRomanPSMT"/>
          <w:sz w:val="16"/>
          <w:szCs w:val="20"/>
          <w:lang w:val="sr-Cyrl-CS"/>
        </w:rPr>
      </w:pPr>
    </w:p>
    <w:p w:rsidR="000E4027" w:rsidRPr="00D66873" w:rsidRDefault="000E4027" w:rsidP="000E4027">
      <w:pPr>
        <w:autoSpaceDE w:val="0"/>
        <w:jc w:val="center"/>
        <w:rPr>
          <w:rFonts w:eastAsia="TimesNewRomanPSMT" w:cs="TimesNewRomanPSMT"/>
          <w:sz w:val="16"/>
          <w:szCs w:val="20"/>
          <w:lang w:val="sr-Cyrl-CS"/>
        </w:rPr>
      </w:pPr>
      <w:r w:rsidRPr="00D66873">
        <w:rPr>
          <w:rFonts w:eastAsia="TimesNewRomanPSMT" w:cs="TimesNewRomanPSMT"/>
          <w:sz w:val="16"/>
          <w:szCs w:val="20"/>
          <w:lang w:val="sr-Cyrl-CS"/>
        </w:rPr>
        <w:lastRenderedPageBreak/>
        <w:t>II</w:t>
      </w:r>
    </w:p>
    <w:p w:rsidR="000E4027" w:rsidRPr="00D66873" w:rsidRDefault="000E4027" w:rsidP="000E4027">
      <w:pPr>
        <w:autoSpaceDE w:val="0"/>
        <w:jc w:val="both"/>
        <w:rPr>
          <w:sz w:val="16"/>
          <w:szCs w:val="20"/>
          <w:lang w:val="sr-Cyrl-CS"/>
        </w:rPr>
      </w:pPr>
      <w:r w:rsidRPr="00D66873">
        <w:rPr>
          <w:rFonts w:eastAsia="TimesNewRomanPSMT" w:cs="TimesNewRomanPSMT"/>
          <w:sz w:val="16"/>
          <w:szCs w:val="20"/>
          <w:lang w:val="sr-Cyrl-CS"/>
        </w:rPr>
        <w:tab/>
        <w:t xml:space="preserve">Ова одлука о измјенама и допунама Плана набавки општине Осмаци за 2023. годину биће објављена на WEB-страници општине Осмаци и порталу Агенције за јавне набавке БиХ и </w:t>
      </w:r>
      <w:r w:rsidRPr="00D66873">
        <w:rPr>
          <w:sz w:val="16"/>
          <w:szCs w:val="20"/>
          <w:lang w:val="sr-Cyrl-CS"/>
        </w:rPr>
        <w:t>саставни је дио Плана јавних набавки општине Осмаци за 2023. годину.</w:t>
      </w:r>
    </w:p>
    <w:p w:rsidR="000E4027" w:rsidRPr="00D66873" w:rsidRDefault="000E4027" w:rsidP="000E4027">
      <w:pPr>
        <w:autoSpaceDE w:val="0"/>
        <w:rPr>
          <w:rFonts w:eastAsia="TimesNewRomanPSMT" w:cs="TimesNewRomanPSMT"/>
          <w:sz w:val="16"/>
          <w:szCs w:val="20"/>
          <w:lang w:val="sr-Cyrl-CS"/>
        </w:rPr>
      </w:pPr>
    </w:p>
    <w:p w:rsidR="000E4027" w:rsidRPr="00D66873" w:rsidRDefault="000E4027" w:rsidP="000E4027">
      <w:pPr>
        <w:autoSpaceDE w:val="0"/>
        <w:jc w:val="center"/>
        <w:rPr>
          <w:rFonts w:eastAsia="TimesNewRomanPSMT" w:cs="TimesNewRomanPSMT"/>
          <w:sz w:val="16"/>
          <w:szCs w:val="20"/>
          <w:lang w:val="sr-Cyrl-CS"/>
        </w:rPr>
      </w:pPr>
      <w:r w:rsidRPr="00D66873">
        <w:rPr>
          <w:rFonts w:eastAsia="TimesNewRomanPSMT" w:cs="TimesNewRomanPSMT"/>
          <w:sz w:val="16"/>
          <w:szCs w:val="20"/>
          <w:lang w:val="sr-Cyrl-CS"/>
        </w:rPr>
        <w:t>III</w:t>
      </w:r>
    </w:p>
    <w:p w:rsidR="000E4027" w:rsidRDefault="000E4027" w:rsidP="000E4027">
      <w:pPr>
        <w:autoSpaceDE w:val="0"/>
        <w:autoSpaceDN w:val="0"/>
        <w:adjustRightInd w:val="0"/>
        <w:jc w:val="both"/>
        <w:rPr>
          <w:sz w:val="16"/>
          <w:szCs w:val="20"/>
          <w:lang w:val="sr-Cyrl-CS"/>
        </w:rPr>
      </w:pPr>
      <w:r w:rsidRPr="00D66873">
        <w:rPr>
          <w:sz w:val="16"/>
          <w:szCs w:val="20"/>
          <w:lang w:val="sr-Cyrl-CS"/>
        </w:rPr>
        <w:tab/>
        <w:t>Ова одлука ступа на снагу даном доношења, а објавиће се у „Службеном гласнику општине Осмаци“.</w:t>
      </w:r>
    </w:p>
    <w:p w:rsidR="000E4027" w:rsidRPr="00D66873" w:rsidRDefault="000E4027" w:rsidP="000E4027">
      <w:pPr>
        <w:autoSpaceDE w:val="0"/>
        <w:autoSpaceDN w:val="0"/>
        <w:adjustRightInd w:val="0"/>
        <w:jc w:val="both"/>
        <w:rPr>
          <w:sz w:val="16"/>
          <w:szCs w:val="20"/>
          <w:lang w:val="sr-Cyrl-CS"/>
        </w:rPr>
      </w:pPr>
    </w:p>
    <w:p w:rsidR="000E4027" w:rsidRDefault="000E4027" w:rsidP="000E4027">
      <w:pPr>
        <w:autoSpaceDE w:val="0"/>
        <w:autoSpaceDN w:val="0"/>
        <w:adjustRightInd w:val="0"/>
        <w:jc w:val="center"/>
        <w:rPr>
          <w:b/>
          <w:sz w:val="16"/>
          <w:szCs w:val="20"/>
          <w:lang w:val="sr-Cyrl-CS"/>
        </w:rPr>
      </w:pPr>
      <w:r w:rsidRPr="00D66873">
        <w:rPr>
          <w:b/>
          <w:sz w:val="16"/>
          <w:szCs w:val="20"/>
          <w:lang w:val="sr-Cyrl-CS"/>
        </w:rPr>
        <w:t>О б р а з л о ж е њ е</w:t>
      </w:r>
    </w:p>
    <w:p w:rsidR="000E4027" w:rsidRPr="00D66873" w:rsidRDefault="000E4027" w:rsidP="000E4027">
      <w:pPr>
        <w:autoSpaceDE w:val="0"/>
        <w:autoSpaceDN w:val="0"/>
        <w:adjustRightInd w:val="0"/>
        <w:jc w:val="center"/>
        <w:rPr>
          <w:b/>
          <w:sz w:val="16"/>
          <w:szCs w:val="20"/>
          <w:lang w:val="sr-Cyrl-CS"/>
        </w:rPr>
      </w:pPr>
    </w:p>
    <w:p w:rsidR="000E4027" w:rsidRPr="00D66873" w:rsidRDefault="000E4027" w:rsidP="000E4027">
      <w:pPr>
        <w:autoSpaceDE w:val="0"/>
        <w:autoSpaceDN w:val="0"/>
        <w:adjustRightInd w:val="0"/>
        <w:jc w:val="both"/>
        <w:rPr>
          <w:sz w:val="16"/>
          <w:szCs w:val="20"/>
          <w:lang w:val="sr-Cyrl-CS"/>
        </w:rPr>
      </w:pPr>
      <w:r w:rsidRPr="00D66873">
        <w:rPr>
          <w:sz w:val="16"/>
          <w:szCs w:val="20"/>
          <w:lang w:val="sr-Cyrl-CS"/>
        </w:rPr>
        <w:tab/>
        <w:t>За потребе редовног одржавања уличне расвјете на подручју општине Осмаци неопходно је извршити набавку сијалица и рефлектора, а ради замјене прегорелих и стављања у потпуну функцију уличне расвјете.</w:t>
      </w:r>
    </w:p>
    <w:p w:rsidR="000E4027" w:rsidRPr="00D66873" w:rsidRDefault="000E4027" w:rsidP="000E4027">
      <w:pPr>
        <w:autoSpaceDE w:val="0"/>
        <w:autoSpaceDN w:val="0"/>
        <w:adjustRightInd w:val="0"/>
        <w:jc w:val="both"/>
        <w:rPr>
          <w:sz w:val="16"/>
          <w:szCs w:val="20"/>
          <w:lang w:val="sr-Cyrl-CS"/>
        </w:rPr>
      </w:pPr>
    </w:p>
    <w:p w:rsidR="000E4027" w:rsidRPr="00D66873" w:rsidRDefault="000E4027" w:rsidP="000E4027">
      <w:pPr>
        <w:autoSpaceDE w:val="0"/>
        <w:autoSpaceDN w:val="0"/>
        <w:adjustRightInd w:val="0"/>
        <w:jc w:val="both"/>
        <w:rPr>
          <w:sz w:val="16"/>
          <w:szCs w:val="20"/>
          <w:lang w:val="sr-Cyrl-CS"/>
        </w:rPr>
      </w:pPr>
      <w:r w:rsidRPr="00D66873">
        <w:rPr>
          <w:sz w:val="16"/>
          <w:szCs w:val="20"/>
          <w:lang w:val="sr-Cyrl-CS"/>
        </w:rPr>
        <w:tab/>
        <w:t>У насељеном мјесту Тадићи потребно је извршити санацију локалног водовода, те је у ту сврху неопходно извршити набавку водоводног цријева и спојница.</w:t>
      </w:r>
    </w:p>
    <w:p w:rsidR="000E4027" w:rsidRPr="00D66873" w:rsidRDefault="000E4027" w:rsidP="000E4027">
      <w:pPr>
        <w:autoSpaceDE w:val="0"/>
        <w:autoSpaceDN w:val="0"/>
        <w:adjustRightInd w:val="0"/>
        <w:jc w:val="both"/>
        <w:rPr>
          <w:sz w:val="16"/>
          <w:szCs w:val="20"/>
          <w:lang w:val="sr-Cyrl-CS"/>
        </w:rPr>
      </w:pPr>
    </w:p>
    <w:p w:rsidR="000E4027" w:rsidRPr="00D66873" w:rsidRDefault="000E4027" w:rsidP="000E4027">
      <w:pPr>
        <w:autoSpaceDE w:val="0"/>
        <w:autoSpaceDN w:val="0"/>
        <w:adjustRightInd w:val="0"/>
        <w:ind w:firstLine="708"/>
        <w:jc w:val="both"/>
        <w:rPr>
          <w:sz w:val="16"/>
          <w:szCs w:val="20"/>
          <w:lang w:val="sr-Cyrl-CS"/>
        </w:rPr>
      </w:pPr>
      <w:r w:rsidRPr="00D66873">
        <w:rPr>
          <w:sz w:val="16"/>
          <w:szCs w:val="20"/>
          <w:lang w:val="sr-Cyrl-CS"/>
        </w:rPr>
        <w:t>Да би се поступак могао покренути неопходна је измјена и допуна Плана јавних набавки за 2023.годину, у смислу измјене и уврштења ове набавке у План набавки са процијењеном вриједношћу, датума покретања поступка и датума закључења уговора, извором финансирања и шифром из ЈРЈН.</w:t>
      </w:r>
    </w:p>
    <w:p w:rsidR="000E4027" w:rsidRPr="00D66873" w:rsidRDefault="000E4027" w:rsidP="000E4027">
      <w:pPr>
        <w:autoSpaceDE w:val="0"/>
        <w:autoSpaceDN w:val="0"/>
        <w:adjustRightInd w:val="0"/>
        <w:ind w:firstLine="708"/>
        <w:jc w:val="both"/>
        <w:rPr>
          <w:sz w:val="16"/>
          <w:szCs w:val="20"/>
          <w:lang w:val="sr-Cyrl-CS"/>
        </w:rPr>
      </w:pPr>
    </w:p>
    <w:p w:rsidR="000E4027" w:rsidRPr="00D66873" w:rsidRDefault="000E4027" w:rsidP="000E4027">
      <w:pPr>
        <w:autoSpaceDE w:val="0"/>
        <w:autoSpaceDN w:val="0"/>
        <w:adjustRightInd w:val="0"/>
        <w:ind w:firstLine="708"/>
        <w:jc w:val="both"/>
        <w:rPr>
          <w:sz w:val="16"/>
          <w:szCs w:val="20"/>
          <w:lang w:val="sr-Cyrl-CS"/>
        </w:rPr>
      </w:pPr>
      <w:r w:rsidRPr="00D66873">
        <w:rPr>
          <w:sz w:val="16"/>
          <w:szCs w:val="20"/>
          <w:lang w:val="sr-Cyrl-CS"/>
        </w:rPr>
        <w:t>На основу свега наведеног одлучено је као у диспозитиву ове одлуке.</w:t>
      </w:r>
    </w:p>
    <w:p w:rsidR="00101341" w:rsidRPr="00101341" w:rsidRDefault="00101341" w:rsidP="00252CBF">
      <w:pPr>
        <w:jc w:val="both"/>
        <w:rPr>
          <w:b/>
          <w:sz w:val="16"/>
          <w:szCs w:val="16"/>
          <w:u w:val="single"/>
          <w:lang/>
        </w:rPr>
      </w:pPr>
    </w:p>
    <w:p w:rsidR="000E4027" w:rsidRPr="00697B2B" w:rsidRDefault="000E4027" w:rsidP="000E402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lang/>
        </w:rPr>
        <w:t>1-17</w:t>
      </w:r>
      <w:r w:rsidRPr="00697B2B">
        <w:rPr>
          <w:sz w:val="16"/>
        </w:rPr>
        <w:t>/2</w:t>
      </w:r>
      <w:r>
        <w:rPr>
          <w:sz w:val="16"/>
        </w:rPr>
        <w:t xml:space="preserve">3                                                 </w:t>
      </w:r>
    </w:p>
    <w:p w:rsidR="000E4027" w:rsidRDefault="000E4027" w:rsidP="000E4027">
      <w:pPr>
        <w:rPr>
          <w:sz w:val="16"/>
          <w:lang w:val="sr-Cyrl-CS"/>
        </w:rPr>
      </w:pPr>
      <w:r w:rsidRPr="00697B2B">
        <w:rPr>
          <w:sz w:val="16"/>
          <w:lang w:val="sr-Cyrl-CS"/>
        </w:rPr>
        <w:t>Датум:</w:t>
      </w:r>
      <w:r w:rsidRPr="00697B2B">
        <w:rPr>
          <w:sz w:val="16"/>
        </w:rPr>
        <w:t xml:space="preserve"> </w:t>
      </w:r>
      <w:r>
        <w:rPr>
          <w:sz w:val="16"/>
          <w:lang/>
        </w:rPr>
        <w:t>12.10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0E4027" w:rsidRPr="00697B2B" w:rsidRDefault="000E4027" w:rsidP="000E4027">
      <w:pPr>
        <w:rPr>
          <w:sz w:val="16"/>
          <w:lang w:val="sr-Cyrl-CS"/>
        </w:rPr>
      </w:pPr>
      <w:r>
        <w:rPr>
          <w:sz w:val="16"/>
          <w:lang w:val="sr-Cyrl-CS"/>
        </w:rPr>
        <w:t>Осмаци                                                                 Радан Сарић  с.р.</w:t>
      </w:r>
    </w:p>
    <w:p w:rsidR="00F31BC7" w:rsidRDefault="000E4027" w:rsidP="000E4027">
      <w:pPr>
        <w:jc w:val="both"/>
        <w:rPr>
          <w:b/>
          <w:sz w:val="16"/>
          <w:szCs w:val="16"/>
          <w:u w:val="single"/>
        </w:rPr>
      </w:pPr>
      <w:r>
        <w:rPr>
          <w:sz w:val="16"/>
        </w:rPr>
        <w:t>________________________________________________________</w:t>
      </w:r>
    </w:p>
    <w:p w:rsidR="00F31BC7" w:rsidRDefault="00F31BC7" w:rsidP="00252CBF">
      <w:pPr>
        <w:jc w:val="both"/>
        <w:rPr>
          <w:b/>
          <w:sz w:val="16"/>
          <w:szCs w:val="16"/>
          <w:u w:val="single"/>
        </w:rPr>
      </w:pPr>
    </w:p>
    <w:p w:rsidR="00834818" w:rsidRPr="00375E08" w:rsidRDefault="00834818" w:rsidP="00834818">
      <w:pPr>
        <w:autoSpaceDE w:val="0"/>
        <w:ind w:firstLine="709"/>
        <w:jc w:val="both"/>
        <w:outlineLvl w:val="0"/>
        <w:rPr>
          <w:rFonts w:cs="TimesNewRomanPSMT"/>
          <w:sz w:val="16"/>
          <w:szCs w:val="20"/>
          <w:lang w:val="sr-Cyrl-CS"/>
        </w:rPr>
      </w:pPr>
      <w:r w:rsidRPr="00375E08">
        <w:rPr>
          <w:rFonts w:eastAsia="TimesNewRomanPSMT" w:cs="TimesNewRomanPSMT"/>
          <w:sz w:val="16"/>
          <w:szCs w:val="20"/>
          <w:lang w:val="sr-Cyrl-CS"/>
        </w:rPr>
        <w:t xml:space="preserve">На основу </w:t>
      </w:r>
      <w:r w:rsidRPr="00375E08">
        <w:rPr>
          <w:rFonts w:ascii="TimesNewRomanPSMT" w:hAnsi="TimesNewRomanPSMT" w:cs="TimesNewRomanPSMT"/>
          <w:sz w:val="16"/>
          <w:szCs w:val="20"/>
          <w:lang w:val="sr-Cyrl-CS"/>
        </w:rPr>
        <w:t>члана 17. став 3. и 7. Закона о јавним набавкама (“Службени гласник БиХ”, број: 39/14 и 59/22), чл</w:t>
      </w:r>
      <w:r w:rsidRPr="00375E08">
        <w:rPr>
          <w:rFonts w:eastAsia="TimesNewRomanPSMT" w:cs="TimesNewRomanPSMT"/>
          <w:sz w:val="16"/>
          <w:szCs w:val="20"/>
          <w:lang w:val="sr-Cyrl-CS"/>
        </w:rPr>
        <w:t xml:space="preserve">ана 59. став 1. тачка 18. Закона о локалној самоуправи („Службени гласник Републике  Српске” број: 97/16 и 36/19) и </w:t>
      </w:r>
      <w:r w:rsidRPr="00375E08">
        <w:rPr>
          <w:rFonts w:ascii="TimesNewRomanPSMT" w:hAnsi="TimesNewRomanPSMT" w:cs="TimesNewRomanPSMT"/>
          <w:sz w:val="16"/>
          <w:szCs w:val="20"/>
          <w:lang w:val="sr-Cyrl-CS"/>
        </w:rPr>
        <w:t xml:space="preserve"> члана 88. Статута општине Осмаци, („Службени гласник општине Осмаци“, број:3/17 и 6/22),</w:t>
      </w:r>
      <w:r w:rsidRPr="00375E08">
        <w:rPr>
          <w:rFonts w:cs="TimesNewRomanPSMT"/>
          <w:sz w:val="16"/>
          <w:szCs w:val="20"/>
          <w:lang w:val="sr-Cyrl-CS"/>
        </w:rPr>
        <w:t xml:space="preserve"> Начелник општине Осмаци, д о н о с и </w:t>
      </w:r>
    </w:p>
    <w:p w:rsidR="00834818" w:rsidRPr="00375E08" w:rsidRDefault="00834818" w:rsidP="00834818">
      <w:pPr>
        <w:autoSpaceDE w:val="0"/>
        <w:jc w:val="both"/>
        <w:rPr>
          <w:rFonts w:eastAsia="TimesNewRomanPSMT" w:cs="TimesNewRomanPSMT"/>
          <w:sz w:val="16"/>
          <w:szCs w:val="20"/>
          <w:lang w:val="sr-Cyrl-CS"/>
        </w:rPr>
      </w:pPr>
    </w:p>
    <w:p w:rsidR="00834818" w:rsidRPr="00375E08" w:rsidRDefault="00834818" w:rsidP="00834818">
      <w:pPr>
        <w:autoSpaceDE w:val="0"/>
        <w:jc w:val="center"/>
        <w:rPr>
          <w:rFonts w:eastAsia="TimesNewRomanPS-BoldMT" w:cs="TimesNewRomanPS-BoldMT"/>
          <w:b/>
          <w:bCs/>
          <w:sz w:val="16"/>
          <w:szCs w:val="20"/>
          <w:lang w:val="sr-Cyrl-CS"/>
        </w:rPr>
      </w:pPr>
      <w:r w:rsidRPr="00375E08">
        <w:rPr>
          <w:rFonts w:eastAsia="TimesNewRomanPS-BoldMT" w:cs="TimesNewRomanPS-BoldMT"/>
          <w:b/>
          <w:bCs/>
          <w:sz w:val="16"/>
          <w:szCs w:val="20"/>
          <w:lang w:val="sr-Cyrl-CS"/>
        </w:rPr>
        <w:t>О Д Л У К У</w:t>
      </w:r>
    </w:p>
    <w:p w:rsidR="00834818" w:rsidRPr="00375E08" w:rsidRDefault="00834818" w:rsidP="00834818">
      <w:pPr>
        <w:autoSpaceDE w:val="0"/>
        <w:jc w:val="center"/>
        <w:rPr>
          <w:rFonts w:eastAsia="TimesNewRomanPS-BoldMT" w:cs="TimesNewRomanPS-BoldMT"/>
          <w:b/>
          <w:bCs/>
          <w:sz w:val="16"/>
          <w:szCs w:val="20"/>
          <w:lang w:val="sr-Cyrl-CS"/>
        </w:rPr>
      </w:pPr>
      <w:r w:rsidRPr="00375E08">
        <w:rPr>
          <w:rFonts w:eastAsia="TimesNewRomanPS-BoldMT" w:cs="TimesNewRomanPS-BoldMT"/>
          <w:b/>
          <w:bCs/>
          <w:sz w:val="16"/>
          <w:szCs w:val="20"/>
          <w:lang w:val="sr-Cyrl-CS"/>
        </w:rPr>
        <w:t xml:space="preserve">о </w:t>
      </w:r>
      <w:r w:rsidRPr="00375E08">
        <w:rPr>
          <w:rFonts w:eastAsia="TimesNewRomanPS-BoldMT" w:cs="TimesNewRomanPS-BoldMT"/>
          <w:b/>
          <w:bCs/>
          <w:sz w:val="16"/>
          <w:szCs w:val="20"/>
          <w:lang/>
        </w:rPr>
        <w:t xml:space="preserve">измјени и </w:t>
      </w:r>
      <w:r w:rsidRPr="00375E08">
        <w:rPr>
          <w:rFonts w:eastAsia="TimesNewRomanPS-BoldMT" w:cs="TimesNewRomanPS-BoldMT"/>
          <w:b/>
          <w:bCs/>
          <w:sz w:val="16"/>
          <w:szCs w:val="20"/>
          <w:lang w:val="sr-Cyrl-CS"/>
        </w:rPr>
        <w:t>допуни Плана јавних набавки општине Осмаци за 2023. годину број:02-014-1/23 од 03.01.2023. године</w:t>
      </w:r>
    </w:p>
    <w:p w:rsidR="00834818" w:rsidRPr="00375E08" w:rsidRDefault="00834818" w:rsidP="00834818">
      <w:pPr>
        <w:autoSpaceDE w:val="0"/>
        <w:jc w:val="center"/>
        <w:rPr>
          <w:rFonts w:eastAsia="TimesNewRomanPS-BoldMT" w:cs="TimesNewRomanPS-BoldMT"/>
          <w:b/>
          <w:bCs/>
          <w:sz w:val="16"/>
          <w:szCs w:val="20"/>
          <w:lang w:val="sr-Cyrl-CS"/>
        </w:rPr>
      </w:pPr>
    </w:p>
    <w:p w:rsidR="00834818" w:rsidRPr="00375E08" w:rsidRDefault="00834818" w:rsidP="00834818">
      <w:pPr>
        <w:autoSpaceDE w:val="0"/>
        <w:jc w:val="center"/>
        <w:rPr>
          <w:rFonts w:eastAsia="TimesNewRomanPSMT" w:cs="TimesNewRomanPSMT"/>
          <w:sz w:val="16"/>
          <w:szCs w:val="20"/>
          <w:lang w:val="sr-Cyrl-CS"/>
        </w:rPr>
      </w:pPr>
      <w:r w:rsidRPr="00375E08">
        <w:rPr>
          <w:rFonts w:eastAsia="TimesNewRomanPSMT" w:cs="TimesNewRomanPSMT"/>
          <w:sz w:val="16"/>
          <w:szCs w:val="20"/>
          <w:lang w:val="sr-Cyrl-CS"/>
        </w:rPr>
        <w:t>I</w:t>
      </w:r>
    </w:p>
    <w:p w:rsidR="00834818" w:rsidRPr="00375E08" w:rsidRDefault="00834818" w:rsidP="00834818">
      <w:pPr>
        <w:autoSpaceDE w:val="0"/>
        <w:ind w:firstLine="708"/>
        <w:jc w:val="both"/>
        <w:rPr>
          <w:rFonts w:eastAsia="TimesNewRomanPSMT" w:cs="TimesNewRomanPSMT"/>
          <w:sz w:val="16"/>
          <w:szCs w:val="20"/>
          <w:lang/>
        </w:rPr>
      </w:pPr>
      <w:r w:rsidRPr="00375E08">
        <w:rPr>
          <w:rFonts w:eastAsia="TimesNewRomanPSMT" w:cs="TimesNewRomanPSMT"/>
          <w:sz w:val="16"/>
          <w:szCs w:val="20"/>
          <w:lang w:val="sr-Cyrl-CS"/>
        </w:rPr>
        <w:t>У ставци робе</w:t>
      </w:r>
      <w:r w:rsidRPr="00375E08">
        <w:rPr>
          <w:rFonts w:eastAsia="TimesNewRomanPSMT" w:cs="TimesNewRomanPSMT"/>
          <w:sz w:val="16"/>
          <w:szCs w:val="20"/>
          <w:lang w:val="bs-Latn-BA"/>
        </w:rPr>
        <w:t xml:space="preserve"> </w:t>
      </w:r>
      <w:r w:rsidRPr="00375E08">
        <w:rPr>
          <w:rFonts w:eastAsia="TimesNewRomanPSMT" w:cs="TimesNewRomanPSMT"/>
          <w:sz w:val="16"/>
          <w:szCs w:val="20"/>
          <w:lang/>
        </w:rPr>
        <w:t>иза редног броја 23. додаје се редни број 24. и гласи:</w:t>
      </w:r>
    </w:p>
    <w:p w:rsidR="00834818" w:rsidRPr="00375E08" w:rsidRDefault="00834818" w:rsidP="00834818">
      <w:pPr>
        <w:autoSpaceDE w:val="0"/>
        <w:ind w:firstLine="708"/>
        <w:jc w:val="both"/>
        <w:rPr>
          <w:rFonts w:eastAsia="TimesNewRomanPSMT" w:cs="TimesNewRomanPSMT"/>
          <w:sz w:val="16"/>
          <w:szCs w:val="20"/>
          <w:lang/>
        </w:rPr>
      </w:pPr>
      <w:r w:rsidRPr="00375E08">
        <w:rPr>
          <w:rFonts w:eastAsia="TimesNewRomanPSMT" w:cs="TimesNewRomanPSMT"/>
          <w:sz w:val="16"/>
          <w:szCs w:val="20"/>
          <w:lang/>
        </w:rPr>
        <w:t>„Набавка опреме за постављање видео надзора на излетишту Мекота у Борогову</w:t>
      </w:r>
    </w:p>
    <w:p w:rsidR="00834818" w:rsidRPr="00375E08" w:rsidRDefault="00834818" w:rsidP="00834818">
      <w:pPr>
        <w:autoSpaceDE w:val="0"/>
        <w:ind w:firstLine="708"/>
        <w:jc w:val="both"/>
        <w:rPr>
          <w:rFonts w:eastAsia="TimesNewRomanPSMT" w:cs="TimesNewRomanPSMT"/>
          <w:sz w:val="16"/>
          <w:szCs w:val="20"/>
          <w:lang/>
        </w:rPr>
      </w:pPr>
      <w:r w:rsidRPr="00375E08">
        <w:rPr>
          <w:rFonts w:eastAsia="TimesNewRomanPSMT" w:cs="TimesNewRomanPSMT"/>
          <w:sz w:val="16"/>
          <w:szCs w:val="20"/>
          <w:lang/>
        </w:rPr>
        <w:t>- процијењена вриједност набавке износи: 1.346,10 КМ,</w:t>
      </w:r>
    </w:p>
    <w:p w:rsidR="00834818" w:rsidRPr="00375E08" w:rsidRDefault="00834818" w:rsidP="00834818">
      <w:pPr>
        <w:autoSpaceDE w:val="0"/>
        <w:ind w:firstLine="708"/>
        <w:jc w:val="both"/>
        <w:rPr>
          <w:rFonts w:eastAsia="TimesNewRomanPSMT" w:cs="TimesNewRomanPSMT"/>
          <w:sz w:val="16"/>
          <w:szCs w:val="20"/>
          <w:lang w:val="sr-Cyrl-CS"/>
        </w:rPr>
      </w:pPr>
      <w:r w:rsidRPr="00375E08">
        <w:rPr>
          <w:rFonts w:eastAsia="TimesNewRomanPSMT" w:cs="TimesNewRomanPSMT"/>
          <w:sz w:val="16"/>
          <w:szCs w:val="20"/>
          <w:lang/>
        </w:rPr>
        <w:t xml:space="preserve">- </w:t>
      </w:r>
      <w:r w:rsidRPr="00375E08">
        <w:rPr>
          <w:rFonts w:eastAsia="TimesNewRomanPSMT" w:cs="TimesNewRomanPSMT"/>
          <w:sz w:val="16"/>
          <w:szCs w:val="20"/>
          <w:lang w:val="sr-Cyrl-CS"/>
        </w:rPr>
        <w:t xml:space="preserve">датум покретања поступка: 17.10.2023. године, </w:t>
      </w:r>
    </w:p>
    <w:p w:rsidR="00834818" w:rsidRPr="00375E08" w:rsidRDefault="00834818" w:rsidP="00834818">
      <w:pPr>
        <w:autoSpaceDE w:val="0"/>
        <w:ind w:firstLine="708"/>
        <w:jc w:val="both"/>
        <w:rPr>
          <w:rFonts w:eastAsia="TimesNewRomanPSMT" w:cs="TimesNewRomanPSMT"/>
          <w:sz w:val="16"/>
          <w:szCs w:val="20"/>
          <w:lang w:val="sr-Cyrl-CS"/>
        </w:rPr>
      </w:pPr>
      <w:r w:rsidRPr="00375E08">
        <w:rPr>
          <w:rFonts w:eastAsia="TimesNewRomanPSMT" w:cs="TimesNewRomanPSMT"/>
          <w:sz w:val="16"/>
          <w:szCs w:val="20"/>
          <w:lang w:val="sr-Cyrl-CS"/>
        </w:rPr>
        <w:t xml:space="preserve">- оквирни датум закључења уговора: 20.10.2023.године, </w:t>
      </w:r>
    </w:p>
    <w:p w:rsidR="00834818" w:rsidRPr="00375E08" w:rsidRDefault="00834818" w:rsidP="00834818">
      <w:pPr>
        <w:autoSpaceDE w:val="0"/>
        <w:ind w:firstLine="708"/>
        <w:jc w:val="both"/>
        <w:rPr>
          <w:rFonts w:eastAsia="TimesNewRomanPSMT" w:cs="TimesNewRomanPSMT"/>
          <w:sz w:val="16"/>
          <w:szCs w:val="20"/>
          <w:lang w:val="sr-Cyrl-CS"/>
        </w:rPr>
      </w:pPr>
      <w:r w:rsidRPr="00375E08">
        <w:rPr>
          <w:rFonts w:eastAsia="TimesNewRomanPSMT" w:cs="TimesNewRomanPSMT"/>
          <w:sz w:val="16"/>
          <w:szCs w:val="20"/>
          <w:lang w:val="sr-Cyrl-CS"/>
        </w:rPr>
        <w:t>- врста поступка: директни споразум,</w:t>
      </w:r>
    </w:p>
    <w:p w:rsidR="00834818" w:rsidRPr="00375E08" w:rsidRDefault="00834818" w:rsidP="00834818">
      <w:pPr>
        <w:autoSpaceDE w:val="0"/>
        <w:ind w:firstLine="708"/>
        <w:jc w:val="both"/>
        <w:rPr>
          <w:rFonts w:eastAsia="TimesNewRomanPSMT" w:cs="TimesNewRomanPSMT"/>
          <w:sz w:val="16"/>
          <w:szCs w:val="20"/>
          <w:lang w:val="sr-Cyrl-CS"/>
        </w:rPr>
      </w:pPr>
      <w:r w:rsidRPr="00375E08">
        <w:rPr>
          <w:rFonts w:eastAsia="TimesNewRomanPSMT" w:cs="TimesNewRomanPSMT"/>
          <w:sz w:val="16"/>
          <w:szCs w:val="20"/>
          <w:lang w:val="sr-Cyrl-CS"/>
        </w:rPr>
        <w:t>- додаје се шифра из ЈРЈН 32323500-8 – Опрема за видео надзор,</w:t>
      </w:r>
    </w:p>
    <w:p w:rsidR="00834818" w:rsidRPr="00375E08" w:rsidRDefault="00834818" w:rsidP="00834818">
      <w:pPr>
        <w:autoSpaceDE w:val="0"/>
        <w:ind w:firstLine="708"/>
        <w:jc w:val="both"/>
        <w:rPr>
          <w:rFonts w:eastAsia="TimesNewRomanPSMT" w:cs="TimesNewRomanPSMT"/>
          <w:sz w:val="16"/>
          <w:szCs w:val="20"/>
          <w:lang w:val="sr-Cyrl-CS"/>
        </w:rPr>
      </w:pPr>
      <w:r w:rsidRPr="00375E08">
        <w:rPr>
          <w:rFonts w:eastAsia="TimesNewRomanPSMT" w:cs="TimesNewRomanPSMT"/>
          <w:sz w:val="16"/>
          <w:szCs w:val="20"/>
          <w:lang w:val="sr-Cyrl-CS"/>
        </w:rPr>
        <w:t>- извор финансирања буџет општине, економски код 511300“</w:t>
      </w:r>
    </w:p>
    <w:p w:rsidR="00834818" w:rsidRPr="00375E08" w:rsidRDefault="00834818" w:rsidP="00834818">
      <w:pPr>
        <w:autoSpaceDE w:val="0"/>
        <w:jc w:val="both"/>
        <w:rPr>
          <w:rFonts w:eastAsia="TimesNewRomanPSMT" w:cs="TimesNewRomanPSMT"/>
          <w:sz w:val="16"/>
          <w:szCs w:val="20"/>
          <w:lang w:val="sr-Cyrl-CS"/>
        </w:rPr>
      </w:pPr>
    </w:p>
    <w:p w:rsidR="00834818" w:rsidRPr="00375E08" w:rsidRDefault="00834818" w:rsidP="00834818">
      <w:pPr>
        <w:autoSpaceDE w:val="0"/>
        <w:jc w:val="center"/>
        <w:rPr>
          <w:rFonts w:eastAsia="TimesNewRomanPSMT" w:cs="TimesNewRomanPSMT"/>
          <w:sz w:val="16"/>
          <w:szCs w:val="20"/>
          <w:lang w:val="sr-Cyrl-CS"/>
        </w:rPr>
      </w:pPr>
      <w:r w:rsidRPr="00375E08">
        <w:rPr>
          <w:rFonts w:eastAsia="TimesNewRomanPSMT" w:cs="TimesNewRomanPSMT"/>
          <w:sz w:val="16"/>
          <w:szCs w:val="20"/>
          <w:lang w:val="sr-Cyrl-CS"/>
        </w:rPr>
        <w:t>II</w:t>
      </w:r>
    </w:p>
    <w:p w:rsidR="00834818" w:rsidRPr="00375E08" w:rsidRDefault="00834818" w:rsidP="00834818">
      <w:pPr>
        <w:autoSpaceDE w:val="0"/>
        <w:jc w:val="both"/>
        <w:rPr>
          <w:sz w:val="16"/>
          <w:szCs w:val="20"/>
          <w:lang w:val="sr-Cyrl-CS"/>
        </w:rPr>
      </w:pPr>
      <w:r w:rsidRPr="00375E08">
        <w:rPr>
          <w:rFonts w:eastAsia="TimesNewRomanPSMT" w:cs="TimesNewRomanPSMT"/>
          <w:sz w:val="16"/>
          <w:szCs w:val="20"/>
          <w:lang w:val="sr-Cyrl-CS"/>
        </w:rPr>
        <w:tab/>
        <w:t xml:space="preserve">Ова одлука о измјенама и допунама Плана набавки општине Осмаци за 2023. годину биће објављена на WEB-страници општине Осмаци и порталу Агенције за јавне набавке БиХ и </w:t>
      </w:r>
      <w:r w:rsidRPr="00375E08">
        <w:rPr>
          <w:sz w:val="16"/>
          <w:szCs w:val="20"/>
          <w:lang w:val="sr-Cyrl-CS"/>
        </w:rPr>
        <w:t>саставни је дио Плана јавних набавки општине Осмаци за 2023. годину.</w:t>
      </w:r>
    </w:p>
    <w:p w:rsidR="00834818" w:rsidRPr="00375E08" w:rsidRDefault="00834818" w:rsidP="00834818">
      <w:pPr>
        <w:autoSpaceDE w:val="0"/>
        <w:rPr>
          <w:rFonts w:eastAsia="TimesNewRomanPSMT" w:cs="TimesNewRomanPSMT"/>
          <w:sz w:val="16"/>
          <w:szCs w:val="20"/>
          <w:lang w:val="sr-Cyrl-CS"/>
        </w:rPr>
      </w:pPr>
    </w:p>
    <w:p w:rsidR="00834818" w:rsidRPr="00375E08" w:rsidRDefault="00834818" w:rsidP="00834818">
      <w:pPr>
        <w:autoSpaceDE w:val="0"/>
        <w:jc w:val="center"/>
        <w:rPr>
          <w:rFonts w:eastAsia="TimesNewRomanPSMT" w:cs="TimesNewRomanPSMT"/>
          <w:sz w:val="16"/>
          <w:szCs w:val="20"/>
          <w:lang w:val="sr-Cyrl-CS"/>
        </w:rPr>
      </w:pPr>
      <w:r w:rsidRPr="00375E08">
        <w:rPr>
          <w:rFonts w:eastAsia="TimesNewRomanPSMT" w:cs="TimesNewRomanPSMT"/>
          <w:sz w:val="16"/>
          <w:szCs w:val="20"/>
          <w:lang w:val="sr-Cyrl-CS"/>
        </w:rPr>
        <w:t>III</w:t>
      </w:r>
    </w:p>
    <w:p w:rsidR="00834818" w:rsidRPr="00375E08" w:rsidRDefault="00834818" w:rsidP="00834818">
      <w:pPr>
        <w:autoSpaceDE w:val="0"/>
        <w:autoSpaceDN w:val="0"/>
        <w:adjustRightInd w:val="0"/>
        <w:jc w:val="both"/>
        <w:rPr>
          <w:sz w:val="16"/>
          <w:szCs w:val="20"/>
          <w:lang w:val="sr-Cyrl-CS"/>
        </w:rPr>
      </w:pPr>
      <w:r w:rsidRPr="00375E08">
        <w:rPr>
          <w:sz w:val="16"/>
          <w:szCs w:val="20"/>
          <w:lang w:val="sr-Cyrl-CS"/>
        </w:rPr>
        <w:tab/>
        <w:t>Ова одлука ступа на снагу даном доношења, а објавиће се у „Службеном гласнику општине Осмаци“.</w:t>
      </w:r>
    </w:p>
    <w:p w:rsidR="00834818" w:rsidRDefault="00834818" w:rsidP="00834818">
      <w:pPr>
        <w:autoSpaceDE w:val="0"/>
        <w:autoSpaceDN w:val="0"/>
        <w:adjustRightInd w:val="0"/>
        <w:jc w:val="both"/>
        <w:rPr>
          <w:sz w:val="16"/>
          <w:szCs w:val="20"/>
          <w:lang w:val="sr-Cyrl-CS"/>
        </w:rPr>
      </w:pPr>
    </w:p>
    <w:p w:rsidR="00834818" w:rsidRDefault="00834818" w:rsidP="00834818">
      <w:pPr>
        <w:autoSpaceDE w:val="0"/>
        <w:autoSpaceDN w:val="0"/>
        <w:adjustRightInd w:val="0"/>
        <w:jc w:val="both"/>
        <w:rPr>
          <w:sz w:val="16"/>
          <w:szCs w:val="20"/>
          <w:lang w:val="sr-Cyrl-CS"/>
        </w:rPr>
      </w:pPr>
    </w:p>
    <w:p w:rsidR="00834818" w:rsidRDefault="00834818" w:rsidP="00834818">
      <w:pPr>
        <w:autoSpaceDE w:val="0"/>
        <w:autoSpaceDN w:val="0"/>
        <w:adjustRightInd w:val="0"/>
        <w:jc w:val="both"/>
        <w:rPr>
          <w:sz w:val="16"/>
          <w:szCs w:val="20"/>
          <w:lang w:val="sr-Cyrl-CS"/>
        </w:rPr>
      </w:pPr>
    </w:p>
    <w:p w:rsidR="00834818" w:rsidRDefault="00834818" w:rsidP="00834818">
      <w:pPr>
        <w:autoSpaceDE w:val="0"/>
        <w:autoSpaceDN w:val="0"/>
        <w:adjustRightInd w:val="0"/>
        <w:jc w:val="both"/>
        <w:rPr>
          <w:sz w:val="16"/>
          <w:szCs w:val="20"/>
          <w:lang w:val="sr-Cyrl-CS"/>
        </w:rPr>
      </w:pPr>
    </w:p>
    <w:p w:rsidR="00834818" w:rsidRPr="00375E08" w:rsidRDefault="00834818" w:rsidP="00834818">
      <w:pPr>
        <w:autoSpaceDE w:val="0"/>
        <w:autoSpaceDN w:val="0"/>
        <w:adjustRightInd w:val="0"/>
        <w:jc w:val="both"/>
        <w:rPr>
          <w:sz w:val="16"/>
          <w:szCs w:val="20"/>
          <w:lang w:val="sr-Cyrl-CS"/>
        </w:rPr>
      </w:pPr>
    </w:p>
    <w:p w:rsidR="00834818" w:rsidRPr="00375E08" w:rsidRDefault="00834818" w:rsidP="00834818">
      <w:pPr>
        <w:autoSpaceDE w:val="0"/>
        <w:autoSpaceDN w:val="0"/>
        <w:adjustRightInd w:val="0"/>
        <w:jc w:val="center"/>
        <w:rPr>
          <w:b/>
          <w:sz w:val="16"/>
          <w:szCs w:val="20"/>
          <w:lang w:val="sr-Cyrl-CS"/>
        </w:rPr>
      </w:pPr>
      <w:r w:rsidRPr="00375E08">
        <w:rPr>
          <w:b/>
          <w:sz w:val="16"/>
          <w:szCs w:val="20"/>
          <w:lang w:val="sr-Cyrl-CS"/>
        </w:rPr>
        <w:lastRenderedPageBreak/>
        <w:t>О б р а з л о ж е њ е</w:t>
      </w:r>
    </w:p>
    <w:p w:rsidR="00834818" w:rsidRPr="00375E08" w:rsidRDefault="00834818" w:rsidP="00834818">
      <w:pPr>
        <w:autoSpaceDE w:val="0"/>
        <w:autoSpaceDN w:val="0"/>
        <w:adjustRightInd w:val="0"/>
        <w:jc w:val="center"/>
        <w:rPr>
          <w:b/>
          <w:sz w:val="16"/>
          <w:szCs w:val="20"/>
          <w:lang w:val="sr-Cyrl-CS"/>
        </w:rPr>
      </w:pPr>
    </w:p>
    <w:p w:rsidR="00834818" w:rsidRPr="00375E08" w:rsidRDefault="00834818" w:rsidP="00834818">
      <w:pPr>
        <w:autoSpaceDE w:val="0"/>
        <w:autoSpaceDN w:val="0"/>
        <w:adjustRightInd w:val="0"/>
        <w:jc w:val="both"/>
        <w:rPr>
          <w:sz w:val="16"/>
          <w:szCs w:val="20"/>
          <w:lang w:val="sr-Cyrl-CS"/>
        </w:rPr>
      </w:pPr>
      <w:r w:rsidRPr="00375E08">
        <w:rPr>
          <w:sz w:val="16"/>
          <w:szCs w:val="20"/>
          <w:lang w:val="sr-Cyrl-CS"/>
        </w:rPr>
        <w:tab/>
        <w:t>У циљу адекватне заштите и чувања објеката на излетишту Мекота у Борогову указала се потреба за постављање видео надзора.</w:t>
      </w:r>
    </w:p>
    <w:p w:rsidR="00834818" w:rsidRPr="00375E08" w:rsidRDefault="00834818" w:rsidP="00834818">
      <w:pPr>
        <w:autoSpaceDE w:val="0"/>
        <w:autoSpaceDN w:val="0"/>
        <w:adjustRightInd w:val="0"/>
        <w:ind w:firstLine="708"/>
        <w:jc w:val="both"/>
        <w:rPr>
          <w:sz w:val="16"/>
          <w:szCs w:val="20"/>
          <w:lang w:val="sr-Cyrl-CS"/>
        </w:rPr>
      </w:pPr>
      <w:r w:rsidRPr="00375E08">
        <w:rPr>
          <w:sz w:val="16"/>
          <w:szCs w:val="20"/>
          <w:lang w:val="sr-Cyrl-CS"/>
        </w:rPr>
        <w:t>Да би се поступак могао покренути неопходна је измјена и допуна Плана јавних набавки за 2023.годину, у смислу измјене и уврштења ове набавке у План набавки са процијењеном вриједношћу, датумом покретања поступка и датумом закључења уговора, извором финансирања и шифром из ЈРЈН.</w:t>
      </w:r>
    </w:p>
    <w:p w:rsidR="00834818" w:rsidRPr="00375E08" w:rsidRDefault="00834818" w:rsidP="00834818">
      <w:pPr>
        <w:autoSpaceDE w:val="0"/>
        <w:autoSpaceDN w:val="0"/>
        <w:adjustRightInd w:val="0"/>
        <w:ind w:firstLine="708"/>
        <w:jc w:val="both"/>
        <w:rPr>
          <w:sz w:val="16"/>
          <w:szCs w:val="20"/>
          <w:lang w:val="sr-Cyrl-CS"/>
        </w:rPr>
      </w:pPr>
      <w:r w:rsidRPr="00375E08">
        <w:rPr>
          <w:sz w:val="16"/>
          <w:szCs w:val="20"/>
          <w:lang w:val="sr-Cyrl-CS"/>
        </w:rPr>
        <w:t>На основу свега наведеног одлучено је као у диспозитиву ове одлуке.</w:t>
      </w:r>
    </w:p>
    <w:p w:rsidR="00F31BC7" w:rsidRDefault="00F31BC7" w:rsidP="00252CBF">
      <w:pPr>
        <w:jc w:val="both"/>
        <w:rPr>
          <w:b/>
          <w:sz w:val="16"/>
          <w:szCs w:val="16"/>
          <w:u w:val="single"/>
        </w:rPr>
      </w:pPr>
    </w:p>
    <w:p w:rsidR="00834818" w:rsidRPr="00697B2B" w:rsidRDefault="00834818" w:rsidP="0083481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lang/>
        </w:rPr>
        <w:t>1-18</w:t>
      </w:r>
      <w:r w:rsidRPr="00697B2B">
        <w:rPr>
          <w:sz w:val="16"/>
        </w:rPr>
        <w:t>/2</w:t>
      </w:r>
      <w:r>
        <w:rPr>
          <w:sz w:val="16"/>
        </w:rPr>
        <w:t xml:space="preserve">3                                                 </w:t>
      </w:r>
    </w:p>
    <w:p w:rsidR="00834818" w:rsidRDefault="00834818" w:rsidP="00834818">
      <w:pPr>
        <w:rPr>
          <w:sz w:val="16"/>
          <w:lang w:val="sr-Cyrl-CS"/>
        </w:rPr>
      </w:pPr>
      <w:r w:rsidRPr="00697B2B">
        <w:rPr>
          <w:sz w:val="16"/>
          <w:lang w:val="sr-Cyrl-CS"/>
        </w:rPr>
        <w:t>Датум:</w:t>
      </w:r>
      <w:r w:rsidRPr="00697B2B">
        <w:rPr>
          <w:sz w:val="16"/>
        </w:rPr>
        <w:t xml:space="preserve"> </w:t>
      </w:r>
      <w:r>
        <w:rPr>
          <w:sz w:val="16"/>
          <w:lang/>
        </w:rPr>
        <w:t>17.10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34818" w:rsidRPr="00697B2B" w:rsidRDefault="00834818" w:rsidP="00834818">
      <w:pPr>
        <w:rPr>
          <w:sz w:val="16"/>
          <w:lang w:val="sr-Cyrl-CS"/>
        </w:rPr>
      </w:pPr>
      <w:r>
        <w:rPr>
          <w:sz w:val="16"/>
          <w:lang w:val="sr-Cyrl-CS"/>
        </w:rPr>
        <w:t>Осмаци                                                                 Радан Сарић  с.р.</w:t>
      </w:r>
    </w:p>
    <w:p w:rsidR="00F31BC7" w:rsidRDefault="00834818" w:rsidP="00834818">
      <w:pPr>
        <w:jc w:val="both"/>
        <w:rPr>
          <w:b/>
          <w:sz w:val="16"/>
          <w:szCs w:val="16"/>
          <w:u w:val="single"/>
        </w:rPr>
      </w:pPr>
      <w:r>
        <w:rPr>
          <w:sz w:val="16"/>
        </w:rPr>
        <w:t>________________________________________________________</w:t>
      </w:r>
    </w:p>
    <w:p w:rsidR="00F31BC7" w:rsidRDefault="00F31BC7" w:rsidP="00252CBF">
      <w:pPr>
        <w:jc w:val="both"/>
        <w:rPr>
          <w:b/>
          <w:sz w:val="16"/>
          <w:szCs w:val="16"/>
          <w:u w:val="single"/>
        </w:rPr>
      </w:pPr>
    </w:p>
    <w:p w:rsidR="007B36F8" w:rsidRPr="00F845AB" w:rsidRDefault="00F824E0" w:rsidP="007B36F8">
      <w:pPr>
        <w:jc w:val="both"/>
        <w:rPr>
          <w:sz w:val="16"/>
          <w:lang w:val="sr-Cyrl-CS"/>
        </w:rPr>
      </w:pPr>
      <w:r>
        <w:rPr>
          <w:sz w:val="16"/>
        </w:rPr>
        <w:tab/>
      </w:r>
      <w:r w:rsidR="007B36F8" w:rsidRPr="00F845AB">
        <w:rPr>
          <w:sz w:val="16"/>
          <w:lang w:val="sr-Cyrl-CS"/>
        </w:rPr>
        <w:t xml:space="preserve">На основу члана </w:t>
      </w:r>
      <w:r w:rsidR="007B36F8" w:rsidRPr="00F845AB">
        <w:rPr>
          <w:sz w:val="16"/>
        </w:rPr>
        <w:t>88</w:t>
      </w:r>
      <w:r w:rsidR="007B36F8" w:rsidRPr="00F845AB">
        <w:rPr>
          <w:sz w:val="16"/>
          <w:lang w:val="sr-Cyrl-CS"/>
        </w:rPr>
        <w:t>. Статута општине Осмаци (“Службени гласник општине Осмаци”, број:</w:t>
      </w:r>
      <w:r w:rsidR="007B36F8" w:rsidRPr="00F845AB">
        <w:rPr>
          <w:sz w:val="16"/>
        </w:rPr>
        <w:t>3</w:t>
      </w:r>
      <w:r w:rsidR="007B36F8" w:rsidRPr="00F845AB">
        <w:rPr>
          <w:sz w:val="16"/>
          <w:lang w:val="sr-Cyrl-CS"/>
        </w:rPr>
        <w:t>/</w:t>
      </w:r>
      <w:r w:rsidR="007B36F8" w:rsidRPr="00F845AB">
        <w:rPr>
          <w:sz w:val="16"/>
        </w:rPr>
        <w:t>17 и 6/22</w:t>
      </w:r>
      <w:r w:rsidR="007B36F8" w:rsidRPr="00F845AB">
        <w:rPr>
          <w:sz w:val="16"/>
          <w:lang w:val="sr-Cyrl-CS"/>
        </w:rPr>
        <w:t>), Начелник општине Осмаци,   д о н о с и</w:t>
      </w:r>
    </w:p>
    <w:p w:rsidR="007B36F8" w:rsidRPr="00F845AB" w:rsidRDefault="007B36F8" w:rsidP="007B36F8">
      <w:pPr>
        <w:rPr>
          <w:sz w:val="16"/>
          <w:lang w:val="sr-Cyrl-CS"/>
        </w:rPr>
      </w:pPr>
    </w:p>
    <w:p w:rsidR="007B36F8" w:rsidRPr="00F845AB" w:rsidRDefault="007B36F8" w:rsidP="007B36F8">
      <w:pPr>
        <w:jc w:val="center"/>
        <w:rPr>
          <w:sz w:val="16"/>
          <w:lang w:val="sr-Cyrl-CS"/>
        </w:rPr>
      </w:pPr>
      <w:r w:rsidRPr="00F845AB">
        <w:rPr>
          <w:sz w:val="16"/>
          <w:lang w:val="sr-Cyrl-CS"/>
        </w:rPr>
        <w:t>Р Ј Е Ш Е Њ Е</w:t>
      </w:r>
    </w:p>
    <w:p w:rsidR="007B36F8" w:rsidRPr="00F845AB" w:rsidRDefault="007B36F8" w:rsidP="007B36F8">
      <w:pPr>
        <w:jc w:val="center"/>
        <w:rPr>
          <w:sz w:val="16"/>
        </w:rPr>
      </w:pPr>
      <w:r w:rsidRPr="00F845AB">
        <w:rPr>
          <w:sz w:val="16"/>
          <w:lang w:val="sr-Cyrl-CS"/>
        </w:rPr>
        <w:t>О ИМЕНОВАЊУ НАДЗОРНОГ ОРГАНА</w:t>
      </w:r>
    </w:p>
    <w:p w:rsidR="007B36F8" w:rsidRPr="00F845AB" w:rsidRDefault="007B36F8" w:rsidP="007B36F8">
      <w:pPr>
        <w:jc w:val="center"/>
        <w:rPr>
          <w:sz w:val="16"/>
          <w:lang w:val="sr-Cyrl-CS"/>
        </w:rPr>
      </w:pPr>
    </w:p>
    <w:p w:rsidR="007B36F8" w:rsidRPr="00F845AB" w:rsidRDefault="007B36F8" w:rsidP="007B36F8">
      <w:pPr>
        <w:jc w:val="center"/>
        <w:rPr>
          <w:sz w:val="16"/>
        </w:rPr>
      </w:pPr>
      <w:r w:rsidRPr="00F845AB">
        <w:rPr>
          <w:sz w:val="16"/>
        </w:rPr>
        <w:t>I</w:t>
      </w:r>
    </w:p>
    <w:p w:rsidR="007B36F8" w:rsidRPr="00F845AB" w:rsidRDefault="007B36F8" w:rsidP="007B36F8">
      <w:pPr>
        <w:pStyle w:val="BodyText"/>
        <w:rPr>
          <w:sz w:val="16"/>
          <w:szCs w:val="24"/>
          <w:lang w:val="hr-HR"/>
        </w:rPr>
      </w:pPr>
      <w:r w:rsidRPr="00F845AB">
        <w:rPr>
          <w:sz w:val="16"/>
          <w:szCs w:val="24"/>
        </w:rPr>
        <w:tab/>
      </w:r>
      <w:r w:rsidRPr="00F845AB">
        <w:rPr>
          <w:sz w:val="16"/>
          <w:szCs w:val="24"/>
          <w:lang w:val="bs-Latn-BA"/>
        </w:rPr>
        <w:t>Вукићевић Миладин из Борогова</w:t>
      </w:r>
      <w:r w:rsidRPr="00F845AB">
        <w:rPr>
          <w:sz w:val="16"/>
          <w:szCs w:val="24"/>
          <w:lang w:val="en-GB"/>
        </w:rPr>
        <w:t xml:space="preserve">, </w:t>
      </w:r>
      <w:r w:rsidRPr="00F845AB">
        <w:rPr>
          <w:sz w:val="16"/>
          <w:szCs w:val="24"/>
          <w:lang w:val="bs-Latn-BA"/>
        </w:rPr>
        <w:t>Општина</w:t>
      </w:r>
      <w:r w:rsidRPr="00F845AB">
        <w:rPr>
          <w:sz w:val="16"/>
          <w:szCs w:val="24"/>
          <w:lang w:val="en-GB"/>
        </w:rPr>
        <w:t xml:space="preserve"> Осмаци</w:t>
      </w:r>
      <w:r w:rsidRPr="00F845AB">
        <w:rPr>
          <w:sz w:val="16"/>
          <w:szCs w:val="24"/>
          <w:lang w:val="hr-HR"/>
        </w:rPr>
        <w:t xml:space="preserve">, </w:t>
      </w:r>
      <w:r w:rsidRPr="00F845AB">
        <w:rPr>
          <w:sz w:val="16"/>
          <w:szCs w:val="24"/>
        </w:rPr>
        <w:t xml:space="preserve">именује се за Надзорни орган </w:t>
      </w:r>
      <w:r w:rsidRPr="00F845AB">
        <w:rPr>
          <w:sz w:val="16"/>
          <w:szCs w:val="24"/>
          <w:lang w:val="hr-HR"/>
        </w:rPr>
        <w:t>за набавку</w:t>
      </w:r>
      <w:r w:rsidRPr="00F845AB">
        <w:rPr>
          <w:sz w:val="16"/>
          <w:szCs w:val="24"/>
          <w:lang w:val="bs-Latn-BA"/>
        </w:rPr>
        <w:t xml:space="preserve"> и инсталирање опреме за видео надзор на излетишту Мекота у Борогову</w:t>
      </w:r>
      <w:r w:rsidRPr="00F845AB">
        <w:rPr>
          <w:sz w:val="16"/>
          <w:szCs w:val="24"/>
          <w:lang w:val="hr-HR"/>
        </w:rPr>
        <w:t>.</w:t>
      </w:r>
    </w:p>
    <w:p w:rsidR="007B36F8" w:rsidRPr="00F845AB" w:rsidRDefault="007B36F8" w:rsidP="007B36F8">
      <w:pPr>
        <w:pStyle w:val="BodyText"/>
        <w:rPr>
          <w:sz w:val="16"/>
          <w:szCs w:val="24"/>
        </w:rPr>
      </w:pPr>
      <w:r w:rsidRPr="00F845AB">
        <w:rPr>
          <w:sz w:val="16"/>
          <w:szCs w:val="24"/>
        </w:rPr>
        <w:tab/>
      </w:r>
    </w:p>
    <w:p w:rsidR="007B36F8" w:rsidRPr="00F845AB" w:rsidRDefault="007B36F8" w:rsidP="007B36F8">
      <w:pPr>
        <w:jc w:val="center"/>
        <w:rPr>
          <w:sz w:val="16"/>
        </w:rPr>
      </w:pPr>
      <w:r w:rsidRPr="00F845AB">
        <w:rPr>
          <w:sz w:val="16"/>
        </w:rPr>
        <w:t>II</w:t>
      </w:r>
    </w:p>
    <w:p w:rsidR="007B36F8" w:rsidRPr="00F845AB" w:rsidRDefault="007B36F8" w:rsidP="007B36F8">
      <w:pPr>
        <w:pStyle w:val="BodyText"/>
        <w:ind w:firstLine="720"/>
        <w:rPr>
          <w:sz w:val="16"/>
          <w:szCs w:val="24"/>
        </w:rPr>
      </w:pPr>
      <w:r w:rsidRPr="00F845AB">
        <w:rPr>
          <w:sz w:val="16"/>
          <w:szCs w:val="24"/>
        </w:rPr>
        <w:t xml:space="preserve">Задатак Надзорног органа је да врши контролу </w:t>
      </w:r>
      <w:r w:rsidRPr="00F845AB">
        <w:rPr>
          <w:sz w:val="16"/>
          <w:szCs w:val="24"/>
          <w:lang w:val="hr-HR"/>
        </w:rPr>
        <w:t>количина роба и да ли је иста инсталирана, а све у складу са спецификацијом и обрасцем за цијену понуде</w:t>
      </w:r>
      <w:r w:rsidRPr="00F845AB">
        <w:rPr>
          <w:sz w:val="16"/>
          <w:szCs w:val="24"/>
        </w:rPr>
        <w:t>.</w:t>
      </w:r>
    </w:p>
    <w:p w:rsidR="007B36F8" w:rsidRPr="00F845AB" w:rsidRDefault="007B36F8" w:rsidP="007B36F8">
      <w:pPr>
        <w:pStyle w:val="BodyText"/>
        <w:rPr>
          <w:sz w:val="16"/>
          <w:szCs w:val="24"/>
          <w:lang w:val="en-GB"/>
        </w:rPr>
      </w:pPr>
    </w:p>
    <w:p w:rsidR="007B36F8" w:rsidRPr="00F845AB" w:rsidRDefault="007B36F8" w:rsidP="007B36F8">
      <w:pPr>
        <w:pStyle w:val="BodyText"/>
        <w:rPr>
          <w:sz w:val="16"/>
          <w:szCs w:val="24"/>
        </w:rPr>
      </w:pPr>
      <w:r w:rsidRPr="00F845AB">
        <w:rPr>
          <w:sz w:val="16"/>
          <w:szCs w:val="24"/>
        </w:rPr>
        <w:tab/>
        <w:t xml:space="preserve">По завршетку надзорни орган ће </w:t>
      </w:r>
      <w:r w:rsidRPr="00F845AB">
        <w:rPr>
          <w:sz w:val="16"/>
          <w:szCs w:val="24"/>
          <w:lang w:val="hr-HR"/>
        </w:rPr>
        <w:t>сачинити</w:t>
      </w:r>
      <w:r w:rsidRPr="00F845AB">
        <w:rPr>
          <w:sz w:val="16"/>
          <w:szCs w:val="24"/>
        </w:rPr>
        <w:t xml:space="preserve"> извјештај о свом раду.</w:t>
      </w:r>
    </w:p>
    <w:p w:rsidR="007B36F8" w:rsidRPr="00F845AB" w:rsidRDefault="007B36F8" w:rsidP="007B36F8">
      <w:pPr>
        <w:pStyle w:val="BodyText"/>
        <w:rPr>
          <w:sz w:val="16"/>
          <w:szCs w:val="24"/>
        </w:rPr>
      </w:pPr>
    </w:p>
    <w:p w:rsidR="007B36F8" w:rsidRPr="00F845AB" w:rsidRDefault="007B36F8" w:rsidP="007B36F8">
      <w:pPr>
        <w:jc w:val="center"/>
        <w:rPr>
          <w:sz w:val="16"/>
        </w:rPr>
      </w:pPr>
      <w:r w:rsidRPr="00F845AB">
        <w:rPr>
          <w:sz w:val="16"/>
        </w:rPr>
        <w:t>III</w:t>
      </w:r>
    </w:p>
    <w:p w:rsidR="007B36F8" w:rsidRPr="00F845AB" w:rsidRDefault="007B36F8" w:rsidP="007B36F8">
      <w:pPr>
        <w:pStyle w:val="BodyText"/>
        <w:rPr>
          <w:sz w:val="16"/>
          <w:szCs w:val="24"/>
        </w:rPr>
      </w:pPr>
      <w:r w:rsidRPr="00F845AB">
        <w:rPr>
          <w:sz w:val="16"/>
          <w:szCs w:val="24"/>
        </w:rPr>
        <w:tab/>
        <w:t>Ово Рјешење ступа на снагу даном доношења, а објавиће се у “Службеном гласнику општине Осмаци”.</w:t>
      </w:r>
    </w:p>
    <w:p w:rsidR="00F31BC7" w:rsidRDefault="00F31BC7" w:rsidP="00252CBF">
      <w:pPr>
        <w:jc w:val="both"/>
        <w:rPr>
          <w:b/>
          <w:sz w:val="16"/>
          <w:szCs w:val="16"/>
          <w:u w:val="single"/>
        </w:rPr>
      </w:pPr>
    </w:p>
    <w:p w:rsidR="007B36F8" w:rsidRPr="00697B2B" w:rsidRDefault="007B36F8" w:rsidP="007B36F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378-1</w:t>
      </w:r>
      <w:r w:rsidRPr="00697B2B">
        <w:rPr>
          <w:sz w:val="16"/>
        </w:rPr>
        <w:t>/2</w:t>
      </w:r>
      <w:r>
        <w:rPr>
          <w:sz w:val="16"/>
        </w:rPr>
        <w:t xml:space="preserve">3                                                 </w:t>
      </w:r>
    </w:p>
    <w:p w:rsidR="007B36F8" w:rsidRDefault="007B36F8" w:rsidP="007B36F8">
      <w:pPr>
        <w:rPr>
          <w:sz w:val="16"/>
          <w:lang w:val="sr-Cyrl-CS"/>
        </w:rPr>
      </w:pPr>
      <w:r w:rsidRPr="00697B2B">
        <w:rPr>
          <w:sz w:val="16"/>
          <w:lang w:val="sr-Cyrl-CS"/>
        </w:rPr>
        <w:t>Датум:</w:t>
      </w:r>
      <w:r w:rsidRPr="00697B2B">
        <w:rPr>
          <w:sz w:val="16"/>
        </w:rPr>
        <w:t xml:space="preserve"> </w:t>
      </w:r>
      <w:r>
        <w:rPr>
          <w:sz w:val="16"/>
          <w:lang/>
        </w:rPr>
        <w:t>1</w:t>
      </w:r>
      <w:r>
        <w:rPr>
          <w:sz w:val="16"/>
        </w:rPr>
        <w:t>8</w:t>
      </w:r>
      <w:r>
        <w:rPr>
          <w:sz w:val="16"/>
          <w:lang/>
        </w:rPr>
        <w:t>.10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B36F8" w:rsidRPr="00697B2B" w:rsidRDefault="007B36F8" w:rsidP="007B36F8">
      <w:pPr>
        <w:rPr>
          <w:sz w:val="16"/>
          <w:lang w:val="sr-Cyrl-CS"/>
        </w:rPr>
      </w:pPr>
      <w:r>
        <w:rPr>
          <w:sz w:val="16"/>
          <w:lang w:val="sr-Cyrl-CS"/>
        </w:rPr>
        <w:t>Осмаци                                                                 Радан Сарић  с.р.</w:t>
      </w:r>
    </w:p>
    <w:p w:rsidR="007B36F8" w:rsidRDefault="007B36F8" w:rsidP="007B36F8">
      <w:pPr>
        <w:jc w:val="both"/>
        <w:rPr>
          <w:b/>
          <w:sz w:val="16"/>
          <w:szCs w:val="16"/>
          <w:u w:val="single"/>
        </w:rPr>
      </w:pPr>
      <w:r>
        <w:rPr>
          <w:sz w:val="16"/>
        </w:rPr>
        <w:t>________________________________________________________</w:t>
      </w:r>
    </w:p>
    <w:p w:rsidR="00F31BC7" w:rsidRDefault="00F31BC7" w:rsidP="00252CBF">
      <w:pPr>
        <w:jc w:val="both"/>
        <w:rPr>
          <w:b/>
          <w:sz w:val="16"/>
          <w:szCs w:val="16"/>
          <w:u w:val="single"/>
        </w:rPr>
      </w:pPr>
    </w:p>
    <w:p w:rsidR="00F31BC7" w:rsidRPr="00B66942" w:rsidRDefault="00F824E0" w:rsidP="00F31BC7">
      <w:pPr>
        <w:jc w:val="both"/>
        <w:rPr>
          <w:sz w:val="16"/>
          <w:lang w:val="sr-Cyrl-CS"/>
        </w:rPr>
      </w:pPr>
      <w:r>
        <w:rPr>
          <w:sz w:val="16"/>
        </w:rPr>
        <w:tab/>
      </w:r>
      <w:r w:rsidR="00F31BC7" w:rsidRPr="00B66942">
        <w:rPr>
          <w:sz w:val="16"/>
          <w:lang w:val="sr-Cyrl-CS"/>
        </w:rPr>
        <w:t xml:space="preserve">На основу члана </w:t>
      </w:r>
      <w:r w:rsidR="00F31BC7" w:rsidRPr="00B66942">
        <w:rPr>
          <w:sz w:val="16"/>
          <w:lang w:val="sr-Cyrl-BA"/>
        </w:rPr>
        <w:t>59</w:t>
      </w:r>
      <w:r w:rsidR="00F31BC7" w:rsidRPr="00B66942">
        <w:rPr>
          <w:sz w:val="16"/>
        </w:rPr>
        <w:t>.  Закона о локалној самоуправи („Службени гласник Републике Српске“, број:</w:t>
      </w:r>
      <w:r w:rsidR="00F31BC7" w:rsidRPr="00B66942">
        <w:rPr>
          <w:sz w:val="16"/>
          <w:lang w:val="bs-Latn-BA"/>
        </w:rPr>
        <w:t>97</w:t>
      </w:r>
      <w:r w:rsidR="00F31BC7" w:rsidRPr="00B66942">
        <w:rPr>
          <w:sz w:val="16"/>
        </w:rPr>
        <w:t>/16) и члана 88</w:t>
      </w:r>
      <w:r w:rsidR="00F31BC7" w:rsidRPr="00B66942">
        <w:rPr>
          <w:sz w:val="16"/>
          <w:lang w:val="sr-Cyrl-CS"/>
        </w:rPr>
        <w:t>. Статута општине Осмаци (“Службени гласник општине Осмаци”, број:</w:t>
      </w:r>
      <w:r w:rsidR="00F31BC7" w:rsidRPr="00B66942">
        <w:rPr>
          <w:sz w:val="16"/>
        </w:rPr>
        <w:t>3</w:t>
      </w:r>
      <w:r w:rsidR="00F31BC7" w:rsidRPr="00B66942">
        <w:rPr>
          <w:sz w:val="16"/>
          <w:lang w:val="sr-Cyrl-CS"/>
        </w:rPr>
        <w:t>/</w:t>
      </w:r>
      <w:r w:rsidR="00F31BC7" w:rsidRPr="00B66942">
        <w:rPr>
          <w:sz w:val="16"/>
        </w:rPr>
        <w:t>17</w:t>
      </w:r>
      <w:r w:rsidR="00F31BC7" w:rsidRPr="00B66942">
        <w:rPr>
          <w:sz w:val="16"/>
          <w:lang w:val="sr-Cyrl-CS"/>
        </w:rPr>
        <w:t>), Начелник општине Осмаци,   д о н о с и</w:t>
      </w:r>
    </w:p>
    <w:p w:rsidR="00F31BC7" w:rsidRPr="00B66942" w:rsidRDefault="00F31BC7" w:rsidP="00F31BC7">
      <w:pPr>
        <w:rPr>
          <w:sz w:val="16"/>
          <w:lang w:val="sr-Cyrl-CS"/>
        </w:rPr>
      </w:pPr>
    </w:p>
    <w:p w:rsidR="00F31BC7" w:rsidRPr="00B66942" w:rsidRDefault="00F31BC7" w:rsidP="00F31BC7">
      <w:pPr>
        <w:jc w:val="center"/>
        <w:rPr>
          <w:sz w:val="16"/>
          <w:lang w:val="sr-Cyrl-CS"/>
        </w:rPr>
      </w:pPr>
      <w:r w:rsidRPr="00B66942">
        <w:rPr>
          <w:sz w:val="16"/>
          <w:lang w:val="sr-Cyrl-CS"/>
        </w:rPr>
        <w:t>Р Ј Е Ш Е Њ Е</w:t>
      </w:r>
    </w:p>
    <w:p w:rsidR="00F31BC7" w:rsidRPr="00B66942" w:rsidRDefault="00F31BC7" w:rsidP="00F31BC7">
      <w:pPr>
        <w:jc w:val="center"/>
        <w:rPr>
          <w:sz w:val="16"/>
          <w:lang w:val="bs-Latn-BA"/>
        </w:rPr>
      </w:pPr>
      <w:r w:rsidRPr="00B66942">
        <w:rPr>
          <w:sz w:val="16"/>
          <w:lang w:val="sr-Cyrl-CS"/>
        </w:rPr>
        <w:t xml:space="preserve">О ИМЕНОВАЊУ ЗАМЈЕНСКОГ ЧЛАНА </w:t>
      </w:r>
      <w:r w:rsidRPr="00B66942">
        <w:rPr>
          <w:sz w:val="16"/>
        </w:rPr>
        <w:t>КОМИСИЈЕ ЗА УТВРЂИВАЊЕ ЈЕДНОКРАТН</w:t>
      </w:r>
      <w:r w:rsidRPr="00B66942">
        <w:rPr>
          <w:sz w:val="16"/>
          <w:lang w:val="sr-Cyrl-BA"/>
        </w:rPr>
        <w:t>E</w:t>
      </w:r>
      <w:r w:rsidRPr="00B66942">
        <w:rPr>
          <w:sz w:val="16"/>
        </w:rPr>
        <w:t xml:space="preserve"> НОВЧАН</w:t>
      </w:r>
      <w:r w:rsidRPr="00B66942">
        <w:rPr>
          <w:sz w:val="16"/>
          <w:lang w:val="sr-Cyrl-BA"/>
        </w:rPr>
        <w:t>E</w:t>
      </w:r>
      <w:r w:rsidRPr="00B66942">
        <w:rPr>
          <w:sz w:val="16"/>
        </w:rPr>
        <w:t xml:space="preserve"> ПОМОЋИ </w:t>
      </w:r>
      <w:r w:rsidRPr="00B66942">
        <w:rPr>
          <w:sz w:val="16"/>
          <w:lang w:val="bs-Latn-BA"/>
        </w:rPr>
        <w:t xml:space="preserve"> </w:t>
      </w:r>
      <w:r w:rsidRPr="00B66942">
        <w:rPr>
          <w:sz w:val="16"/>
        </w:rPr>
        <w:t xml:space="preserve"> </w:t>
      </w:r>
    </w:p>
    <w:p w:rsidR="00F31BC7" w:rsidRPr="00B66942" w:rsidRDefault="00F31BC7" w:rsidP="00F31BC7">
      <w:pPr>
        <w:jc w:val="center"/>
        <w:rPr>
          <w:sz w:val="16"/>
          <w:lang w:val="sr-Cyrl-CS"/>
        </w:rPr>
      </w:pPr>
    </w:p>
    <w:p w:rsidR="00F31BC7" w:rsidRPr="00B66942" w:rsidRDefault="00F31BC7" w:rsidP="00F31BC7">
      <w:pPr>
        <w:jc w:val="center"/>
        <w:rPr>
          <w:sz w:val="16"/>
        </w:rPr>
      </w:pPr>
      <w:r w:rsidRPr="00B66942">
        <w:rPr>
          <w:sz w:val="16"/>
        </w:rPr>
        <w:t>I</w:t>
      </w:r>
    </w:p>
    <w:p w:rsidR="00F31BC7" w:rsidRPr="00B66942" w:rsidRDefault="00F31BC7" w:rsidP="00F31BC7">
      <w:pPr>
        <w:pStyle w:val="BodyText"/>
        <w:rPr>
          <w:sz w:val="16"/>
          <w:szCs w:val="24"/>
        </w:rPr>
      </w:pPr>
      <w:r w:rsidRPr="00B66942">
        <w:rPr>
          <w:sz w:val="16"/>
          <w:szCs w:val="24"/>
        </w:rPr>
        <w:tab/>
      </w:r>
      <w:r w:rsidRPr="00B66942">
        <w:rPr>
          <w:sz w:val="16"/>
          <w:szCs w:val="24"/>
          <w:lang w:val="hr-HR"/>
        </w:rPr>
        <w:t xml:space="preserve">Именује се </w:t>
      </w:r>
      <w:r w:rsidRPr="00B66942">
        <w:rPr>
          <w:sz w:val="16"/>
          <w:szCs w:val="24"/>
        </w:rPr>
        <w:t>замјенски члан</w:t>
      </w:r>
      <w:r w:rsidRPr="00B66942">
        <w:rPr>
          <w:sz w:val="16"/>
          <w:szCs w:val="24"/>
          <w:lang w:val="sr-Cyrl-BA"/>
        </w:rPr>
        <w:t xml:space="preserve"> Предсједника</w:t>
      </w:r>
      <w:r w:rsidRPr="00B66942">
        <w:rPr>
          <w:sz w:val="16"/>
          <w:szCs w:val="24"/>
        </w:rPr>
        <w:t xml:space="preserve"> к</w:t>
      </w:r>
      <w:r w:rsidRPr="00B66942">
        <w:rPr>
          <w:sz w:val="16"/>
          <w:szCs w:val="24"/>
          <w:lang w:val="hr-HR"/>
        </w:rPr>
        <w:t>омисиј</w:t>
      </w:r>
      <w:r w:rsidRPr="00B66942">
        <w:rPr>
          <w:sz w:val="16"/>
          <w:szCs w:val="24"/>
        </w:rPr>
        <w:t>е</w:t>
      </w:r>
      <w:r w:rsidRPr="00B66942">
        <w:rPr>
          <w:sz w:val="16"/>
          <w:szCs w:val="24"/>
          <w:lang w:val="hr-HR"/>
        </w:rPr>
        <w:t xml:space="preserve"> за</w:t>
      </w:r>
      <w:r w:rsidRPr="00B66942">
        <w:rPr>
          <w:sz w:val="16"/>
          <w:szCs w:val="24"/>
          <w:lang w:val="sr-Cyrl-BA"/>
        </w:rPr>
        <w:t xml:space="preserve"> утврђивањеједнократне новчане помоћи</w:t>
      </w:r>
      <w:r w:rsidRPr="00B66942">
        <w:rPr>
          <w:sz w:val="16"/>
          <w:szCs w:val="24"/>
          <w:lang w:val="hr-HR"/>
        </w:rPr>
        <w:t>, и то:</w:t>
      </w:r>
      <w:r w:rsidRPr="00B66942">
        <w:rPr>
          <w:sz w:val="16"/>
          <w:szCs w:val="24"/>
        </w:rPr>
        <w:t xml:space="preserve"> </w:t>
      </w:r>
    </w:p>
    <w:p w:rsidR="00F31BC7" w:rsidRPr="00B66942" w:rsidRDefault="00F31BC7" w:rsidP="00F31BC7">
      <w:pPr>
        <w:pStyle w:val="BodyText"/>
        <w:numPr>
          <w:ilvl w:val="0"/>
          <w:numId w:val="22"/>
        </w:numPr>
        <w:rPr>
          <w:sz w:val="16"/>
          <w:szCs w:val="24"/>
        </w:rPr>
      </w:pPr>
      <w:r w:rsidRPr="00B66942">
        <w:rPr>
          <w:sz w:val="16"/>
          <w:szCs w:val="24"/>
        </w:rPr>
        <w:t>Петра Гордељевић предсједник а за њеног замјеника именује се Петра Тадић.</w:t>
      </w:r>
    </w:p>
    <w:p w:rsidR="00F31BC7" w:rsidRPr="00B66942" w:rsidRDefault="00F31BC7" w:rsidP="00F31BC7">
      <w:pPr>
        <w:jc w:val="both"/>
        <w:rPr>
          <w:sz w:val="16"/>
        </w:rPr>
      </w:pPr>
    </w:p>
    <w:p w:rsidR="00F31BC7" w:rsidRPr="00B66942" w:rsidRDefault="00F31BC7" w:rsidP="00F31BC7">
      <w:pPr>
        <w:jc w:val="center"/>
        <w:rPr>
          <w:sz w:val="16"/>
          <w:lang w:val="sr-Cyrl-CS"/>
        </w:rPr>
      </w:pPr>
      <w:r w:rsidRPr="00B66942">
        <w:rPr>
          <w:sz w:val="16"/>
        </w:rPr>
        <w:t>II</w:t>
      </w:r>
    </w:p>
    <w:p w:rsidR="00F31BC7" w:rsidRPr="00B66942" w:rsidRDefault="00F31BC7" w:rsidP="00F31BC7">
      <w:pPr>
        <w:pStyle w:val="BodyText"/>
        <w:rPr>
          <w:sz w:val="16"/>
          <w:szCs w:val="24"/>
        </w:rPr>
      </w:pPr>
      <w:r w:rsidRPr="00B66942">
        <w:rPr>
          <w:sz w:val="16"/>
          <w:szCs w:val="24"/>
        </w:rPr>
        <w:tab/>
        <w:t xml:space="preserve">Задатак </w:t>
      </w:r>
      <w:r w:rsidRPr="00B66942">
        <w:rPr>
          <w:sz w:val="16"/>
          <w:szCs w:val="24"/>
          <w:lang w:val="hr-HR"/>
        </w:rPr>
        <w:t xml:space="preserve">Комисије је да </w:t>
      </w:r>
      <w:r w:rsidRPr="00B66942">
        <w:rPr>
          <w:sz w:val="16"/>
          <w:szCs w:val="24"/>
        </w:rPr>
        <w:t>размотри пристигле захтјеве за новчану помоћ и с тиме поступе по Правилнику о критеријумима за новчану помоћ.</w:t>
      </w:r>
    </w:p>
    <w:p w:rsidR="00F31BC7" w:rsidRPr="00B66942" w:rsidRDefault="00F31BC7" w:rsidP="00F31BC7">
      <w:pPr>
        <w:pStyle w:val="BodyText"/>
        <w:rPr>
          <w:sz w:val="16"/>
          <w:szCs w:val="24"/>
        </w:rPr>
      </w:pPr>
    </w:p>
    <w:p w:rsidR="00F31BC7" w:rsidRPr="00B66942" w:rsidRDefault="00F31BC7" w:rsidP="00F31BC7">
      <w:pPr>
        <w:jc w:val="center"/>
        <w:rPr>
          <w:sz w:val="16"/>
        </w:rPr>
      </w:pPr>
      <w:r w:rsidRPr="00B66942">
        <w:rPr>
          <w:sz w:val="16"/>
        </w:rPr>
        <w:t>III</w:t>
      </w:r>
    </w:p>
    <w:p w:rsidR="00F31BC7" w:rsidRPr="00B66942" w:rsidRDefault="00F31BC7" w:rsidP="00F31BC7">
      <w:pPr>
        <w:pStyle w:val="BodyText"/>
        <w:rPr>
          <w:sz w:val="16"/>
          <w:szCs w:val="24"/>
        </w:rPr>
      </w:pPr>
      <w:r w:rsidRPr="00B66942">
        <w:rPr>
          <w:sz w:val="16"/>
          <w:szCs w:val="24"/>
        </w:rPr>
        <w:tab/>
        <w:t>Ово Рјешење ступа на снагу даном доношења, а објавиће се у “Службеном гласнику општине Осмаци”.</w:t>
      </w:r>
    </w:p>
    <w:p w:rsidR="004A76B7" w:rsidRDefault="004A76B7" w:rsidP="00980820">
      <w:pPr>
        <w:autoSpaceDE w:val="0"/>
        <w:rPr>
          <w:rFonts w:eastAsia="TimesNewRomanPSMT" w:cs="TimesNewRomanPSMT"/>
          <w:sz w:val="16"/>
        </w:rPr>
      </w:pPr>
    </w:p>
    <w:p w:rsidR="00F31BC7" w:rsidRPr="00697B2B" w:rsidRDefault="00F31BC7" w:rsidP="00F31BC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359</w:t>
      </w:r>
      <w:r w:rsidRPr="00697B2B">
        <w:rPr>
          <w:sz w:val="16"/>
        </w:rPr>
        <w:t>/2</w:t>
      </w:r>
      <w:r>
        <w:rPr>
          <w:sz w:val="16"/>
        </w:rPr>
        <w:t xml:space="preserve">3                                                 </w:t>
      </w:r>
    </w:p>
    <w:p w:rsidR="00F31BC7" w:rsidRDefault="00F31BC7" w:rsidP="00F31BC7">
      <w:pPr>
        <w:rPr>
          <w:sz w:val="16"/>
          <w:lang w:val="sr-Cyrl-CS"/>
        </w:rPr>
      </w:pPr>
      <w:r w:rsidRPr="00697B2B">
        <w:rPr>
          <w:sz w:val="16"/>
          <w:lang w:val="sr-Cyrl-CS"/>
        </w:rPr>
        <w:t>Датум:</w:t>
      </w:r>
      <w:r w:rsidRPr="00697B2B">
        <w:rPr>
          <w:sz w:val="16"/>
        </w:rPr>
        <w:t xml:space="preserve"> </w:t>
      </w:r>
      <w:r>
        <w:rPr>
          <w:sz w:val="16"/>
        </w:rPr>
        <w:t>28.09</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F31BC7" w:rsidRPr="00697B2B" w:rsidRDefault="00F31BC7" w:rsidP="00F31BC7">
      <w:pPr>
        <w:rPr>
          <w:sz w:val="16"/>
          <w:lang w:val="sr-Cyrl-CS"/>
        </w:rPr>
      </w:pPr>
      <w:r>
        <w:rPr>
          <w:sz w:val="16"/>
          <w:lang w:val="sr-Cyrl-CS"/>
        </w:rPr>
        <w:t>Осмаци                                                                 Радан Сарић  с.р.</w:t>
      </w:r>
    </w:p>
    <w:p w:rsidR="00F31BC7" w:rsidRDefault="00F31BC7" w:rsidP="00F31BC7">
      <w:pPr>
        <w:autoSpaceDE w:val="0"/>
        <w:rPr>
          <w:sz w:val="16"/>
        </w:rPr>
      </w:pPr>
      <w:r>
        <w:rPr>
          <w:sz w:val="16"/>
        </w:rPr>
        <w:t>________________________________________________________</w:t>
      </w:r>
    </w:p>
    <w:p w:rsidR="00F31BC7" w:rsidRDefault="00F31BC7" w:rsidP="00F31BC7">
      <w:pPr>
        <w:autoSpaceDE w:val="0"/>
        <w:rPr>
          <w:sz w:val="16"/>
        </w:rPr>
      </w:pPr>
    </w:p>
    <w:p w:rsidR="0005511F" w:rsidRPr="00DA006E" w:rsidRDefault="0005511F" w:rsidP="0005511F">
      <w:pPr>
        <w:ind w:firstLine="720"/>
        <w:jc w:val="both"/>
        <w:rPr>
          <w:sz w:val="16"/>
          <w:lang/>
        </w:rPr>
      </w:pPr>
      <w:r w:rsidRPr="00DA006E">
        <w:rPr>
          <w:sz w:val="16"/>
          <w:lang/>
        </w:rPr>
        <w:lastRenderedPageBreak/>
        <w:t xml:space="preserve">На основу члана </w:t>
      </w:r>
      <w:r w:rsidRPr="00DA006E">
        <w:rPr>
          <w:sz w:val="16"/>
        </w:rPr>
        <w:t>82. став 3.</w:t>
      </w:r>
      <w:r w:rsidRPr="00DA006E">
        <w:rPr>
          <w:sz w:val="16"/>
          <w:lang/>
        </w:rPr>
        <w:t xml:space="preserve"> Закона о локалној самоуправи („Службени гласник Републике Српске“, број:</w:t>
      </w:r>
      <w:r w:rsidRPr="00DA006E">
        <w:rPr>
          <w:sz w:val="16"/>
        </w:rPr>
        <w:t>97/16</w:t>
      </w:r>
      <w:r w:rsidRPr="00DA006E">
        <w:rPr>
          <w:sz w:val="16"/>
          <w:lang/>
        </w:rPr>
        <w:t xml:space="preserve"> и 36/19)</w:t>
      </w:r>
      <w:r w:rsidRPr="00DA006E">
        <w:rPr>
          <w:sz w:val="16"/>
          <w:lang w:val="en-GB"/>
        </w:rPr>
        <w:t xml:space="preserve"> </w:t>
      </w:r>
      <w:r w:rsidRPr="00DA006E">
        <w:rPr>
          <w:sz w:val="16"/>
          <w:lang/>
        </w:rPr>
        <w:t xml:space="preserve">и члана </w:t>
      </w:r>
      <w:r w:rsidRPr="00DA006E">
        <w:rPr>
          <w:sz w:val="16"/>
        </w:rPr>
        <w:t>88</w:t>
      </w:r>
      <w:r w:rsidRPr="00DA006E">
        <w:rPr>
          <w:sz w:val="16"/>
          <w:lang/>
        </w:rPr>
        <w:t>. Статута општине Осмаци („Службени гласник општине Осмаци“, број:</w:t>
      </w:r>
      <w:r w:rsidRPr="00DA006E">
        <w:rPr>
          <w:sz w:val="16"/>
        </w:rPr>
        <w:t>3</w:t>
      </w:r>
      <w:r w:rsidRPr="00DA006E">
        <w:rPr>
          <w:sz w:val="16"/>
          <w:lang/>
        </w:rPr>
        <w:t>/</w:t>
      </w:r>
      <w:r w:rsidRPr="00DA006E">
        <w:rPr>
          <w:sz w:val="16"/>
        </w:rPr>
        <w:t>17</w:t>
      </w:r>
      <w:r w:rsidRPr="00DA006E">
        <w:rPr>
          <w:sz w:val="16"/>
          <w:lang/>
        </w:rPr>
        <w:t xml:space="preserve"> и 6/22), Начелник општине Осмаци,   д о н о с и</w:t>
      </w:r>
    </w:p>
    <w:p w:rsidR="0005511F" w:rsidRPr="00DA006E" w:rsidRDefault="0005511F" w:rsidP="0005511F">
      <w:pPr>
        <w:jc w:val="both"/>
        <w:rPr>
          <w:sz w:val="12"/>
        </w:rPr>
      </w:pPr>
      <w:r w:rsidRPr="00DA006E">
        <w:rPr>
          <w:sz w:val="12"/>
          <w:lang w:val="sr-Cyrl-CS"/>
        </w:rPr>
        <w:tab/>
      </w:r>
    </w:p>
    <w:p w:rsidR="0005511F" w:rsidRPr="00DA006E" w:rsidRDefault="0005511F" w:rsidP="0005511F">
      <w:pPr>
        <w:jc w:val="center"/>
        <w:rPr>
          <w:sz w:val="16"/>
          <w:lang w:val="sr-Cyrl-CS"/>
        </w:rPr>
      </w:pPr>
      <w:r w:rsidRPr="00DA006E">
        <w:rPr>
          <w:sz w:val="16"/>
          <w:lang w:val="sr-Cyrl-CS"/>
        </w:rPr>
        <w:t>Р Ј Е Ш Е Њ Е</w:t>
      </w:r>
    </w:p>
    <w:p w:rsidR="0005511F" w:rsidRPr="00DA006E" w:rsidRDefault="0005511F" w:rsidP="0005511F">
      <w:pPr>
        <w:jc w:val="center"/>
        <w:rPr>
          <w:sz w:val="16"/>
          <w:lang/>
        </w:rPr>
      </w:pPr>
      <w:r w:rsidRPr="00DA006E">
        <w:rPr>
          <w:sz w:val="16"/>
        </w:rPr>
        <w:t xml:space="preserve">O ИМЕНОВАЊУ КОМИСИЈЕ ЗА </w:t>
      </w:r>
      <w:r w:rsidRPr="00DA006E">
        <w:rPr>
          <w:sz w:val="16"/>
          <w:lang/>
        </w:rPr>
        <w:t>ТЕХНИЧКИ ПРИЈЕМ РАДОВА</w:t>
      </w:r>
    </w:p>
    <w:p w:rsidR="0005511F" w:rsidRPr="00DA006E" w:rsidRDefault="0005511F" w:rsidP="0005511F">
      <w:pPr>
        <w:jc w:val="center"/>
        <w:rPr>
          <w:sz w:val="16"/>
          <w:lang w:val="sr-Cyrl-CS"/>
        </w:rPr>
      </w:pPr>
    </w:p>
    <w:p w:rsidR="0005511F" w:rsidRPr="00DA006E" w:rsidRDefault="0005511F" w:rsidP="0005511F">
      <w:pPr>
        <w:jc w:val="center"/>
        <w:rPr>
          <w:sz w:val="16"/>
        </w:rPr>
      </w:pPr>
      <w:r w:rsidRPr="00DA006E">
        <w:rPr>
          <w:sz w:val="16"/>
        </w:rPr>
        <w:t>I</w:t>
      </w:r>
    </w:p>
    <w:p w:rsidR="0005511F" w:rsidRPr="00DA006E" w:rsidRDefault="0005511F" w:rsidP="0005511F">
      <w:pPr>
        <w:pStyle w:val="BodyText"/>
        <w:rPr>
          <w:sz w:val="16"/>
          <w:szCs w:val="24"/>
          <w:lang/>
        </w:rPr>
      </w:pPr>
      <w:r w:rsidRPr="00DA006E">
        <w:rPr>
          <w:sz w:val="16"/>
          <w:szCs w:val="24"/>
        </w:rPr>
        <w:tab/>
      </w:r>
      <w:r w:rsidRPr="00DA006E">
        <w:rPr>
          <w:sz w:val="16"/>
          <w:szCs w:val="24"/>
          <w:lang/>
        </w:rPr>
        <w:t>Именује се Комисија за технички пријем радова „Унутрашњи радови у просторијама основне школе у Цапардама“, и то:</w:t>
      </w:r>
    </w:p>
    <w:p w:rsidR="0005511F" w:rsidRPr="00DA006E" w:rsidRDefault="0005511F" w:rsidP="0005511F">
      <w:pPr>
        <w:pStyle w:val="BodyText"/>
        <w:rPr>
          <w:sz w:val="16"/>
          <w:szCs w:val="24"/>
          <w:lang/>
        </w:rPr>
      </w:pPr>
      <w:r w:rsidRPr="00DA006E">
        <w:rPr>
          <w:sz w:val="16"/>
          <w:szCs w:val="24"/>
          <w:lang/>
        </w:rPr>
        <w:t>1. Бојковић Драгиша, предсједник,</w:t>
      </w:r>
    </w:p>
    <w:p w:rsidR="0005511F" w:rsidRPr="00DA006E" w:rsidRDefault="0005511F" w:rsidP="0005511F">
      <w:pPr>
        <w:pStyle w:val="BodyText"/>
        <w:rPr>
          <w:sz w:val="16"/>
          <w:szCs w:val="24"/>
          <w:lang/>
        </w:rPr>
      </w:pPr>
      <w:r w:rsidRPr="00DA006E">
        <w:rPr>
          <w:sz w:val="16"/>
          <w:szCs w:val="24"/>
          <w:lang/>
        </w:rPr>
        <w:t>2. Павловић Кристина, члан и</w:t>
      </w:r>
    </w:p>
    <w:p w:rsidR="0005511F" w:rsidRPr="00DA006E" w:rsidRDefault="0005511F" w:rsidP="0005511F">
      <w:pPr>
        <w:pStyle w:val="BodyText"/>
        <w:rPr>
          <w:sz w:val="16"/>
          <w:szCs w:val="24"/>
          <w:lang/>
        </w:rPr>
      </w:pPr>
      <w:r w:rsidRPr="00DA006E">
        <w:rPr>
          <w:sz w:val="16"/>
          <w:szCs w:val="24"/>
          <w:lang/>
        </w:rPr>
        <w:t>3. Смиљанић Ненад, члан,</w:t>
      </w:r>
    </w:p>
    <w:p w:rsidR="0005511F" w:rsidRPr="00DA006E" w:rsidRDefault="0005511F" w:rsidP="0005511F">
      <w:pPr>
        <w:jc w:val="both"/>
        <w:rPr>
          <w:sz w:val="16"/>
        </w:rPr>
      </w:pPr>
    </w:p>
    <w:p w:rsidR="0005511F" w:rsidRPr="00DA006E" w:rsidRDefault="0005511F" w:rsidP="0005511F">
      <w:pPr>
        <w:jc w:val="center"/>
        <w:rPr>
          <w:sz w:val="16"/>
          <w:lang/>
        </w:rPr>
      </w:pPr>
      <w:r w:rsidRPr="00DA006E">
        <w:rPr>
          <w:sz w:val="16"/>
        </w:rPr>
        <w:t>II</w:t>
      </w:r>
    </w:p>
    <w:p w:rsidR="0005511F" w:rsidRPr="00DA006E" w:rsidRDefault="0005511F" w:rsidP="0005511F">
      <w:pPr>
        <w:pStyle w:val="BodyText"/>
        <w:rPr>
          <w:sz w:val="16"/>
          <w:szCs w:val="24"/>
          <w:lang/>
        </w:rPr>
      </w:pPr>
      <w:r w:rsidRPr="00DA006E">
        <w:rPr>
          <w:sz w:val="16"/>
          <w:szCs w:val="24"/>
        </w:rPr>
        <w:tab/>
      </w:r>
      <w:r w:rsidRPr="00DA006E">
        <w:rPr>
          <w:sz w:val="16"/>
          <w:szCs w:val="24"/>
          <w:lang/>
        </w:rPr>
        <w:t>Задатак Комисије је да утврди да ли су радови изведени у свему према Уговору и понуди за извођење радова, те да сачини записник о истом.</w:t>
      </w:r>
    </w:p>
    <w:p w:rsidR="0005511F" w:rsidRPr="00DA006E" w:rsidRDefault="0005511F" w:rsidP="0005511F">
      <w:pPr>
        <w:pStyle w:val="BodyText"/>
        <w:rPr>
          <w:sz w:val="16"/>
          <w:szCs w:val="24"/>
          <w:lang/>
        </w:rPr>
      </w:pPr>
    </w:p>
    <w:p w:rsidR="0005511F" w:rsidRPr="00DA006E" w:rsidRDefault="0005511F" w:rsidP="0005511F">
      <w:pPr>
        <w:jc w:val="center"/>
        <w:rPr>
          <w:sz w:val="16"/>
          <w:lang/>
        </w:rPr>
      </w:pPr>
      <w:r w:rsidRPr="00DA006E">
        <w:rPr>
          <w:sz w:val="16"/>
        </w:rPr>
        <w:t>III</w:t>
      </w:r>
    </w:p>
    <w:p w:rsidR="0005511F" w:rsidRPr="00DA006E" w:rsidRDefault="0005511F" w:rsidP="0005511F">
      <w:pPr>
        <w:pStyle w:val="BodyText"/>
        <w:ind w:firstLine="720"/>
        <w:rPr>
          <w:sz w:val="16"/>
          <w:szCs w:val="24"/>
        </w:rPr>
      </w:pPr>
      <w:r w:rsidRPr="00DA006E">
        <w:rPr>
          <w:sz w:val="16"/>
          <w:szCs w:val="24"/>
        </w:rPr>
        <w:t xml:space="preserve">Ово </w:t>
      </w:r>
      <w:r w:rsidRPr="00DA006E">
        <w:rPr>
          <w:sz w:val="16"/>
          <w:szCs w:val="24"/>
          <w:lang/>
        </w:rPr>
        <w:t>Р</w:t>
      </w:r>
      <w:r w:rsidRPr="00DA006E">
        <w:rPr>
          <w:sz w:val="16"/>
          <w:szCs w:val="24"/>
        </w:rPr>
        <w:t>јешење ступа на снагу даном доношења, а објавиће се у “Службеном гласнику општине Осмаци”.</w:t>
      </w:r>
    </w:p>
    <w:p w:rsidR="00F824E0" w:rsidRDefault="00F824E0" w:rsidP="00F31BC7">
      <w:pPr>
        <w:autoSpaceDE w:val="0"/>
        <w:rPr>
          <w:sz w:val="16"/>
          <w:lang/>
        </w:rPr>
      </w:pPr>
    </w:p>
    <w:p w:rsidR="0005511F" w:rsidRPr="00697B2B" w:rsidRDefault="0005511F" w:rsidP="0005511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lang/>
        </w:rPr>
        <w:t>413</w:t>
      </w:r>
      <w:r w:rsidRPr="00697B2B">
        <w:rPr>
          <w:sz w:val="16"/>
        </w:rPr>
        <w:t>/2</w:t>
      </w:r>
      <w:r>
        <w:rPr>
          <w:sz w:val="16"/>
        </w:rPr>
        <w:t xml:space="preserve">3                                                 </w:t>
      </w:r>
    </w:p>
    <w:p w:rsidR="0005511F" w:rsidRDefault="0005511F" w:rsidP="0005511F">
      <w:pPr>
        <w:rPr>
          <w:sz w:val="16"/>
          <w:lang w:val="sr-Cyrl-CS"/>
        </w:rPr>
      </w:pPr>
      <w:r w:rsidRPr="00697B2B">
        <w:rPr>
          <w:sz w:val="16"/>
          <w:lang w:val="sr-Cyrl-CS"/>
        </w:rPr>
        <w:t>Датум:</w:t>
      </w:r>
      <w:r w:rsidRPr="00697B2B">
        <w:rPr>
          <w:sz w:val="16"/>
        </w:rPr>
        <w:t xml:space="preserve"> </w:t>
      </w:r>
      <w:r>
        <w:rPr>
          <w:sz w:val="16"/>
          <w:lang/>
        </w:rPr>
        <w:t>14.11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05511F" w:rsidRPr="00697B2B" w:rsidRDefault="0005511F" w:rsidP="0005511F">
      <w:pPr>
        <w:rPr>
          <w:sz w:val="16"/>
          <w:lang w:val="sr-Cyrl-CS"/>
        </w:rPr>
      </w:pPr>
      <w:r>
        <w:rPr>
          <w:sz w:val="16"/>
          <w:lang w:val="sr-Cyrl-CS"/>
        </w:rPr>
        <w:t>Осмаци                                                                 Радан Сарић  с.р.</w:t>
      </w:r>
    </w:p>
    <w:p w:rsidR="0005511F" w:rsidRPr="0005511F" w:rsidRDefault="0005511F" w:rsidP="0005511F">
      <w:pPr>
        <w:autoSpaceDE w:val="0"/>
        <w:rPr>
          <w:sz w:val="16"/>
          <w:lang/>
        </w:rPr>
      </w:pPr>
      <w:r>
        <w:rPr>
          <w:sz w:val="16"/>
        </w:rPr>
        <w:t>________________________________________________________</w:t>
      </w:r>
    </w:p>
    <w:p w:rsidR="00F824E0" w:rsidRDefault="00F824E0" w:rsidP="00F31BC7">
      <w:pPr>
        <w:autoSpaceDE w:val="0"/>
        <w:rPr>
          <w:sz w:val="16"/>
        </w:rPr>
      </w:pPr>
    </w:p>
    <w:p w:rsidR="00FB1D1B" w:rsidRPr="002461CB" w:rsidRDefault="00FB1D1B" w:rsidP="00FB1D1B">
      <w:pPr>
        <w:jc w:val="both"/>
        <w:rPr>
          <w:sz w:val="16"/>
          <w:lang w:val="sr-Cyrl-CS"/>
        </w:rPr>
      </w:pPr>
      <w:r w:rsidRPr="002461CB">
        <w:rPr>
          <w:sz w:val="16"/>
          <w:lang w:val="sr-Cyrl-CS"/>
        </w:rPr>
        <w:t xml:space="preserve">На основу члана </w:t>
      </w:r>
      <w:r w:rsidRPr="002461CB">
        <w:rPr>
          <w:sz w:val="16"/>
        </w:rPr>
        <w:t>1</w:t>
      </w:r>
      <w:r w:rsidRPr="002461CB">
        <w:rPr>
          <w:sz w:val="16"/>
          <w:lang w:val="sr-Cyrl-BA"/>
        </w:rPr>
        <w:t>25</w:t>
      </w:r>
      <w:r w:rsidRPr="002461CB">
        <w:rPr>
          <w:sz w:val="16"/>
        </w:rPr>
        <w:t>.  Закона о службеницима и намјештеницима у органима јединице локалне самоуправе („Службени гласник Републике Српске“, број:</w:t>
      </w:r>
      <w:r w:rsidRPr="002461CB">
        <w:rPr>
          <w:sz w:val="16"/>
          <w:lang w:val="bs-Latn-BA"/>
        </w:rPr>
        <w:t>97</w:t>
      </w:r>
      <w:r w:rsidRPr="002461CB">
        <w:rPr>
          <w:sz w:val="16"/>
        </w:rPr>
        <w:t>/16) и члана 88</w:t>
      </w:r>
      <w:r w:rsidRPr="002461CB">
        <w:rPr>
          <w:sz w:val="16"/>
          <w:lang w:val="sr-Cyrl-CS"/>
        </w:rPr>
        <w:t>. Статута општине Осмаци (“Службени гласник општине Осмаци”, број:</w:t>
      </w:r>
      <w:r w:rsidRPr="002461CB">
        <w:rPr>
          <w:sz w:val="16"/>
        </w:rPr>
        <w:t>3</w:t>
      </w:r>
      <w:r w:rsidRPr="002461CB">
        <w:rPr>
          <w:sz w:val="16"/>
          <w:lang w:val="sr-Cyrl-CS"/>
        </w:rPr>
        <w:t>/</w:t>
      </w:r>
      <w:r w:rsidRPr="002461CB">
        <w:rPr>
          <w:sz w:val="16"/>
        </w:rPr>
        <w:t>17</w:t>
      </w:r>
      <w:r w:rsidRPr="002461CB">
        <w:rPr>
          <w:sz w:val="16"/>
          <w:lang w:val="sr-Cyrl-CS"/>
        </w:rPr>
        <w:t>), Начелник општине Осмаци,   д о н о с и</w:t>
      </w:r>
    </w:p>
    <w:p w:rsidR="00FB1D1B" w:rsidRPr="002461CB" w:rsidRDefault="00FB1D1B" w:rsidP="00FB1D1B">
      <w:pPr>
        <w:rPr>
          <w:sz w:val="16"/>
          <w:lang w:val="sr-Cyrl-CS"/>
        </w:rPr>
      </w:pPr>
    </w:p>
    <w:p w:rsidR="00FB1D1B" w:rsidRPr="002461CB" w:rsidRDefault="00FB1D1B" w:rsidP="00FB1D1B">
      <w:pPr>
        <w:jc w:val="center"/>
        <w:rPr>
          <w:sz w:val="16"/>
          <w:lang w:val="sr-Cyrl-CS"/>
        </w:rPr>
      </w:pPr>
      <w:r w:rsidRPr="002461CB">
        <w:rPr>
          <w:sz w:val="16"/>
          <w:lang w:val="sr-Cyrl-CS"/>
        </w:rPr>
        <w:t>Р Ј Е Ш Е Њ Е</w:t>
      </w:r>
    </w:p>
    <w:p w:rsidR="00FB1D1B" w:rsidRPr="002461CB" w:rsidRDefault="00FB1D1B" w:rsidP="00FB1D1B">
      <w:pPr>
        <w:jc w:val="center"/>
        <w:rPr>
          <w:sz w:val="16"/>
        </w:rPr>
      </w:pPr>
      <w:r w:rsidRPr="002461CB">
        <w:rPr>
          <w:sz w:val="16"/>
          <w:lang w:val="sr-Cyrl-CS"/>
        </w:rPr>
        <w:t xml:space="preserve">О ИМЕНОВАЊУ </w:t>
      </w:r>
      <w:r w:rsidRPr="002461CB">
        <w:rPr>
          <w:sz w:val="16"/>
        </w:rPr>
        <w:t xml:space="preserve">КОМИСИЈЕ ЗА </w:t>
      </w:r>
      <w:r w:rsidRPr="002461CB">
        <w:rPr>
          <w:sz w:val="16"/>
          <w:lang w:val="bs-Latn-BA"/>
        </w:rPr>
        <w:t>ДИСЦИПЛИНСКИ ПОСТУПАК</w:t>
      </w:r>
      <w:r>
        <w:rPr>
          <w:sz w:val="16"/>
          <w:lang w:val="bs-Latn-BA"/>
        </w:rPr>
        <w:t xml:space="preserve"> </w:t>
      </w:r>
      <w:r w:rsidRPr="002461CB">
        <w:rPr>
          <w:sz w:val="16"/>
        </w:rPr>
        <w:t>У ОПШТИНСКОЈ  УПРАВИ  ОСМАЦИ</w:t>
      </w:r>
    </w:p>
    <w:p w:rsidR="00FB1D1B" w:rsidRPr="002461CB" w:rsidRDefault="00FB1D1B" w:rsidP="00FB1D1B">
      <w:pPr>
        <w:jc w:val="center"/>
        <w:rPr>
          <w:sz w:val="16"/>
          <w:lang w:val="sr-Cyrl-CS"/>
        </w:rPr>
      </w:pPr>
    </w:p>
    <w:p w:rsidR="00FB1D1B" w:rsidRPr="002461CB" w:rsidRDefault="00FB1D1B" w:rsidP="00FB1D1B">
      <w:pPr>
        <w:jc w:val="center"/>
        <w:rPr>
          <w:sz w:val="16"/>
        </w:rPr>
      </w:pPr>
      <w:r w:rsidRPr="002461CB">
        <w:rPr>
          <w:sz w:val="16"/>
        </w:rPr>
        <w:t>I</w:t>
      </w:r>
    </w:p>
    <w:p w:rsidR="00FB1D1B" w:rsidRPr="002461CB" w:rsidRDefault="00FB1D1B" w:rsidP="00FB1D1B">
      <w:pPr>
        <w:pStyle w:val="BodyText"/>
        <w:rPr>
          <w:sz w:val="16"/>
          <w:szCs w:val="24"/>
          <w:lang w:val="hr-HR"/>
        </w:rPr>
      </w:pPr>
      <w:r w:rsidRPr="002461CB">
        <w:rPr>
          <w:sz w:val="16"/>
          <w:szCs w:val="24"/>
        </w:rPr>
        <w:tab/>
      </w:r>
      <w:r w:rsidRPr="002461CB">
        <w:rPr>
          <w:sz w:val="16"/>
          <w:szCs w:val="24"/>
          <w:lang w:val="hr-HR"/>
        </w:rPr>
        <w:t>Именује се Комисија за дисциплински поступак у Општинској управи Осмаци, и то:</w:t>
      </w:r>
    </w:p>
    <w:p w:rsidR="00FB1D1B" w:rsidRPr="002461CB" w:rsidRDefault="00FB1D1B" w:rsidP="00FB1D1B">
      <w:pPr>
        <w:pStyle w:val="BodyText"/>
        <w:numPr>
          <w:ilvl w:val="0"/>
          <w:numId w:val="19"/>
        </w:numPr>
        <w:rPr>
          <w:sz w:val="16"/>
          <w:szCs w:val="24"/>
          <w:lang w:val="hr-HR"/>
        </w:rPr>
      </w:pPr>
      <w:r w:rsidRPr="002461CB">
        <w:rPr>
          <w:sz w:val="16"/>
          <w:szCs w:val="24"/>
          <w:lang w:val="hr-HR"/>
        </w:rPr>
        <w:t>Карић Алија, предсједник,</w:t>
      </w:r>
    </w:p>
    <w:p w:rsidR="00FB1D1B" w:rsidRPr="002461CB" w:rsidRDefault="00FB1D1B" w:rsidP="00FB1D1B">
      <w:pPr>
        <w:pStyle w:val="BodyText"/>
        <w:numPr>
          <w:ilvl w:val="0"/>
          <w:numId w:val="19"/>
        </w:numPr>
        <w:rPr>
          <w:sz w:val="16"/>
          <w:szCs w:val="24"/>
          <w:lang w:val="hr-HR"/>
        </w:rPr>
      </w:pPr>
      <w:r w:rsidRPr="002461CB">
        <w:rPr>
          <w:sz w:val="16"/>
          <w:szCs w:val="24"/>
          <w:lang w:val="hr-HR"/>
        </w:rPr>
        <w:t>Павловић Цвијета, члан и</w:t>
      </w:r>
    </w:p>
    <w:p w:rsidR="00FB1D1B" w:rsidRPr="002461CB" w:rsidRDefault="00FB1D1B" w:rsidP="00FB1D1B">
      <w:pPr>
        <w:pStyle w:val="BodyText"/>
        <w:numPr>
          <w:ilvl w:val="0"/>
          <w:numId w:val="19"/>
        </w:numPr>
        <w:rPr>
          <w:sz w:val="16"/>
          <w:szCs w:val="24"/>
          <w:lang w:val="hr-HR"/>
        </w:rPr>
      </w:pPr>
      <w:r w:rsidRPr="002461CB">
        <w:rPr>
          <w:sz w:val="16"/>
          <w:szCs w:val="24"/>
          <w:lang w:val="hr-HR"/>
        </w:rPr>
        <w:t>Јурош Јањић, члан.</w:t>
      </w:r>
    </w:p>
    <w:p w:rsidR="00FB1D1B" w:rsidRPr="002461CB" w:rsidRDefault="00FB1D1B" w:rsidP="00FB1D1B">
      <w:pPr>
        <w:pStyle w:val="BodyText"/>
        <w:numPr>
          <w:ilvl w:val="0"/>
          <w:numId w:val="19"/>
        </w:numPr>
        <w:rPr>
          <w:sz w:val="16"/>
          <w:szCs w:val="24"/>
          <w:lang w:val="hr-HR"/>
        </w:rPr>
      </w:pPr>
      <w:r w:rsidRPr="002461CB">
        <w:rPr>
          <w:sz w:val="16"/>
          <w:szCs w:val="24"/>
          <w:lang w:val="hr-HR"/>
        </w:rPr>
        <w:t>Драган Пелемиш замјеник предсједника,</w:t>
      </w:r>
    </w:p>
    <w:p w:rsidR="00FB1D1B" w:rsidRPr="002461CB" w:rsidRDefault="00FB1D1B" w:rsidP="00FB1D1B">
      <w:pPr>
        <w:pStyle w:val="BodyText"/>
        <w:numPr>
          <w:ilvl w:val="0"/>
          <w:numId w:val="19"/>
        </w:numPr>
        <w:rPr>
          <w:sz w:val="16"/>
          <w:szCs w:val="24"/>
          <w:lang w:val="hr-HR"/>
        </w:rPr>
      </w:pPr>
      <w:r w:rsidRPr="002461CB">
        <w:rPr>
          <w:sz w:val="16"/>
          <w:szCs w:val="24"/>
          <w:lang w:val="hr-HR"/>
        </w:rPr>
        <w:t>Никола Миличић замјеник члана,</w:t>
      </w:r>
    </w:p>
    <w:p w:rsidR="00FB1D1B" w:rsidRPr="002461CB" w:rsidRDefault="00FB1D1B" w:rsidP="00FB1D1B">
      <w:pPr>
        <w:pStyle w:val="BodyText"/>
        <w:numPr>
          <w:ilvl w:val="0"/>
          <w:numId w:val="19"/>
        </w:numPr>
        <w:rPr>
          <w:sz w:val="16"/>
          <w:szCs w:val="24"/>
          <w:lang w:val="hr-HR"/>
        </w:rPr>
      </w:pPr>
      <w:r w:rsidRPr="002461CB">
        <w:rPr>
          <w:sz w:val="16"/>
          <w:szCs w:val="24"/>
          <w:lang w:val="hr-HR"/>
        </w:rPr>
        <w:t>Ненад Смиљанић замјеник члана.</w:t>
      </w:r>
    </w:p>
    <w:p w:rsidR="00FB1D1B" w:rsidRPr="002461CB" w:rsidRDefault="00FB1D1B" w:rsidP="00FB1D1B">
      <w:pPr>
        <w:jc w:val="both"/>
        <w:rPr>
          <w:sz w:val="16"/>
        </w:rPr>
      </w:pPr>
    </w:p>
    <w:p w:rsidR="00FB1D1B" w:rsidRPr="002461CB" w:rsidRDefault="00FB1D1B" w:rsidP="00FB1D1B">
      <w:pPr>
        <w:jc w:val="center"/>
        <w:rPr>
          <w:sz w:val="16"/>
          <w:lang w:val="en-US"/>
        </w:rPr>
      </w:pPr>
      <w:r w:rsidRPr="002461CB">
        <w:rPr>
          <w:sz w:val="16"/>
          <w:lang w:val="en-US"/>
        </w:rPr>
        <w:t>II</w:t>
      </w:r>
    </w:p>
    <w:p w:rsidR="00FB1D1B" w:rsidRPr="002461CB" w:rsidRDefault="00FB1D1B" w:rsidP="00FB1D1B">
      <w:pPr>
        <w:pStyle w:val="BodyText"/>
        <w:rPr>
          <w:sz w:val="16"/>
          <w:szCs w:val="24"/>
        </w:rPr>
      </w:pPr>
      <w:r w:rsidRPr="002461CB">
        <w:rPr>
          <w:sz w:val="16"/>
          <w:szCs w:val="24"/>
        </w:rPr>
        <w:tab/>
        <w:t xml:space="preserve">Задатак </w:t>
      </w:r>
      <w:r w:rsidRPr="002461CB">
        <w:rPr>
          <w:sz w:val="16"/>
          <w:szCs w:val="24"/>
          <w:lang w:val="hr-HR"/>
        </w:rPr>
        <w:t xml:space="preserve">Комисије је да води дисциплински поступак ради утврдјивања чињеничног стања о постојећим повредама радне дужности ,и предлаже начелику дисциплинске мјере. </w:t>
      </w:r>
    </w:p>
    <w:p w:rsidR="00FB1D1B" w:rsidRPr="002461CB" w:rsidRDefault="00FB1D1B" w:rsidP="00FB1D1B">
      <w:pPr>
        <w:pStyle w:val="BodyText"/>
        <w:rPr>
          <w:sz w:val="16"/>
          <w:szCs w:val="24"/>
        </w:rPr>
      </w:pPr>
    </w:p>
    <w:p w:rsidR="00FB1D1B" w:rsidRPr="002461CB" w:rsidRDefault="00FB1D1B" w:rsidP="00FB1D1B">
      <w:pPr>
        <w:jc w:val="center"/>
        <w:rPr>
          <w:sz w:val="16"/>
        </w:rPr>
      </w:pPr>
      <w:r w:rsidRPr="002461CB">
        <w:rPr>
          <w:sz w:val="16"/>
        </w:rPr>
        <w:t>III</w:t>
      </w:r>
    </w:p>
    <w:p w:rsidR="00FB1D1B" w:rsidRPr="002461CB" w:rsidRDefault="00FB1D1B" w:rsidP="00FB1D1B">
      <w:pPr>
        <w:pStyle w:val="BodyText"/>
        <w:rPr>
          <w:sz w:val="16"/>
          <w:szCs w:val="24"/>
        </w:rPr>
      </w:pPr>
      <w:r w:rsidRPr="002461CB">
        <w:rPr>
          <w:sz w:val="16"/>
          <w:szCs w:val="24"/>
        </w:rPr>
        <w:tab/>
        <w:t>Ово Рјешење ступа на снагу даном доношења, а објавиће се у “Службеном гласнику општине Осмаци”.</w:t>
      </w:r>
    </w:p>
    <w:p w:rsidR="00F31BC7" w:rsidRPr="00F31BC7" w:rsidRDefault="00F31BC7" w:rsidP="00F31BC7">
      <w:pPr>
        <w:autoSpaceDE w:val="0"/>
        <w:rPr>
          <w:rFonts w:eastAsia="TimesNewRomanPSMT" w:cs="TimesNewRomanPSMT"/>
          <w:sz w:val="16"/>
        </w:rPr>
      </w:pPr>
    </w:p>
    <w:p w:rsidR="00FB1D1B" w:rsidRPr="00697B2B" w:rsidRDefault="00FB1D1B" w:rsidP="00FB1D1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lang/>
        </w:rPr>
        <w:t>4</w:t>
      </w:r>
      <w:r>
        <w:rPr>
          <w:sz w:val="16"/>
          <w:lang w:val="en-US"/>
        </w:rPr>
        <w:t>01</w:t>
      </w:r>
      <w:r w:rsidRPr="00697B2B">
        <w:rPr>
          <w:sz w:val="16"/>
        </w:rPr>
        <w:t>/2</w:t>
      </w:r>
      <w:r>
        <w:rPr>
          <w:sz w:val="16"/>
        </w:rPr>
        <w:t xml:space="preserve">3                                                 </w:t>
      </w:r>
    </w:p>
    <w:p w:rsidR="00FB1D1B" w:rsidRDefault="00FB1D1B" w:rsidP="00FB1D1B">
      <w:pPr>
        <w:rPr>
          <w:sz w:val="16"/>
          <w:lang w:val="sr-Cyrl-CS"/>
        </w:rPr>
      </w:pPr>
      <w:r w:rsidRPr="00697B2B">
        <w:rPr>
          <w:sz w:val="16"/>
          <w:lang w:val="sr-Cyrl-CS"/>
        </w:rPr>
        <w:t>Датум:</w:t>
      </w:r>
      <w:r w:rsidRPr="00697B2B">
        <w:rPr>
          <w:sz w:val="16"/>
        </w:rPr>
        <w:t xml:space="preserve"> </w:t>
      </w:r>
      <w:r>
        <w:rPr>
          <w:sz w:val="16"/>
        </w:rPr>
        <w:t>30.10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FB1D1B" w:rsidRPr="00697B2B" w:rsidRDefault="00FB1D1B" w:rsidP="00FB1D1B">
      <w:pPr>
        <w:rPr>
          <w:sz w:val="16"/>
          <w:lang w:val="sr-Cyrl-CS"/>
        </w:rPr>
      </w:pPr>
      <w:r>
        <w:rPr>
          <w:sz w:val="16"/>
          <w:lang w:val="sr-Cyrl-CS"/>
        </w:rPr>
        <w:t>Осмаци                                                                 Радан Сарић  с.р.</w:t>
      </w:r>
    </w:p>
    <w:p w:rsidR="00D8494A" w:rsidRDefault="00FB1D1B" w:rsidP="00FB1D1B">
      <w:pPr>
        <w:rPr>
          <w:sz w:val="16"/>
          <w:lang w:val="en-US"/>
        </w:rPr>
      </w:pPr>
      <w:r>
        <w:rPr>
          <w:sz w:val="16"/>
        </w:rPr>
        <w:t>________________________________________________________</w:t>
      </w:r>
    </w:p>
    <w:p w:rsidR="00FB1D1B" w:rsidRDefault="00FB1D1B" w:rsidP="00FB1D1B">
      <w:pPr>
        <w:rPr>
          <w:sz w:val="16"/>
          <w:lang w:val="en-US"/>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p>
    <w:p w:rsidR="00760BF0" w:rsidRDefault="00760BF0" w:rsidP="00760BF0">
      <w:pPr>
        <w:ind w:firstLine="720"/>
        <w:jc w:val="both"/>
        <w:rPr>
          <w:sz w:val="16"/>
        </w:rPr>
      </w:pPr>
      <w:r>
        <w:rPr>
          <w:sz w:val="16"/>
        </w:rPr>
        <w:lastRenderedPageBreak/>
        <w:t>На основу члана 82. став 3. Закона о локалној самоуправи („Службени гласник Републике Српске“, број:97/16)</w:t>
      </w:r>
      <w:r>
        <w:rPr>
          <w:sz w:val="16"/>
          <w:lang w:val="en-GB"/>
        </w:rPr>
        <w:t xml:space="preserve"> </w:t>
      </w:r>
      <w:r>
        <w:rPr>
          <w:sz w:val="16"/>
        </w:rPr>
        <w:t>и члана 88. Статута општине Осмаци („Службени гласник општине Осмаци“, број:3/17), Начелник општине Осмаци,   д о н о с и</w:t>
      </w:r>
    </w:p>
    <w:p w:rsidR="00760BF0" w:rsidRDefault="00760BF0" w:rsidP="00760BF0">
      <w:pPr>
        <w:rPr>
          <w:sz w:val="16"/>
          <w:lang w:val="sr-Cyrl-CS"/>
        </w:rPr>
      </w:pPr>
    </w:p>
    <w:p w:rsidR="00760BF0" w:rsidRDefault="00760BF0" w:rsidP="00760BF0">
      <w:pPr>
        <w:jc w:val="center"/>
        <w:rPr>
          <w:sz w:val="16"/>
          <w:lang w:val="sr-Cyrl-CS"/>
        </w:rPr>
      </w:pPr>
      <w:r>
        <w:rPr>
          <w:sz w:val="16"/>
          <w:lang w:val="sr-Cyrl-CS"/>
        </w:rPr>
        <w:t>Р Ј Е Ш Е Њ Е</w:t>
      </w:r>
    </w:p>
    <w:p w:rsidR="00760BF0" w:rsidRDefault="00760BF0" w:rsidP="00760BF0">
      <w:pPr>
        <w:jc w:val="center"/>
        <w:rPr>
          <w:sz w:val="16"/>
          <w:lang w:val="hr-HR"/>
        </w:rPr>
      </w:pPr>
      <w:r>
        <w:rPr>
          <w:sz w:val="16"/>
        </w:rPr>
        <w:t>O ИМЕНОВАЊУ КОМИСИЈЕ ЗА СТИПЕНДИРАЊЕ СТУДЕНАТА</w:t>
      </w:r>
    </w:p>
    <w:p w:rsidR="00760BF0" w:rsidRDefault="00760BF0" w:rsidP="00760BF0">
      <w:pPr>
        <w:jc w:val="center"/>
        <w:rPr>
          <w:sz w:val="16"/>
          <w:lang w:val="sr-Cyrl-CS"/>
        </w:rPr>
      </w:pPr>
    </w:p>
    <w:p w:rsidR="00760BF0" w:rsidRDefault="00760BF0" w:rsidP="00760BF0">
      <w:pPr>
        <w:jc w:val="center"/>
        <w:rPr>
          <w:sz w:val="16"/>
          <w:lang w:val="hr-HR"/>
        </w:rPr>
      </w:pPr>
      <w:r>
        <w:rPr>
          <w:sz w:val="16"/>
        </w:rPr>
        <w:t>I</w:t>
      </w:r>
    </w:p>
    <w:p w:rsidR="00760BF0" w:rsidRDefault="00760BF0" w:rsidP="00760BF0">
      <w:pPr>
        <w:pStyle w:val="BodyText"/>
        <w:rPr>
          <w:sz w:val="16"/>
          <w:szCs w:val="24"/>
        </w:rPr>
      </w:pPr>
      <w:r>
        <w:rPr>
          <w:sz w:val="16"/>
          <w:szCs w:val="24"/>
        </w:rPr>
        <w:tab/>
        <w:t>Именује се Комисија за стипендирање студената, и то:</w:t>
      </w:r>
    </w:p>
    <w:p w:rsidR="00760BF0" w:rsidRDefault="00760BF0" w:rsidP="00760BF0">
      <w:pPr>
        <w:pStyle w:val="BodyText"/>
        <w:rPr>
          <w:sz w:val="16"/>
          <w:szCs w:val="24"/>
        </w:rPr>
      </w:pPr>
      <w:r>
        <w:rPr>
          <w:sz w:val="16"/>
          <w:szCs w:val="24"/>
        </w:rPr>
        <w:t>1. Ребић Милован, предсједник,</w:t>
      </w:r>
    </w:p>
    <w:p w:rsidR="00760BF0" w:rsidRDefault="00760BF0" w:rsidP="00760BF0">
      <w:pPr>
        <w:pStyle w:val="BodyText"/>
        <w:rPr>
          <w:sz w:val="16"/>
          <w:szCs w:val="24"/>
        </w:rPr>
      </w:pPr>
      <w:r>
        <w:rPr>
          <w:sz w:val="16"/>
          <w:szCs w:val="24"/>
        </w:rPr>
        <w:t>2. Павловић Цвијета, члан,</w:t>
      </w:r>
    </w:p>
    <w:p w:rsidR="00760BF0" w:rsidRDefault="00760BF0" w:rsidP="00760BF0">
      <w:pPr>
        <w:pStyle w:val="BodyText"/>
        <w:rPr>
          <w:sz w:val="16"/>
          <w:szCs w:val="24"/>
        </w:rPr>
      </w:pPr>
      <w:r>
        <w:rPr>
          <w:sz w:val="16"/>
          <w:szCs w:val="24"/>
        </w:rPr>
        <w:t>3. Павловић Кристина, члан,</w:t>
      </w:r>
    </w:p>
    <w:p w:rsidR="00760BF0" w:rsidRDefault="00760BF0" w:rsidP="00760BF0">
      <w:pPr>
        <w:pStyle w:val="BodyText"/>
        <w:rPr>
          <w:sz w:val="16"/>
          <w:szCs w:val="24"/>
        </w:rPr>
      </w:pPr>
      <w:r>
        <w:rPr>
          <w:sz w:val="16"/>
          <w:szCs w:val="24"/>
        </w:rPr>
        <w:t>4. Крњић Милена, члан и</w:t>
      </w:r>
    </w:p>
    <w:p w:rsidR="00760BF0" w:rsidRDefault="00760BF0" w:rsidP="00760BF0">
      <w:pPr>
        <w:pStyle w:val="BodyText"/>
        <w:rPr>
          <w:sz w:val="16"/>
          <w:szCs w:val="24"/>
        </w:rPr>
      </w:pPr>
      <w:r>
        <w:rPr>
          <w:sz w:val="16"/>
          <w:szCs w:val="24"/>
        </w:rPr>
        <w:t>5. Тадић Петра, члан.</w:t>
      </w:r>
    </w:p>
    <w:p w:rsidR="00760BF0" w:rsidRDefault="00760BF0" w:rsidP="00760BF0">
      <w:pPr>
        <w:jc w:val="both"/>
        <w:rPr>
          <w:sz w:val="16"/>
        </w:rPr>
      </w:pPr>
    </w:p>
    <w:p w:rsidR="00760BF0" w:rsidRDefault="00760BF0" w:rsidP="00760BF0">
      <w:pPr>
        <w:jc w:val="center"/>
        <w:rPr>
          <w:sz w:val="16"/>
          <w:lang w:val="hr-HR"/>
        </w:rPr>
      </w:pPr>
      <w:r>
        <w:rPr>
          <w:sz w:val="16"/>
        </w:rPr>
        <w:t>II</w:t>
      </w:r>
    </w:p>
    <w:p w:rsidR="00760BF0" w:rsidRDefault="00760BF0" w:rsidP="00760BF0">
      <w:pPr>
        <w:pStyle w:val="BodyText"/>
        <w:rPr>
          <w:sz w:val="16"/>
          <w:szCs w:val="24"/>
        </w:rPr>
      </w:pPr>
      <w:r>
        <w:rPr>
          <w:sz w:val="16"/>
          <w:szCs w:val="24"/>
        </w:rPr>
        <w:tab/>
        <w:t>Задатак Комисије је да сачини преглед стања из области стипендирања, утврди критеријуме за додјелу стипендија, распише конкурс, проведе процедуру избора корисника и коначну ранг листу достави нечелнику општине на усвајање и одобравање.</w:t>
      </w:r>
    </w:p>
    <w:p w:rsidR="00760BF0" w:rsidRDefault="00760BF0" w:rsidP="00760BF0">
      <w:pPr>
        <w:pStyle w:val="BodyText"/>
        <w:rPr>
          <w:sz w:val="16"/>
          <w:szCs w:val="24"/>
        </w:rPr>
      </w:pPr>
    </w:p>
    <w:p w:rsidR="00760BF0" w:rsidRDefault="00760BF0" w:rsidP="00760BF0">
      <w:pPr>
        <w:jc w:val="center"/>
        <w:rPr>
          <w:sz w:val="16"/>
        </w:rPr>
      </w:pPr>
      <w:r>
        <w:rPr>
          <w:sz w:val="16"/>
        </w:rPr>
        <w:t>III</w:t>
      </w:r>
    </w:p>
    <w:p w:rsidR="00760BF0" w:rsidRDefault="00760BF0" w:rsidP="00760BF0">
      <w:pPr>
        <w:pStyle w:val="BodyText"/>
        <w:ind w:firstLine="720"/>
        <w:rPr>
          <w:sz w:val="16"/>
          <w:szCs w:val="24"/>
        </w:rPr>
      </w:pPr>
      <w:r>
        <w:rPr>
          <w:sz w:val="16"/>
          <w:szCs w:val="24"/>
        </w:rPr>
        <w:t>Ово Рјешење ступа на снагу даном доношења, а објавиће се у “Службеном гласнику општине Осмаци”.</w:t>
      </w:r>
    </w:p>
    <w:p w:rsidR="00FB1D1B" w:rsidRDefault="00FB1D1B" w:rsidP="00FB1D1B">
      <w:pPr>
        <w:rPr>
          <w:sz w:val="16"/>
          <w:lang w:val="en-US"/>
        </w:rPr>
      </w:pPr>
    </w:p>
    <w:p w:rsidR="00760BF0" w:rsidRPr="00697B2B" w:rsidRDefault="00760BF0" w:rsidP="00760BF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395</w:t>
      </w:r>
      <w:r w:rsidRPr="00697B2B">
        <w:rPr>
          <w:sz w:val="16"/>
        </w:rPr>
        <w:t>/2</w:t>
      </w:r>
      <w:r>
        <w:rPr>
          <w:sz w:val="16"/>
        </w:rPr>
        <w:t xml:space="preserve">3                                                 </w:t>
      </w:r>
    </w:p>
    <w:p w:rsidR="00760BF0" w:rsidRDefault="00760BF0" w:rsidP="00760BF0">
      <w:pPr>
        <w:rPr>
          <w:sz w:val="16"/>
          <w:lang w:val="sr-Cyrl-CS"/>
        </w:rPr>
      </w:pPr>
      <w:r w:rsidRPr="00697B2B">
        <w:rPr>
          <w:sz w:val="16"/>
          <w:lang w:val="sr-Cyrl-CS"/>
        </w:rPr>
        <w:t>Датум:</w:t>
      </w:r>
      <w:r w:rsidRPr="00697B2B">
        <w:rPr>
          <w:sz w:val="16"/>
        </w:rPr>
        <w:t xml:space="preserve"> </w:t>
      </w:r>
      <w:r>
        <w:rPr>
          <w:sz w:val="16"/>
        </w:rPr>
        <w:t>24</w:t>
      </w:r>
      <w:r>
        <w:rPr>
          <w:sz w:val="16"/>
          <w:lang/>
        </w:rPr>
        <w:t>.1</w:t>
      </w:r>
      <w:r>
        <w:rPr>
          <w:sz w:val="16"/>
        </w:rPr>
        <w:t>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60BF0" w:rsidRPr="00697B2B" w:rsidRDefault="00760BF0" w:rsidP="00760BF0">
      <w:pPr>
        <w:rPr>
          <w:sz w:val="16"/>
          <w:lang w:val="sr-Cyrl-CS"/>
        </w:rPr>
      </w:pPr>
      <w:r>
        <w:rPr>
          <w:sz w:val="16"/>
          <w:lang w:val="sr-Cyrl-CS"/>
        </w:rPr>
        <w:t>Осмаци                                                                 Радан Сарић  с.р.</w:t>
      </w:r>
    </w:p>
    <w:p w:rsidR="00760BF0" w:rsidRDefault="00760BF0" w:rsidP="00760BF0">
      <w:pPr>
        <w:rPr>
          <w:sz w:val="16"/>
        </w:rPr>
      </w:pPr>
      <w:r>
        <w:rPr>
          <w:sz w:val="16"/>
        </w:rPr>
        <w:t>________________________________________________________</w:t>
      </w:r>
    </w:p>
    <w:p w:rsidR="008F36B8" w:rsidRDefault="008F36B8" w:rsidP="00760BF0">
      <w:pPr>
        <w:rPr>
          <w:sz w:val="16"/>
        </w:rPr>
      </w:pPr>
    </w:p>
    <w:p w:rsidR="00880937" w:rsidRPr="006D493B" w:rsidRDefault="00880937" w:rsidP="00880937">
      <w:pPr>
        <w:jc w:val="both"/>
        <w:rPr>
          <w:sz w:val="16"/>
          <w:lang w:val="sr-Cyrl-CS"/>
        </w:rPr>
      </w:pPr>
      <w:r w:rsidRPr="006D493B">
        <w:rPr>
          <w:sz w:val="16"/>
          <w:lang w:val="sr-Cyrl-CS"/>
        </w:rPr>
        <w:t xml:space="preserve">На основу члана </w:t>
      </w:r>
      <w:r w:rsidRPr="006D493B">
        <w:rPr>
          <w:sz w:val="16"/>
        </w:rPr>
        <w:t>88</w:t>
      </w:r>
      <w:r w:rsidRPr="006D493B">
        <w:rPr>
          <w:sz w:val="16"/>
          <w:lang w:val="sr-Cyrl-CS"/>
        </w:rPr>
        <w:t>. Статута општине Осмаци (“Службени гласник општине Осмаци”, број:</w:t>
      </w:r>
      <w:r w:rsidRPr="006D493B">
        <w:rPr>
          <w:sz w:val="16"/>
        </w:rPr>
        <w:t>3</w:t>
      </w:r>
      <w:r w:rsidRPr="006D493B">
        <w:rPr>
          <w:sz w:val="16"/>
          <w:lang w:val="sr-Cyrl-CS"/>
        </w:rPr>
        <w:t>/</w:t>
      </w:r>
      <w:r w:rsidRPr="006D493B">
        <w:rPr>
          <w:sz w:val="16"/>
        </w:rPr>
        <w:t>17</w:t>
      </w:r>
      <w:r w:rsidRPr="006D493B">
        <w:rPr>
          <w:sz w:val="16"/>
          <w:lang w:val="sr-Cyrl-CS"/>
        </w:rPr>
        <w:t>), Начелник општине Осмаци,   д о н о с и</w:t>
      </w:r>
    </w:p>
    <w:p w:rsidR="00880937" w:rsidRPr="006D493B" w:rsidRDefault="00880937" w:rsidP="00880937">
      <w:pPr>
        <w:jc w:val="both"/>
        <w:rPr>
          <w:sz w:val="16"/>
          <w:lang w:val="sr-Cyrl-CS"/>
        </w:rPr>
      </w:pPr>
    </w:p>
    <w:p w:rsidR="00880937" w:rsidRPr="006D493B" w:rsidRDefault="00880937" w:rsidP="00880937">
      <w:pPr>
        <w:jc w:val="center"/>
        <w:rPr>
          <w:sz w:val="16"/>
          <w:lang w:val="sr-Cyrl-CS"/>
        </w:rPr>
      </w:pPr>
      <w:r w:rsidRPr="006D493B">
        <w:rPr>
          <w:sz w:val="16"/>
          <w:lang w:val="sr-Cyrl-CS"/>
        </w:rPr>
        <w:t>Р Ј Е Ш Е Њ Е</w:t>
      </w:r>
    </w:p>
    <w:p w:rsidR="00880937" w:rsidRPr="006D493B" w:rsidRDefault="00880937" w:rsidP="00880937">
      <w:pPr>
        <w:jc w:val="center"/>
        <w:rPr>
          <w:sz w:val="16"/>
        </w:rPr>
      </w:pPr>
      <w:r w:rsidRPr="006D493B">
        <w:rPr>
          <w:sz w:val="16"/>
          <w:lang w:val="sr-Cyrl-CS"/>
        </w:rPr>
        <w:t>О ИМЕНОВАЊУ НАДЗОРНОГ ОРГАНА</w:t>
      </w:r>
    </w:p>
    <w:p w:rsidR="00880937" w:rsidRPr="006D493B" w:rsidRDefault="00880937" w:rsidP="00880937">
      <w:pPr>
        <w:jc w:val="center"/>
        <w:rPr>
          <w:sz w:val="16"/>
          <w:lang w:val="sr-Cyrl-CS"/>
        </w:rPr>
      </w:pPr>
    </w:p>
    <w:p w:rsidR="00880937" w:rsidRPr="006D493B" w:rsidRDefault="00880937" w:rsidP="00880937">
      <w:pPr>
        <w:jc w:val="center"/>
        <w:rPr>
          <w:sz w:val="16"/>
          <w:lang w:val="sr-Cyrl-BA"/>
        </w:rPr>
      </w:pPr>
      <w:r w:rsidRPr="006D493B">
        <w:rPr>
          <w:sz w:val="16"/>
          <w:lang w:val="sr-Cyrl-BA"/>
        </w:rPr>
        <w:t>I</w:t>
      </w:r>
    </w:p>
    <w:p w:rsidR="00880937" w:rsidRPr="006D493B" w:rsidRDefault="00880937" w:rsidP="00880937">
      <w:pPr>
        <w:pStyle w:val="BodyText"/>
        <w:rPr>
          <w:sz w:val="16"/>
          <w:szCs w:val="24"/>
          <w:lang w:val="hr-HR"/>
        </w:rPr>
      </w:pPr>
      <w:r w:rsidRPr="006D493B">
        <w:rPr>
          <w:sz w:val="16"/>
          <w:szCs w:val="24"/>
        </w:rPr>
        <w:tab/>
        <w:t>Владо Капур</w:t>
      </w:r>
      <w:r w:rsidRPr="006D493B">
        <w:rPr>
          <w:sz w:val="16"/>
          <w:szCs w:val="24"/>
          <w:lang w:val="en-GB"/>
        </w:rPr>
        <w:t xml:space="preserve"> из</w:t>
      </w:r>
      <w:r w:rsidRPr="006D493B">
        <w:rPr>
          <w:sz w:val="16"/>
          <w:szCs w:val="24"/>
        </w:rPr>
        <w:t xml:space="preserve"> Борогова</w:t>
      </w:r>
      <w:r w:rsidRPr="006D493B">
        <w:rPr>
          <w:sz w:val="16"/>
          <w:szCs w:val="24"/>
          <w:lang w:val="en-GB"/>
        </w:rPr>
        <w:t>, општина Осмаци</w:t>
      </w:r>
      <w:r w:rsidRPr="006D493B">
        <w:rPr>
          <w:sz w:val="16"/>
          <w:szCs w:val="24"/>
          <w:lang w:val="hr-HR"/>
        </w:rPr>
        <w:t xml:space="preserve">, </w:t>
      </w:r>
      <w:r w:rsidRPr="006D493B">
        <w:rPr>
          <w:sz w:val="16"/>
          <w:szCs w:val="24"/>
        </w:rPr>
        <w:t xml:space="preserve">именује се за Надзорни орган </w:t>
      </w:r>
      <w:r w:rsidRPr="006D493B">
        <w:rPr>
          <w:sz w:val="16"/>
          <w:szCs w:val="24"/>
          <w:lang w:val="hr-HR"/>
        </w:rPr>
        <w:t xml:space="preserve">за вршење услуга „ </w:t>
      </w:r>
      <w:r w:rsidRPr="006D493B">
        <w:rPr>
          <w:sz w:val="16"/>
          <w:szCs w:val="24"/>
        </w:rPr>
        <w:t>Расијецање растиња поред пута Г.Борогово</w:t>
      </w:r>
      <w:r w:rsidRPr="006D493B">
        <w:rPr>
          <w:sz w:val="16"/>
          <w:szCs w:val="24"/>
          <w:lang w:val="hr-HR"/>
        </w:rPr>
        <w:t>“.</w:t>
      </w:r>
    </w:p>
    <w:p w:rsidR="00880937" w:rsidRPr="006D493B" w:rsidRDefault="00880937" w:rsidP="00880937">
      <w:pPr>
        <w:pStyle w:val="BodyText"/>
        <w:rPr>
          <w:sz w:val="16"/>
          <w:szCs w:val="24"/>
        </w:rPr>
      </w:pPr>
    </w:p>
    <w:p w:rsidR="00880937" w:rsidRPr="006D493B" w:rsidRDefault="00880937" w:rsidP="00880937">
      <w:pPr>
        <w:jc w:val="center"/>
        <w:rPr>
          <w:sz w:val="16"/>
          <w:lang w:val="sr-Cyrl-BA"/>
        </w:rPr>
      </w:pPr>
      <w:r w:rsidRPr="006D493B">
        <w:rPr>
          <w:sz w:val="16"/>
          <w:lang w:val="sr-Cyrl-BA"/>
        </w:rPr>
        <w:t>II</w:t>
      </w:r>
    </w:p>
    <w:p w:rsidR="00880937" w:rsidRPr="006D493B" w:rsidRDefault="00880937" w:rsidP="00880937">
      <w:pPr>
        <w:pStyle w:val="BodyText"/>
        <w:rPr>
          <w:sz w:val="16"/>
          <w:szCs w:val="24"/>
        </w:rPr>
      </w:pPr>
      <w:r w:rsidRPr="006D493B">
        <w:rPr>
          <w:sz w:val="16"/>
          <w:szCs w:val="24"/>
        </w:rPr>
        <w:tab/>
        <w:t>Задатак Надзорног органа је да врши контролу квалитета</w:t>
      </w:r>
      <w:r w:rsidRPr="006D493B">
        <w:rPr>
          <w:sz w:val="16"/>
          <w:szCs w:val="24"/>
          <w:lang w:val="hr-HR"/>
        </w:rPr>
        <w:t xml:space="preserve"> радова</w:t>
      </w:r>
      <w:r w:rsidRPr="006D493B">
        <w:rPr>
          <w:sz w:val="16"/>
          <w:szCs w:val="24"/>
        </w:rPr>
        <w:t xml:space="preserve"> </w:t>
      </w:r>
      <w:r w:rsidRPr="006D493B">
        <w:rPr>
          <w:sz w:val="16"/>
          <w:szCs w:val="24"/>
          <w:lang w:val="hr-HR"/>
        </w:rPr>
        <w:t>и количина изведених радова</w:t>
      </w:r>
      <w:r w:rsidRPr="006D493B">
        <w:rPr>
          <w:sz w:val="16"/>
          <w:szCs w:val="24"/>
        </w:rPr>
        <w:t xml:space="preserve"> од стране извођача.</w:t>
      </w:r>
    </w:p>
    <w:p w:rsidR="00880937" w:rsidRPr="006D493B" w:rsidRDefault="00880937" w:rsidP="00880937">
      <w:pPr>
        <w:pStyle w:val="BodyText"/>
        <w:rPr>
          <w:sz w:val="16"/>
          <w:szCs w:val="24"/>
        </w:rPr>
      </w:pPr>
      <w:r w:rsidRPr="006D493B">
        <w:rPr>
          <w:sz w:val="16"/>
          <w:szCs w:val="24"/>
        </w:rPr>
        <w:tab/>
        <w:t xml:space="preserve">По завршетку радова надзорни орган ће </w:t>
      </w:r>
      <w:r w:rsidRPr="006D493B">
        <w:rPr>
          <w:sz w:val="16"/>
          <w:szCs w:val="24"/>
          <w:lang w:val="hr-HR"/>
        </w:rPr>
        <w:t>сачинити</w:t>
      </w:r>
      <w:r w:rsidRPr="006D493B">
        <w:rPr>
          <w:sz w:val="16"/>
          <w:szCs w:val="24"/>
        </w:rPr>
        <w:t xml:space="preserve"> извјештај о свом раду.</w:t>
      </w:r>
    </w:p>
    <w:p w:rsidR="00880937" w:rsidRPr="006D493B" w:rsidRDefault="00880937" w:rsidP="00880937">
      <w:pPr>
        <w:pStyle w:val="BodyText"/>
        <w:rPr>
          <w:sz w:val="16"/>
          <w:szCs w:val="24"/>
        </w:rPr>
      </w:pPr>
    </w:p>
    <w:p w:rsidR="00880937" w:rsidRPr="006D493B" w:rsidRDefault="00880937" w:rsidP="00880937">
      <w:pPr>
        <w:jc w:val="center"/>
        <w:rPr>
          <w:sz w:val="16"/>
          <w:lang w:val="sr-Cyrl-BA"/>
        </w:rPr>
      </w:pPr>
      <w:r w:rsidRPr="006D493B">
        <w:rPr>
          <w:sz w:val="16"/>
          <w:lang w:val="sr-Cyrl-BA"/>
        </w:rPr>
        <w:t>III</w:t>
      </w:r>
    </w:p>
    <w:p w:rsidR="00880937" w:rsidRPr="006D493B" w:rsidRDefault="00880937" w:rsidP="00880937">
      <w:pPr>
        <w:pStyle w:val="BodyText"/>
        <w:rPr>
          <w:sz w:val="16"/>
          <w:szCs w:val="24"/>
        </w:rPr>
      </w:pPr>
      <w:r w:rsidRPr="006D493B">
        <w:rPr>
          <w:sz w:val="16"/>
          <w:szCs w:val="24"/>
        </w:rPr>
        <w:tab/>
        <w:t>Ово Рјешење ступа на снагу даном доношења, а објавиће се у “Службеном гласнику општине Осмаци”.</w:t>
      </w:r>
    </w:p>
    <w:p w:rsidR="008F36B8" w:rsidRDefault="008F36B8" w:rsidP="00760BF0">
      <w:pPr>
        <w:rPr>
          <w:sz w:val="16"/>
          <w:lang w:val="en-US"/>
        </w:rPr>
      </w:pPr>
    </w:p>
    <w:p w:rsidR="00880937" w:rsidRPr="00697B2B" w:rsidRDefault="00880937" w:rsidP="0088093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374</w:t>
      </w:r>
      <w:r w:rsidRPr="00697B2B">
        <w:rPr>
          <w:sz w:val="16"/>
        </w:rPr>
        <w:t>/2</w:t>
      </w:r>
      <w:r>
        <w:rPr>
          <w:sz w:val="16"/>
        </w:rPr>
        <w:t xml:space="preserve">3                                                 </w:t>
      </w:r>
    </w:p>
    <w:p w:rsidR="00880937" w:rsidRDefault="00880937" w:rsidP="00880937">
      <w:pPr>
        <w:rPr>
          <w:sz w:val="16"/>
          <w:lang w:val="sr-Cyrl-CS"/>
        </w:rPr>
      </w:pPr>
      <w:r w:rsidRPr="00697B2B">
        <w:rPr>
          <w:sz w:val="16"/>
          <w:lang w:val="sr-Cyrl-CS"/>
        </w:rPr>
        <w:t>Датум:</w:t>
      </w:r>
      <w:r w:rsidRPr="00697B2B">
        <w:rPr>
          <w:sz w:val="16"/>
        </w:rPr>
        <w:t xml:space="preserve"> </w:t>
      </w:r>
      <w:r>
        <w:rPr>
          <w:sz w:val="16"/>
        </w:rPr>
        <w:t>12.10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80937" w:rsidRPr="00697B2B" w:rsidRDefault="00880937" w:rsidP="00880937">
      <w:pPr>
        <w:rPr>
          <w:sz w:val="16"/>
          <w:lang w:val="sr-Cyrl-CS"/>
        </w:rPr>
      </w:pPr>
      <w:r>
        <w:rPr>
          <w:sz w:val="16"/>
          <w:lang w:val="sr-Cyrl-CS"/>
        </w:rPr>
        <w:t>Осмаци                                                                 Радан Сарић  с.р.</w:t>
      </w:r>
    </w:p>
    <w:p w:rsidR="00880937" w:rsidRDefault="00880937" w:rsidP="00880937">
      <w:pPr>
        <w:rPr>
          <w:sz w:val="16"/>
        </w:rPr>
      </w:pPr>
      <w:r>
        <w:rPr>
          <w:sz w:val="16"/>
        </w:rPr>
        <w:t>________________________________________________________</w:t>
      </w:r>
    </w:p>
    <w:p w:rsidR="009065C4" w:rsidRDefault="009065C4" w:rsidP="00880937">
      <w:pPr>
        <w:rPr>
          <w:sz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p>
    <w:p w:rsidR="009065C4" w:rsidRDefault="009065C4" w:rsidP="009065C4">
      <w:pPr>
        <w:jc w:val="both"/>
        <w:rPr>
          <w:sz w:val="16"/>
          <w:szCs w:val="16"/>
        </w:rPr>
      </w:pPr>
      <w:r w:rsidRPr="00C54F17">
        <w:rPr>
          <w:sz w:val="16"/>
          <w:szCs w:val="16"/>
          <w:lang w:val="sr-Cyrl-CS"/>
        </w:rPr>
        <w:lastRenderedPageBreak/>
        <w:t>На основу члана</w:t>
      </w:r>
      <w:r w:rsidRPr="00C54F17">
        <w:rPr>
          <w:sz w:val="16"/>
          <w:szCs w:val="16"/>
          <w:lang w:val="sr-Latn-BA"/>
        </w:rPr>
        <w:t xml:space="preserve"> </w:t>
      </w:r>
      <w:r w:rsidRPr="00C54F17">
        <w:rPr>
          <w:sz w:val="16"/>
          <w:szCs w:val="16"/>
          <w:lang w:val="sr-Cyrl-BA"/>
        </w:rPr>
        <w:t>88.</w:t>
      </w:r>
      <w:r w:rsidRPr="00C54F17">
        <w:rPr>
          <w:sz w:val="16"/>
          <w:szCs w:val="16"/>
          <w:lang w:val="sr-Cyrl-CS"/>
        </w:rPr>
        <w:t xml:space="preserve"> Статута </w:t>
      </w:r>
      <w:r w:rsidRPr="00C54F17">
        <w:rPr>
          <w:sz w:val="16"/>
          <w:szCs w:val="16"/>
          <w:lang w:val="sr-Latn-BA"/>
        </w:rPr>
        <w:t>Општине</w:t>
      </w:r>
      <w:r w:rsidRPr="00C54F17">
        <w:rPr>
          <w:sz w:val="16"/>
          <w:szCs w:val="16"/>
          <w:lang w:val="sr-Cyrl-BA"/>
        </w:rPr>
        <w:t xml:space="preserve"> Осмаци</w:t>
      </w:r>
      <w:r w:rsidRPr="00C54F17">
        <w:rPr>
          <w:sz w:val="16"/>
          <w:szCs w:val="16"/>
          <w:lang w:val="sr-Latn-BA"/>
        </w:rPr>
        <w:t xml:space="preserve"> члана 39. Закона о локалној самоуправи </w:t>
      </w:r>
      <w:r w:rsidRPr="00C54F17">
        <w:rPr>
          <w:sz w:val="16"/>
          <w:szCs w:val="16"/>
          <w:lang w:val="sr-Cyrl-CS"/>
        </w:rPr>
        <w:t>(„Службени гласник Републике Српске“ број 97/16</w:t>
      </w:r>
      <w:r w:rsidRPr="00C54F17">
        <w:rPr>
          <w:sz w:val="16"/>
          <w:szCs w:val="16"/>
          <w:lang w:val="sr-Latn-BA"/>
        </w:rPr>
        <w:t>, 36/19</w:t>
      </w:r>
      <w:r w:rsidRPr="00C54F17">
        <w:rPr>
          <w:sz w:val="16"/>
          <w:szCs w:val="16"/>
          <w:lang w:val="sr-Cyrl-CS"/>
        </w:rPr>
        <w:t xml:space="preserve"> и </w:t>
      </w:r>
      <w:r w:rsidRPr="00C54F17">
        <w:rPr>
          <w:sz w:val="16"/>
          <w:szCs w:val="16"/>
          <w:lang w:val="sr-Latn-BA"/>
        </w:rPr>
        <w:t>61/21</w:t>
      </w:r>
      <w:r w:rsidRPr="00C54F17">
        <w:rPr>
          <w:sz w:val="16"/>
          <w:szCs w:val="16"/>
          <w:lang w:val="sr-Cyrl-CS"/>
        </w:rPr>
        <w:t xml:space="preserve">) </w:t>
      </w:r>
      <w:r w:rsidRPr="00C54F17">
        <w:rPr>
          <w:sz w:val="16"/>
          <w:szCs w:val="16"/>
          <w:lang w:val="sr-Latn-BA"/>
        </w:rPr>
        <w:t xml:space="preserve">и </w:t>
      </w:r>
      <w:r w:rsidRPr="00C54F17">
        <w:rPr>
          <w:sz w:val="16"/>
          <w:szCs w:val="16"/>
          <w:lang w:val="sr-Cyrl-CS"/>
        </w:rPr>
        <w:t>одредаба Правилника о начину и роковима вршења пописа и усклађивања књиговодственог стања са стварним стањем</w:t>
      </w:r>
      <w:r w:rsidRPr="00C54F17">
        <w:rPr>
          <w:sz w:val="16"/>
          <w:szCs w:val="16"/>
          <w:lang w:val="sr-Latn-BA"/>
        </w:rPr>
        <w:t xml:space="preserve"> имовине и обавеза</w:t>
      </w:r>
      <w:r w:rsidRPr="00C54F17">
        <w:rPr>
          <w:sz w:val="16"/>
          <w:szCs w:val="16"/>
          <w:lang w:val="sr-Cyrl-CS"/>
        </w:rPr>
        <w:t xml:space="preserve"> („Службени гласник Републике Српске“ број 45/16 и </w:t>
      </w:r>
      <w:r w:rsidRPr="00C54F17">
        <w:rPr>
          <w:sz w:val="16"/>
          <w:szCs w:val="16"/>
          <w:lang w:val="sr-Latn-BA"/>
        </w:rPr>
        <w:t>113/21</w:t>
      </w:r>
      <w:r w:rsidRPr="00C54F17">
        <w:rPr>
          <w:sz w:val="16"/>
          <w:szCs w:val="16"/>
          <w:lang w:val="sr-Cyrl-CS"/>
        </w:rPr>
        <w:t xml:space="preserve">), </w:t>
      </w:r>
      <w:r w:rsidRPr="00C54F17">
        <w:rPr>
          <w:sz w:val="16"/>
          <w:szCs w:val="16"/>
          <w:lang w:val="bs-Cyrl-BA"/>
        </w:rPr>
        <w:t>Правилника о попису имовине и обавеза</w:t>
      </w:r>
      <w:r w:rsidRPr="00C54F17">
        <w:rPr>
          <w:sz w:val="16"/>
          <w:szCs w:val="16"/>
          <w:lang w:val="sr-Latn-BA"/>
        </w:rPr>
        <w:t xml:space="preserve"> Општине</w:t>
      </w:r>
      <w:r w:rsidRPr="00C54F17">
        <w:rPr>
          <w:sz w:val="16"/>
          <w:szCs w:val="16"/>
        </w:rPr>
        <w:t xml:space="preserve"> Осмаци</w:t>
      </w:r>
      <w:r w:rsidRPr="00C54F17">
        <w:rPr>
          <w:sz w:val="16"/>
          <w:szCs w:val="16"/>
          <w:lang w:val="sr-Cyrl-CS"/>
        </w:rPr>
        <w:t>,</w:t>
      </w:r>
      <w:r w:rsidRPr="00C54F17">
        <w:rPr>
          <w:sz w:val="16"/>
          <w:szCs w:val="16"/>
          <w:lang w:val="sr-Latn-BA"/>
        </w:rPr>
        <w:t xml:space="preserve"> </w:t>
      </w:r>
      <w:r w:rsidRPr="00C54F17">
        <w:rPr>
          <w:sz w:val="16"/>
          <w:szCs w:val="16"/>
          <w:lang w:val="sr-Cyrl-CS"/>
        </w:rPr>
        <w:t xml:space="preserve">а у складу са </w:t>
      </w:r>
      <w:r w:rsidRPr="00C54F17">
        <w:rPr>
          <w:sz w:val="16"/>
          <w:szCs w:val="16"/>
          <w:lang w:val="sr-Latn-BA"/>
        </w:rPr>
        <w:t>Одлуком о попису имовине и обавеза општине на дан 31.12.</w:t>
      </w:r>
      <w:r w:rsidRPr="00C54F17">
        <w:rPr>
          <w:sz w:val="16"/>
          <w:szCs w:val="16"/>
        </w:rPr>
        <w:t>2023.</w:t>
      </w:r>
      <w:r w:rsidRPr="00C54F17">
        <w:rPr>
          <w:sz w:val="16"/>
          <w:szCs w:val="16"/>
          <w:lang w:val="sr-Latn-BA"/>
        </w:rPr>
        <w:t>број:</w:t>
      </w:r>
      <w:r w:rsidRPr="00C54F17">
        <w:rPr>
          <w:sz w:val="16"/>
          <w:szCs w:val="16"/>
        </w:rPr>
        <w:t>02-014-381/23</w:t>
      </w:r>
      <w:r w:rsidRPr="00C54F17">
        <w:rPr>
          <w:sz w:val="16"/>
          <w:szCs w:val="16"/>
          <w:lang w:val="sr-Latn-BA"/>
        </w:rPr>
        <w:t xml:space="preserve"> од</w:t>
      </w:r>
      <w:r w:rsidRPr="00C54F17">
        <w:rPr>
          <w:sz w:val="16"/>
          <w:szCs w:val="16"/>
        </w:rPr>
        <w:t xml:space="preserve"> 19.10.2023.год.</w:t>
      </w:r>
      <w:r w:rsidRPr="00C54F17">
        <w:rPr>
          <w:sz w:val="16"/>
          <w:szCs w:val="16"/>
          <w:lang w:val="sr-Latn-BA"/>
        </w:rPr>
        <w:t xml:space="preserve"> </w:t>
      </w:r>
      <w:r w:rsidRPr="00C54F17">
        <w:rPr>
          <w:sz w:val="16"/>
          <w:szCs w:val="16"/>
        </w:rPr>
        <w:t xml:space="preserve">Начелник општине Осмаци, </w:t>
      </w:r>
      <w:r w:rsidRPr="00C54F17">
        <w:rPr>
          <w:sz w:val="16"/>
          <w:szCs w:val="16"/>
          <w:lang w:val="sr-Cyrl-CS"/>
        </w:rPr>
        <w:t>доноси</w:t>
      </w:r>
    </w:p>
    <w:p w:rsidR="009065C4" w:rsidRPr="009065C4" w:rsidRDefault="009065C4" w:rsidP="009065C4">
      <w:pPr>
        <w:jc w:val="both"/>
        <w:rPr>
          <w:sz w:val="16"/>
          <w:szCs w:val="16"/>
        </w:rPr>
      </w:pPr>
    </w:p>
    <w:p w:rsidR="009065C4" w:rsidRPr="00C54F17" w:rsidRDefault="009065C4" w:rsidP="009065C4">
      <w:pPr>
        <w:pStyle w:val="NoSpacing"/>
        <w:jc w:val="center"/>
        <w:rPr>
          <w:rFonts w:ascii="Times New Roman" w:hAnsi="Times New Roman"/>
          <w:sz w:val="16"/>
          <w:szCs w:val="16"/>
        </w:rPr>
      </w:pPr>
      <w:r w:rsidRPr="00C54F17">
        <w:rPr>
          <w:rFonts w:ascii="Times New Roman" w:hAnsi="Times New Roman"/>
          <w:sz w:val="16"/>
          <w:szCs w:val="16"/>
        </w:rPr>
        <w:t>РЈЕШЕЊЕ</w:t>
      </w:r>
    </w:p>
    <w:p w:rsidR="009065C4" w:rsidRPr="00C54F17" w:rsidRDefault="009065C4" w:rsidP="009065C4">
      <w:pPr>
        <w:pStyle w:val="NoSpacing"/>
        <w:jc w:val="center"/>
        <w:rPr>
          <w:rFonts w:ascii="Times New Roman" w:hAnsi="Times New Roman"/>
          <w:sz w:val="16"/>
          <w:szCs w:val="16"/>
        </w:rPr>
      </w:pPr>
      <w:r w:rsidRPr="00C54F17">
        <w:rPr>
          <w:rFonts w:ascii="Times New Roman" w:hAnsi="Times New Roman"/>
          <w:sz w:val="16"/>
          <w:szCs w:val="16"/>
        </w:rPr>
        <w:t>О ИМЕНОВАЊУ КОМИСИЈЕ ЗА ПОПИС ИМОВИНЕ</w:t>
      </w:r>
    </w:p>
    <w:p w:rsidR="009065C4" w:rsidRPr="00C54F17" w:rsidRDefault="009065C4" w:rsidP="009065C4">
      <w:pPr>
        <w:pStyle w:val="NoSpacing"/>
        <w:jc w:val="center"/>
        <w:rPr>
          <w:rFonts w:ascii="Times New Roman" w:hAnsi="Times New Roman"/>
          <w:b/>
          <w:sz w:val="16"/>
          <w:szCs w:val="16"/>
          <w:lang w:val="sr-Cyrl-CS"/>
        </w:rPr>
      </w:pPr>
    </w:p>
    <w:p w:rsidR="009065C4" w:rsidRPr="00C54F17" w:rsidRDefault="009065C4" w:rsidP="009065C4">
      <w:pPr>
        <w:pStyle w:val="NoSpacing"/>
        <w:jc w:val="center"/>
        <w:rPr>
          <w:rFonts w:ascii="Times New Roman" w:hAnsi="Times New Roman"/>
          <w:b/>
          <w:sz w:val="16"/>
          <w:szCs w:val="16"/>
        </w:rPr>
      </w:pPr>
      <w:r w:rsidRPr="00C54F17">
        <w:rPr>
          <w:rFonts w:ascii="Times New Roman" w:hAnsi="Times New Roman"/>
          <w:b/>
          <w:sz w:val="16"/>
          <w:szCs w:val="16"/>
          <w:lang w:val="bs-Latn-BA"/>
        </w:rPr>
        <w:t>I</w:t>
      </w:r>
    </w:p>
    <w:p w:rsidR="009065C4" w:rsidRPr="00C54F17" w:rsidRDefault="009065C4" w:rsidP="009065C4">
      <w:pPr>
        <w:pStyle w:val="NoSpacing"/>
        <w:jc w:val="both"/>
        <w:rPr>
          <w:rFonts w:ascii="Times New Roman" w:hAnsi="Times New Roman"/>
          <w:sz w:val="16"/>
          <w:szCs w:val="16"/>
        </w:rPr>
      </w:pPr>
      <w:r w:rsidRPr="00C54F17">
        <w:rPr>
          <w:rFonts w:ascii="Times New Roman" w:hAnsi="Times New Roman"/>
          <w:sz w:val="16"/>
          <w:szCs w:val="16"/>
          <w:lang w:val="sr-Cyrl-CS"/>
        </w:rPr>
        <w:t xml:space="preserve">У циљу утврђивања стварног стања имовине и обавеза и усклађивања књиговодственог стања са стварним стањем </w:t>
      </w:r>
      <w:r w:rsidRPr="00C54F17">
        <w:rPr>
          <w:rFonts w:ascii="Times New Roman" w:hAnsi="Times New Roman"/>
          <w:sz w:val="16"/>
          <w:szCs w:val="16"/>
          <w:lang w:val="sr-Latn-BA"/>
        </w:rPr>
        <w:t xml:space="preserve">на дан 31.12. </w:t>
      </w:r>
      <w:r w:rsidRPr="00C54F17">
        <w:rPr>
          <w:rFonts w:ascii="Times New Roman" w:hAnsi="Times New Roman"/>
          <w:sz w:val="16"/>
          <w:szCs w:val="16"/>
        </w:rPr>
        <w:t>2023. Године,</w:t>
      </w:r>
      <w:r w:rsidRPr="00C54F17">
        <w:rPr>
          <w:rFonts w:ascii="Times New Roman" w:hAnsi="Times New Roman"/>
          <w:sz w:val="16"/>
          <w:szCs w:val="16"/>
          <w:lang w:val="sr-Latn-BA"/>
        </w:rPr>
        <w:t xml:space="preserve"> </w:t>
      </w:r>
      <w:r w:rsidRPr="00C54F17">
        <w:rPr>
          <w:rFonts w:ascii="Times New Roman" w:hAnsi="Times New Roman"/>
          <w:sz w:val="16"/>
          <w:szCs w:val="16"/>
          <w:lang w:val="sr-Cyrl-CS"/>
        </w:rPr>
        <w:t xml:space="preserve"> </w:t>
      </w:r>
      <w:r w:rsidRPr="00C54F17">
        <w:rPr>
          <w:rFonts w:ascii="Times New Roman" w:hAnsi="Times New Roman"/>
          <w:sz w:val="16"/>
          <w:szCs w:val="16"/>
          <w:lang w:val="sr-Latn-BA"/>
        </w:rPr>
        <w:t xml:space="preserve">именују се </w:t>
      </w:r>
      <w:r w:rsidRPr="00C54F17">
        <w:rPr>
          <w:rFonts w:ascii="Times New Roman" w:hAnsi="Times New Roman"/>
          <w:sz w:val="16"/>
          <w:szCs w:val="16"/>
        </w:rPr>
        <w:t>Комисија за попис имовине општине Осмаци у саставу:</w:t>
      </w:r>
    </w:p>
    <w:p w:rsidR="009065C4" w:rsidRPr="00C54F17" w:rsidRDefault="009065C4" w:rsidP="009065C4">
      <w:pPr>
        <w:pStyle w:val="NoSpacing"/>
        <w:rPr>
          <w:rFonts w:ascii="Times New Roman" w:hAnsi="Times New Roman"/>
          <w:b/>
          <w:sz w:val="16"/>
          <w:szCs w:val="16"/>
          <w:lang w:val="sr-Cyrl-CS"/>
        </w:rPr>
      </w:pP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Петра Тадић ,предсједник комисије,</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Ненад Смиљанић,члан,</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Кристина Павловић,члан,</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Алија Карић,члан</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Милован Ребић,члан,</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rPr>
        <w:t>Милена Крњић,</w:t>
      </w:r>
      <w:r w:rsidRPr="00C54F17">
        <w:rPr>
          <w:rFonts w:ascii="Times New Roman" w:hAnsi="Times New Roman"/>
          <w:sz w:val="16"/>
          <w:szCs w:val="16"/>
          <w:lang w:val="sr-Latn-BA"/>
        </w:rPr>
        <w:t>замјеник</w:t>
      </w:r>
      <w:r w:rsidRPr="00C54F17">
        <w:rPr>
          <w:rFonts w:ascii="Times New Roman" w:hAnsi="Times New Roman"/>
          <w:sz w:val="16"/>
          <w:szCs w:val="16"/>
          <w:lang w:val="sr-Cyrl-CS"/>
        </w:rPr>
        <w:t xml:space="preserve"> предсједни</w:t>
      </w:r>
      <w:r w:rsidRPr="00C54F17">
        <w:rPr>
          <w:rFonts w:ascii="Times New Roman" w:hAnsi="Times New Roman"/>
          <w:sz w:val="16"/>
          <w:szCs w:val="16"/>
          <w:lang w:val="sr-Latn-BA"/>
        </w:rPr>
        <w:t>к</w:t>
      </w:r>
      <w:r w:rsidRPr="00C54F17">
        <w:rPr>
          <w:rFonts w:ascii="Times New Roman" w:hAnsi="Times New Roman"/>
          <w:sz w:val="16"/>
          <w:szCs w:val="16"/>
          <w:lang w:val="sr-Cyrl-CS"/>
        </w:rPr>
        <w:t xml:space="preserve">а комисије, </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Исмет Механовић,замјеник члана,</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 xml:space="preserve">Драган </w:t>
      </w:r>
      <w:r>
        <w:rPr>
          <w:rFonts w:ascii="Times New Roman" w:hAnsi="Times New Roman"/>
          <w:sz w:val="16"/>
          <w:szCs w:val="16"/>
          <w:lang/>
        </w:rPr>
        <w:t>П</w:t>
      </w:r>
      <w:r w:rsidRPr="00C54F17">
        <w:rPr>
          <w:rFonts w:ascii="Times New Roman" w:hAnsi="Times New Roman"/>
          <w:sz w:val="16"/>
          <w:szCs w:val="16"/>
          <w:lang w:val="sr-Cyrl-CS"/>
        </w:rPr>
        <w:t>елемиш,замјеник члана,</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Никола Миличић,замјеник члана,</w:t>
      </w:r>
    </w:p>
    <w:p w:rsidR="009065C4" w:rsidRPr="00C54F17" w:rsidRDefault="009065C4" w:rsidP="009065C4">
      <w:pPr>
        <w:pStyle w:val="NoSpacing"/>
        <w:numPr>
          <w:ilvl w:val="0"/>
          <w:numId w:val="24"/>
        </w:numPr>
        <w:rPr>
          <w:rFonts w:ascii="Times New Roman" w:hAnsi="Times New Roman"/>
          <w:sz w:val="16"/>
          <w:szCs w:val="16"/>
          <w:lang w:val="sr-Cyrl-CS"/>
        </w:rPr>
      </w:pPr>
      <w:r w:rsidRPr="00C54F17">
        <w:rPr>
          <w:rFonts w:ascii="Times New Roman" w:hAnsi="Times New Roman"/>
          <w:sz w:val="16"/>
          <w:szCs w:val="16"/>
          <w:lang w:val="sr-Cyrl-CS"/>
        </w:rPr>
        <w:t>Жељко Микић,замјеник члана.</w:t>
      </w:r>
    </w:p>
    <w:p w:rsidR="009065C4" w:rsidRPr="00C54F17" w:rsidRDefault="009065C4" w:rsidP="009065C4">
      <w:pPr>
        <w:pStyle w:val="NoSpacing"/>
        <w:rPr>
          <w:rFonts w:ascii="Times New Roman" w:hAnsi="Times New Roman"/>
          <w:sz w:val="16"/>
          <w:szCs w:val="16"/>
          <w:lang w:val="sr-Cyrl-CS"/>
        </w:rPr>
      </w:pPr>
    </w:p>
    <w:p w:rsidR="009065C4" w:rsidRPr="00C54F17" w:rsidRDefault="009065C4" w:rsidP="009065C4">
      <w:pPr>
        <w:pStyle w:val="NoSpacing"/>
        <w:jc w:val="center"/>
        <w:rPr>
          <w:rFonts w:ascii="Times New Roman" w:hAnsi="Times New Roman"/>
          <w:b/>
          <w:sz w:val="16"/>
          <w:szCs w:val="16"/>
          <w:lang w:val="bs-Latn-BA"/>
        </w:rPr>
      </w:pPr>
      <w:r w:rsidRPr="00C54F17">
        <w:rPr>
          <w:rFonts w:ascii="Times New Roman" w:hAnsi="Times New Roman"/>
          <w:b/>
          <w:sz w:val="16"/>
          <w:szCs w:val="16"/>
          <w:lang w:val="bs-Latn-BA"/>
        </w:rPr>
        <w:t>II</w:t>
      </w:r>
    </w:p>
    <w:p w:rsidR="009065C4" w:rsidRPr="00C54F17" w:rsidRDefault="009065C4" w:rsidP="009065C4">
      <w:pPr>
        <w:pStyle w:val="NoSpacing"/>
        <w:jc w:val="both"/>
        <w:rPr>
          <w:rFonts w:ascii="Times New Roman" w:hAnsi="Times New Roman"/>
          <w:sz w:val="16"/>
          <w:szCs w:val="16"/>
          <w:lang w:val="sr-Latn-BA"/>
        </w:rPr>
      </w:pPr>
      <w:r w:rsidRPr="00C54F17">
        <w:rPr>
          <w:rFonts w:ascii="Times New Roman" w:hAnsi="Times New Roman"/>
          <w:sz w:val="16"/>
          <w:szCs w:val="16"/>
          <w:lang w:val="sr-Latn-BA"/>
        </w:rPr>
        <w:t xml:space="preserve">Обавезе и активности, комисије из тачке </w:t>
      </w:r>
      <w:r w:rsidRPr="00C54F17">
        <w:rPr>
          <w:rFonts w:ascii="Times New Roman" w:hAnsi="Times New Roman"/>
          <w:sz w:val="16"/>
          <w:szCs w:val="16"/>
          <w:lang w:val="bs-Latn-BA"/>
        </w:rPr>
        <w:t>I</w:t>
      </w:r>
      <w:r w:rsidRPr="00C54F17">
        <w:rPr>
          <w:rFonts w:ascii="Times New Roman" w:hAnsi="Times New Roman"/>
          <w:sz w:val="16"/>
          <w:szCs w:val="16"/>
          <w:lang w:val="sr-Latn-BA"/>
        </w:rPr>
        <w:t>, као рокови за извршење истих утврђене су Правилником о попису имовине и обавеза Општине</w:t>
      </w:r>
      <w:r w:rsidRPr="00C54F17">
        <w:rPr>
          <w:rFonts w:ascii="Times New Roman" w:hAnsi="Times New Roman"/>
          <w:sz w:val="16"/>
          <w:szCs w:val="16"/>
        </w:rPr>
        <w:t>бр.02-014-324/22</w:t>
      </w:r>
      <w:r w:rsidRPr="00C54F17">
        <w:rPr>
          <w:rFonts w:ascii="Times New Roman" w:hAnsi="Times New Roman"/>
          <w:sz w:val="16"/>
          <w:szCs w:val="16"/>
          <w:lang w:val="sr-Latn-BA"/>
        </w:rPr>
        <w:t xml:space="preserve"> и Одлуком о попису имовине и обавеза општине на дан 31.12.</w:t>
      </w:r>
      <w:r w:rsidRPr="00C54F17">
        <w:rPr>
          <w:rFonts w:ascii="Times New Roman" w:hAnsi="Times New Roman"/>
          <w:sz w:val="16"/>
          <w:szCs w:val="16"/>
        </w:rPr>
        <w:t>2023.год.</w:t>
      </w:r>
      <w:r w:rsidRPr="00C54F17">
        <w:rPr>
          <w:rFonts w:ascii="Times New Roman" w:hAnsi="Times New Roman"/>
          <w:sz w:val="16"/>
          <w:szCs w:val="16"/>
          <w:lang w:val="sr-Latn-BA"/>
        </w:rPr>
        <w:t xml:space="preserve"> број:</w:t>
      </w:r>
      <w:r w:rsidRPr="00C54F17">
        <w:rPr>
          <w:rFonts w:ascii="Times New Roman" w:hAnsi="Times New Roman"/>
          <w:sz w:val="16"/>
          <w:szCs w:val="16"/>
        </w:rPr>
        <w:t>02-014-381/23</w:t>
      </w:r>
      <w:r w:rsidRPr="00C54F17">
        <w:rPr>
          <w:rFonts w:ascii="Times New Roman" w:hAnsi="Times New Roman"/>
          <w:sz w:val="16"/>
          <w:szCs w:val="16"/>
          <w:lang w:val="sr-Latn-BA"/>
        </w:rPr>
        <w:t xml:space="preserve"> од </w:t>
      </w:r>
      <w:r w:rsidRPr="00C54F17">
        <w:rPr>
          <w:rFonts w:ascii="Times New Roman" w:hAnsi="Times New Roman"/>
          <w:sz w:val="16"/>
          <w:szCs w:val="16"/>
        </w:rPr>
        <w:t>19.10.2023.године.</w:t>
      </w:r>
    </w:p>
    <w:p w:rsidR="009065C4" w:rsidRPr="00C54F17" w:rsidRDefault="009065C4" w:rsidP="009065C4">
      <w:pPr>
        <w:pStyle w:val="NoSpacing"/>
        <w:jc w:val="both"/>
        <w:rPr>
          <w:rFonts w:ascii="Times New Roman" w:hAnsi="Times New Roman"/>
          <w:sz w:val="16"/>
          <w:szCs w:val="16"/>
          <w:lang w:val="sr-Latn-BA"/>
        </w:rPr>
      </w:pPr>
    </w:p>
    <w:p w:rsidR="009065C4" w:rsidRPr="00C54F17" w:rsidRDefault="009065C4" w:rsidP="009065C4">
      <w:pPr>
        <w:pStyle w:val="NoSpacing"/>
        <w:jc w:val="center"/>
        <w:rPr>
          <w:rFonts w:ascii="Times New Roman" w:hAnsi="Times New Roman"/>
          <w:b/>
          <w:sz w:val="16"/>
          <w:szCs w:val="16"/>
          <w:lang w:val="bs-Latn-BA"/>
        </w:rPr>
      </w:pPr>
      <w:r w:rsidRPr="00C54F17">
        <w:rPr>
          <w:rFonts w:ascii="Times New Roman" w:hAnsi="Times New Roman"/>
          <w:b/>
          <w:sz w:val="16"/>
          <w:szCs w:val="16"/>
          <w:lang w:val="bs-Latn-BA"/>
        </w:rPr>
        <w:t>III</w:t>
      </w:r>
    </w:p>
    <w:p w:rsidR="009065C4" w:rsidRPr="00C54F17" w:rsidRDefault="009065C4" w:rsidP="009065C4">
      <w:pPr>
        <w:pStyle w:val="NoSpacing"/>
        <w:jc w:val="both"/>
        <w:rPr>
          <w:rFonts w:ascii="Times New Roman" w:hAnsi="Times New Roman"/>
          <w:sz w:val="16"/>
          <w:szCs w:val="16"/>
        </w:rPr>
      </w:pPr>
      <w:r w:rsidRPr="00C54F17">
        <w:rPr>
          <w:rFonts w:ascii="Times New Roman" w:hAnsi="Times New Roman"/>
          <w:sz w:val="16"/>
          <w:szCs w:val="16"/>
          <w:lang w:val="sr-Latn-BA"/>
        </w:rPr>
        <w:t>Рјешење ступа на снагу даном доношења</w:t>
      </w:r>
      <w:r w:rsidRPr="00C54F17">
        <w:rPr>
          <w:rFonts w:ascii="Times New Roman" w:hAnsi="Times New Roman"/>
          <w:sz w:val="16"/>
          <w:szCs w:val="16"/>
        </w:rPr>
        <w:t>, а објавиће се у“ Службеном гласнику општине Осмаци“.</w:t>
      </w:r>
    </w:p>
    <w:p w:rsidR="009065C4" w:rsidRPr="00C54F17" w:rsidRDefault="009065C4" w:rsidP="009065C4">
      <w:pPr>
        <w:pStyle w:val="NoSpacing"/>
        <w:ind w:firstLine="709"/>
        <w:jc w:val="both"/>
        <w:rPr>
          <w:rFonts w:ascii="Times New Roman" w:hAnsi="Times New Roman"/>
          <w:sz w:val="16"/>
          <w:szCs w:val="16"/>
        </w:rPr>
      </w:pPr>
    </w:p>
    <w:p w:rsidR="009065C4" w:rsidRPr="009065C4" w:rsidRDefault="009065C4" w:rsidP="009065C4">
      <w:pPr>
        <w:pStyle w:val="NoSpacing"/>
        <w:ind w:firstLine="709"/>
        <w:jc w:val="both"/>
        <w:rPr>
          <w:rFonts w:ascii="Times New Roman" w:hAnsi="Times New Roman"/>
          <w:sz w:val="16"/>
          <w:szCs w:val="16"/>
        </w:rPr>
      </w:pPr>
    </w:p>
    <w:p w:rsidR="009065C4" w:rsidRPr="009065C4" w:rsidRDefault="009065C4" w:rsidP="009065C4">
      <w:pPr>
        <w:pStyle w:val="NoSpacing"/>
        <w:jc w:val="both"/>
        <w:rPr>
          <w:rFonts w:ascii="Times New Roman" w:hAnsi="Times New Roman"/>
          <w:sz w:val="16"/>
          <w:szCs w:val="16"/>
          <w:lang w:val="sr-Cyrl-CS"/>
        </w:rPr>
      </w:pPr>
      <w:r w:rsidRPr="009065C4">
        <w:rPr>
          <w:rFonts w:ascii="Times New Roman" w:hAnsi="Times New Roman"/>
          <w:sz w:val="16"/>
          <w:szCs w:val="16"/>
          <w:lang w:val="sr-Cyrl-CS"/>
        </w:rPr>
        <w:t>ДОСТАВЉЕНО:</w:t>
      </w:r>
    </w:p>
    <w:p w:rsidR="009065C4" w:rsidRPr="009065C4" w:rsidRDefault="009065C4" w:rsidP="009065C4">
      <w:pPr>
        <w:pStyle w:val="NoSpacing"/>
        <w:rPr>
          <w:rFonts w:ascii="Times New Roman" w:hAnsi="Times New Roman"/>
          <w:sz w:val="16"/>
          <w:szCs w:val="16"/>
          <w:lang w:val="sr-Cyrl-CS"/>
        </w:rPr>
      </w:pPr>
      <w:r w:rsidRPr="009065C4">
        <w:rPr>
          <w:rFonts w:ascii="Times New Roman" w:hAnsi="Times New Roman"/>
          <w:sz w:val="16"/>
          <w:szCs w:val="16"/>
          <w:lang w:val="sr-Cyrl-CS"/>
        </w:rPr>
        <w:t xml:space="preserve">    -     Пописној комисији</w:t>
      </w:r>
    </w:p>
    <w:p w:rsidR="009065C4" w:rsidRPr="009065C4" w:rsidRDefault="009065C4" w:rsidP="009065C4">
      <w:pPr>
        <w:pStyle w:val="NoSpacing"/>
        <w:numPr>
          <w:ilvl w:val="0"/>
          <w:numId w:val="23"/>
        </w:numPr>
        <w:ind w:left="426" w:hanging="284"/>
        <w:rPr>
          <w:rFonts w:ascii="Times New Roman" w:hAnsi="Times New Roman"/>
          <w:sz w:val="16"/>
          <w:szCs w:val="16"/>
          <w:lang w:val="bs-Latn-BA"/>
        </w:rPr>
      </w:pPr>
      <w:r w:rsidRPr="009065C4">
        <w:rPr>
          <w:rFonts w:ascii="Times New Roman" w:hAnsi="Times New Roman"/>
          <w:sz w:val="16"/>
          <w:szCs w:val="16"/>
          <w:lang w:val="sr-Latn-BA"/>
        </w:rPr>
        <w:t>Начелнику одјељења за финансије,</w:t>
      </w:r>
      <w:r w:rsidRPr="009065C4">
        <w:rPr>
          <w:rFonts w:ascii="Times New Roman" w:hAnsi="Times New Roman"/>
          <w:sz w:val="16"/>
          <w:szCs w:val="16"/>
          <w:lang w:val="sr-Cyrl-CS"/>
        </w:rPr>
        <w:t xml:space="preserve">         </w:t>
      </w:r>
    </w:p>
    <w:p w:rsidR="009065C4" w:rsidRPr="009065C4" w:rsidRDefault="009065C4" w:rsidP="009065C4">
      <w:pPr>
        <w:pStyle w:val="NoSpacing"/>
        <w:numPr>
          <w:ilvl w:val="0"/>
          <w:numId w:val="23"/>
        </w:numPr>
        <w:ind w:left="426" w:hanging="284"/>
        <w:rPr>
          <w:rFonts w:ascii="Times New Roman" w:hAnsi="Times New Roman"/>
          <w:sz w:val="16"/>
          <w:szCs w:val="16"/>
        </w:rPr>
      </w:pPr>
      <w:r w:rsidRPr="009065C4">
        <w:rPr>
          <w:rFonts w:ascii="Times New Roman" w:hAnsi="Times New Roman"/>
          <w:sz w:val="16"/>
          <w:szCs w:val="16"/>
          <w:lang w:val="sr-Cyrl-CS"/>
        </w:rPr>
        <w:t>а/а</w:t>
      </w:r>
      <w:r w:rsidRPr="009065C4">
        <w:rPr>
          <w:rFonts w:ascii="Times New Roman" w:hAnsi="Times New Roman"/>
          <w:i/>
          <w:sz w:val="16"/>
          <w:szCs w:val="16"/>
          <w:lang w:val="sr-Cyrl-CS"/>
        </w:rPr>
        <w:tab/>
        <w:t>.</w:t>
      </w:r>
    </w:p>
    <w:p w:rsidR="009065C4" w:rsidRDefault="009065C4" w:rsidP="00880937">
      <w:pPr>
        <w:rPr>
          <w:sz w:val="16"/>
          <w:lang/>
        </w:rPr>
      </w:pPr>
    </w:p>
    <w:p w:rsidR="009065C4" w:rsidRPr="00697B2B" w:rsidRDefault="009065C4" w:rsidP="009065C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lang/>
        </w:rPr>
        <w:t>380</w:t>
      </w:r>
      <w:r w:rsidRPr="00697B2B">
        <w:rPr>
          <w:sz w:val="16"/>
        </w:rPr>
        <w:t>/2</w:t>
      </w:r>
      <w:r>
        <w:rPr>
          <w:sz w:val="16"/>
        </w:rPr>
        <w:t xml:space="preserve">3                                                 </w:t>
      </w:r>
    </w:p>
    <w:p w:rsidR="009065C4" w:rsidRDefault="009065C4" w:rsidP="009065C4">
      <w:pPr>
        <w:rPr>
          <w:sz w:val="16"/>
          <w:lang w:val="sr-Cyrl-CS"/>
        </w:rPr>
      </w:pPr>
      <w:r w:rsidRPr="00697B2B">
        <w:rPr>
          <w:sz w:val="16"/>
          <w:lang w:val="sr-Cyrl-CS"/>
        </w:rPr>
        <w:t>Датум:</w:t>
      </w:r>
      <w:r w:rsidRPr="00697B2B">
        <w:rPr>
          <w:sz w:val="16"/>
        </w:rPr>
        <w:t xml:space="preserve"> </w:t>
      </w:r>
      <w:r>
        <w:rPr>
          <w:sz w:val="16"/>
        </w:rPr>
        <w:t>1</w:t>
      </w:r>
      <w:r>
        <w:rPr>
          <w:sz w:val="16"/>
          <w:lang/>
        </w:rPr>
        <w:t>9</w:t>
      </w:r>
      <w:r>
        <w:rPr>
          <w:sz w:val="16"/>
        </w:rPr>
        <w:t>.10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065C4" w:rsidRPr="00697B2B" w:rsidRDefault="009065C4" w:rsidP="009065C4">
      <w:pPr>
        <w:rPr>
          <w:sz w:val="16"/>
          <w:lang w:val="sr-Cyrl-CS"/>
        </w:rPr>
      </w:pPr>
      <w:r>
        <w:rPr>
          <w:sz w:val="16"/>
          <w:lang w:val="sr-Cyrl-CS"/>
        </w:rPr>
        <w:t>Осмаци                                                                 Радан Сарић  с.р.</w:t>
      </w:r>
    </w:p>
    <w:p w:rsidR="009065C4" w:rsidRDefault="009065C4" w:rsidP="009065C4">
      <w:pPr>
        <w:rPr>
          <w:sz w:val="16"/>
          <w:lang/>
        </w:rPr>
      </w:pPr>
      <w:r>
        <w:rPr>
          <w:sz w:val="16"/>
        </w:rPr>
        <w:t>________________________________________________________</w:t>
      </w:r>
    </w:p>
    <w:p w:rsidR="004A022C" w:rsidRDefault="004A022C" w:rsidP="009065C4">
      <w:pPr>
        <w:rPr>
          <w:sz w:val="16"/>
          <w:lang/>
        </w:rPr>
      </w:pPr>
    </w:p>
    <w:p w:rsidR="005C60C5" w:rsidRPr="00331FE0" w:rsidRDefault="005C60C5" w:rsidP="005C60C5">
      <w:pPr>
        <w:ind w:right="-177"/>
        <w:jc w:val="both"/>
        <w:rPr>
          <w:rFonts w:eastAsia="Calibri"/>
          <w:sz w:val="16"/>
          <w:szCs w:val="16"/>
        </w:rPr>
      </w:pPr>
      <w:r w:rsidRPr="00331FE0">
        <w:rPr>
          <w:rFonts w:eastAsia="Calibri"/>
          <w:sz w:val="16"/>
          <w:szCs w:val="16"/>
        </w:rPr>
        <w:t xml:space="preserve">На основу члана 18. став 3. Закона о стратешком планирању и управљању развојем у Републици Српској (``Службени гласник Републике Српске``, број: 63/21), члана 82. став 3.  Закона о локалној самоуправи (``Службени гласник Републике Српске``, број: 97/16, 36/19 и 61/21),  члана 8. Уредбе о спроведбеним документима у Републици Српској (``Службени гласник Републике Српске``, број: 8/22) и члана 88. Статута општине Осмаци (``Службени гласник општине Осмаци``, број: 3/17 и 6/22), Начелник општине Осмаци д о н о с и: </w:t>
      </w:r>
    </w:p>
    <w:p w:rsidR="005C60C5" w:rsidRPr="00331FE0" w:rsidRDefault="005C60C5" w:rsidP="005C60C5">
      <w:pPr>
        <w:ind w:right="-177"/>
        <w:jc w:val="center"/>
        <w:rPr>
          <w:rFonts w:eastAsia="Calibri"/>
          <w:sz w:val="16"/>
          <w:szCs w:val="16"/>
        </w:rPr>
      </w:pPr>
      <w:r w:rsidRPr="00331FE0">
        <w:rPr>
          <w:rFonts w:eastAsia="Calibri"/>
          <w:sz w:val="16"/>
          <w:szCs w:val="16"/>
        </w:rPr>
        <w:t xml:space="preserve">                                                                                              </w:t>
      </w:r>
    </w:p>
    <w:p w:rsidR="005C60C5" w:rsidRPr="00331FE0" w:rsidRDefault="005C60C5" w:rsidP="005C60C5">
      <w:pPr>
        <w:ind w:right="-177"/>
        <w:jc w:val="center"/>
        <w:rPr>
          <w:rFonts w:eastAsia="Calibri"/>
          <w:b/>
          <w:bCs/>
          <w:sz w:val="16"/>
          <w:szCs w:val="16"/>
        </w:rPr>
      </w:pPr>
      <w:r w:rsidRPr="00331FE0">
        <w:rPr>
          <w:rFonts w:eastAsia="Calibri"/>
          <w:b/>
          <w:bCs/>
          <w:sz w:val="16"/>
          <w:szCs w:val="16"/>
        </w:rPr>
        <w:t>УПУТСТВО ЗА СРЕДЊОРОЧНО ПЛАНИРАЊЕ РАДА ОПШТИНЕ ОСМАЦИ</w:t>
      </w:r>
    </w:p>
    <w:p w:rsidR="005C60C5" w:rsidRPr="00331FE0" w:rsidRDefault="005C60C5" w:rsidP="005C60C5">
      <w:pPr>
        <w:ind w:right="-177"/>
        <w:jc w:val="center"/>
        <w:rPr>
          <w:rFonts w:eastAsia="Calibri"/>
          <w:b/>
          <w:bCs/>
          <w:sz w:val="16"/>
          <w:szCs w:val="16"/>
        </w:rPr>
      </w:pPr>
      <w:r w:rsidRPr="00331FE0">
        <w:rPr>
          <w:rFonts w:eastAsia="Calibri"/>
          <w:b/>
          <w:bCs/>
          <w:sz w:val="16"/>
          <w:szCs w:val="16"/>
        </w:rPr>
        <w:t>ЗА ПЕРИОД 2024-2026. ГОДИНЕ</w:t>
      </w:r>
    </w:p>
    <w:p w:rsidR="005C60C5" w:rsidRPr="00331FE0" w:rsidRDefault="005C60C5" w:rsidP="005C60C5">
      <w:pPr>
        <w:rPr>
          <w:sz w:val="16"/>
          <w:szCs w:val="16"/>
        </w:rPr>
      </w:pPr>
    </w:p>
    <w:p w:rsidR="005C60C5" w:rsidRPr="00331FE0" w:rsidRDefault="005C60C5" w:rsidP="005C60C5">
      <w:pPr>
        <w:rPr>
          <w:sz w:val="16"/>
          <w:szCs w:val="16"/>
        </w:rPr>
      </w:pPr>
      <w:r w:rsidRPr="00331FE0">
        <w:rPr>
          <w:sz w:val="16"/>
          <w:szCs w:val="16"/>
        </w:rPr>
        <w:t xml:space="preserve">1.  Увод </w:t>
      </w:r>
    </w:p>
    <w:p w:rsidR="005C60C5" w:rsidRPr="00331FE0" w:rsidRDefault="005C60C5" w:rsidP="005C60C5">
      <w:pPr>
        <w:jc w:val="both"/>
        <w:rPr>
          <w:sz w:val="16"/>
          <w:szCs w:val="16"/>
        </w:rPr>
      </w:pPr>
      <w:r w:rsidRPr="00331FE0">
        <w:rPr>
          <w:sz w:val="16"/>
          <w:szCs w:val="16"/>
        </w:rPr>
        <w:t>Упутство за средњорочно планирање представља спроведбени документ  којим се сагледава и уважава актуелни развојни контекст на нивоу органа јединице локалне самоуправе, те на основу тога доноси одлука о основним правцима развоја за наредни средњорочни период и даје усмјерење органу управе за планирање будућег рада.</w:t>
      </w:r>
    </w:p>
    <w:p w:rsidR="005C60C5" w:rsidRPr="00331FE0" w:rsidRDefault="005C60C5" w:rsidP="005C60C5">
      <w:pPr>
        <w:jc w:val="both"/>
        <w:rPr>
          <w:sz w:val="16"/>
          <w:szCs w:val="16"/>
        </w:rPr>
      </w:pPr>
      <w:r w:rsidRPr="00331FE0">
        <w:rPr>
          <w:sz w:val="16"/>
          <w:szCs w:val="16"/>
        </w:rPr>
        <w:t xml:space="preserve"> Упутство за средњорочно планирање рада општине Осмаци за период 2024-2026. година (у даљем тексту: Упутство) је израђено у складу са чланом 18. став 3. Закона о стратешком планирању и </w:t>
      </w:r>
      <w:r w:rsidRPr="00331FE0">
        <w:rPr>
          <w:sz w:val="16"/>
          <w:szCs w:val="16"/>
        </w:rPr>
        <w:lastRenderedPageBreak/>
        <w:t>управљању развојем у Републици Српској (Службени гласник Републике Српске, број 63/21), чланом 17. став 1. тачка 2. Уредбе о стратешким документима (Службени гласник Републике Српске, број 94/21) и чланом 8. став 3. Уредбe о спроведбеним документима у Републици Српској (Службени гласник Републике Српске, број 8/22).</w:t>
      </w:r>
    </w:p>
    <w:p w:rsidR="005C60C5" w:rsidRPr="00331FE0" w:rsidRDefault="005C60C5" w:rsidP="005C60C5">
      <w:pPr>
        <w:jc w:val="both"/>
        <w:rPr>
          <w:sz w:val="16"/>
          <w:szCs w:val="16"/>
        </w:rPr>
      </w:pPr>
      <w:r w:rsidRPr="00331FE0">
        <w:rPr>
          <w:sz w:val="16"/>
          <w:szCs w:val="16"/>
        </w:rPr>
        <w:t>Поред Стратегије развоја општине Осмаци за период 2023-2029.</w:t>
      </w:r>
      <w:r w:rsidRPr="00331FE0">
        <w:rPr>
          <w:sz w:val="16"/>
          <w:szCs w:val="16"/>
          <w:lang w:val="sr-Latn-BA"/>
        </w:rPr>
        <w:t xml:space="preserve"> </w:t>
      </w:r>
      <w:r w:rsidRPr="00331FE0">
        <w:rPr>
          <w:sz w:val="16"/>
          <w:szCs w:val="16"/>
        </w:rPr>
        <w:t>година као к</w:t>
      </w:r>
      <w:r w:rsidRPr="00331FE0">
        <w:rPr>
          <w:sz w:val="16"/>
          <w:szCs w:val="16"/>
          <w:lang w:val="sr-Latn-BA"/>
        </w:rPr>
        <w:t>љ</w:t>
      </w:r>
      <w:r w:rsidRPr="00331FE0">
        <w:rPr>
          <w:sz w:val="16"/>
          <w:szCs w:val="16"/>
        </w:rPr>
        <w:t>учног стратешко-планског документа Упутство узима у обзир и остале елементе стратешког оквира (законом утврђене надлежности , обавезе по основу међународних уговора и споразума).</w:t>
      </w:r>
    </w:p>
    <w:p w:rsidR="005C60C5" w:rsidRPr="00331FE0" w:rsidRDefault="005C60C5" w:rsidP="005C60C5">
      <w:pPr>
        <w:autoSpaceDE w:val="0"/>
        <w:autoSpaceDN w:val="0"/>
        <w:adjustRightInd w:val="0"/>
        <w:jc w:val="both"/>
        <w:rPr>
          <w:sz w:val="16"/>
          <w:szCs w:val="16"/>
        </w:rPr>
      </w:pPr>
      <w:r w:rsidRPr="00331FE0">
        <w:rPr>
          <w:sz w:val="16"/>
          <w:szCs w:val="16"/>
        </w:rPr>
        <w:t xml:space="preserve">Упутство  представља важан корак у поступку  припреме средњорочних и годишњих планова рада, а припрема га и  доноси  Начелник Општине сваке године за период од  три године по принципу 1+2. </w:t>
      </w:r>
    </w:p>
    <w:p w:rsidR="005C60C5" w:rsidRPr="00331FE0" w:rsidRDefault="005C60C5" w:rsidP="005C60C5">
      <w:pPr>
        <w:autoSpaceDE w:val="0"/>
        <w:autoSpaceDN w:val="0"/>
        <w:adjustRightInd w:val="0"/>
        <w:jc w:val="both"/>
        <w:rPr>
          <w:sz w:val="16"/>
          <w:szCs w:val="16"/>
        </w:rPr>
      </w:pPr>
      <w:r w:rsidRPr="00331FE0">
        <w:rPr>
          <w:sz w:val="16"/>
          <w:szCs w:val="16"/>
        </w:rPr>
        <w:t>Упутство се израђује у години која претходи периоду средњорочног планирања рада јединице локалне самоуправе.</w:t>
      </w:r>
    </w:p>
    <w:p w:rsidR="005C60C5" w:rsidRPr="00331FE0" w:rsidRDefault="005C60C5" w:rsidP="005C60C5">
      <w:pPr>
        <w:autoSpaceDE w:val="0"/>
        <w:autoSpaceDN w:val="0"/>
        <w:adjustRightInd w:val="0"/>
        <w:jc w:val="both"/>
        <w:rPr>
          <w:sz w:val="16"/>
          <w:szCs w:val="16"/>
        </w:rPr>
      </w:pPr>
      <w:r w:rsidRPr="00331FE0">
        <w:rPr>
          <w:sz w:val="16"/>
          <w:szCs w:val="16"/>
        </w:rPr>
        <w:t>Поступак израде Упутства је усклађен са поступком израде Акционог плана за спровођење Стратегије интегрисаног развоја општине Осмаци за период 2024-2026. година (у даљем тексту: Акциони план).</w:t>
      </w:r>
    </w:p>
    <w:p w:rsidR="005C60C5" w:rsidRPr="00331FE0" w:rsidRDefault="005C60C5" w:rsidP="005C60C5">
      <w:pPr>
        <w:autoSpaceDE w:val="0"/>
        <w:autoSpaceDN w:val="0"/>
        <w:adjustRightInd w:val="0"/>
        <w:jc w:val="both"/>
        <w:rPr>
          <w:sz w:val="16"/>
          <w:szCs w:val="16"/>
        </w:rPr>
      </w:pPr>
    </w:p>
    <w:p w:rsidR="005C60C5" w:rsidRPr="00331FE0" w:rsidRDefault="005C60C5" w:rsidP="005C60C5">
      <w:pPr>
        <w:rPr>
          <w:sz w:val="16"/>
          <w:szCs w:val="16"/>
          <w:lang w:val="sr-Latn-BA"/>
        </w:rPr>
      </w:pPr>
      <w:r w:rsidRPr="00331FE0">
        <w:rPr>
          <w:sz w:val="16"/>
          <w:szCs w:val="16"/>
        </w:rPr>
        <w:t>2.  Актуелни развојни контекст</w:t>
      </w:r>
    </w:p>
    <w:p w:rsidR="005C60C5" w:rsidRPr="00331FE0" w:rsidRDefault="005C60C5" w:rsidP="005C60C5">
      <w:pPr>
        <w:jc w:val="both"/>
        <w:rPr>
          <w:sz w:val="16"/>
          <w:szCs w:val="16"/>
        </w:rPr>
      </w:pPr>
      <w:r w:rsidRPr="00331FE0">
        <w:rPr>
          <w:sz w:val="16"/>
          <w:szCs w:val="16"/>
        </w:rPr>
        <w:t>Актуелни развојни контекст сагледава се на основу расположивих информација и тренутних догађаја, претходних извјештаја о раду и извјештаја о спровођењу стратешких докумената и кључних  социо-економских индикатора.</w:t>
      </w:r>
    </w:p>
    <w:p w:rsidR="005C60C5" w:rsidRPr="00331FE0" w:rsidRDefault="005C60C5" w:rsidP="005C60C5">
      <w:pPr>
        <w:jc w:val="both"/>
        <w:rPr>
          <w:sz w:val="16"/>
          <w:szCs w:val="16"/>
        </w:rPr>
      </w:pPr>
      <w:r w:rsidRPr="00331FE0">
        <w:rPr>
          <w:sz w:val="16"/>
          <w:szCs w:val="16"/>
        </w:rPr>
        <w:t xml:space="preserve">Анализа развојног контекста служи да би се идентификовали најважнији развојни трендови те могући изазови и ризици за наредни средњорочни период.  </w:t>
      </w:r>
    </w:p>
    <w:p w:rsidR="005C60C5" w:rsidRPr="00331FE0" w:rsidRDefault="005C60C5" w:rsidP="005C60C5">
      <w:pPr>
        <w:jc w:val="both"/>
        <w:rPr>
          <w:sz w:val="16"/>
          <w:szCs w:val="16"/>
        </w:rPr>
      </w:pPr>
    </w:p>
    <w:p w:rsidR="005C60C5" w:rsidRPr="00331FE0" w:rsidRDefault="005C60C5" w:rsidP="005C60C5">
      <w:pPr>
        <w:tabs>
          <w:tab w:val="left" w:pos="5040"/>
        </w:tabs>
        <w:jc w:val="both"/>
        <w:rPr>
          <w:sz w:val="16"/>
          <w:szCs w:val="16"/>
        </w:rPr>
      </w:pPr>
      <w:r w:rsidRPr="00331FE0">
        <w:rPr>
          <w:sz w:val="16"/>
          <w:szCs w:val="16"/>
        </w:rPr>
        <w:t>У претходном периоду  активно је рађено на рјешавању инфраструктурних проблема, на побољшању положаја социјално угрожених категорија становништва, пружању подршке раду и функционисању ЈКП „ Рад Спреча“ Осмаци и спортских друштава на подручју општине, на пружању финансијске подршке превозу ученика са подручја наше општине,  на стварању услова  за развој пољопривредне производње, као и на унапређењу стања у области здравства и школства.</w:t>
      </w:r>
    </w:p>
    <w:p w:rsidR="005C60C5" w:rsidRPr="00331FE0" w:rsidRDefault="005C60C5" w:rsidP="005C60C5">
      <w:pPr>
        <w:jc w:val="both"/>
        <w:rPr>
          <w:sz w:val="16"/>
          <w:szCs w:val="16"/>
        </w:rPr>
      </w:pPr>
      <w:r w:rsidRPr="00331FE0">
        <w:rPr>
          <w:sz w:val="16"/>
          <w:szCs w:val="16"/>
        </w:rPr>
        <w:t>Најзначајнији пројекти реализовани у претходном периоду су изградња објекта амбуланте породичне медицине, санација и реконструкција основних школа на подручју општине, изградња регионалне депоније, асфалтирање локалних путева, изградња фискултурне сале, санација и уређење макадамских и пољских путева,  изградња и санација локалних  водовода, уређење ријечних корита, набавка опреме за ЈКП, опремање шалтер сале, успостављање пословне зоне,  додјела подстицаја пољопривредним газдинствима, уређење излетишта,  изградња уличне расвјете,  и итд.</w:t>
      </w:r>
    </w:p>
    <w:p w:rsidR="005C60C5" w:rsidRPr="00331FE0" w:rsidRDefault="005C60C5" w:rsidP="005C60C5">
      <w:pPr>
        <w:jc w:val="both"/>
        <w:rPr>
          <w:sz w:val="16"/>
          <w:szCs w:val="16"/>
        </w:rPr>
      </w:pPr>
    </w:p>
    <w:p w:rsidR="005C60C5" w:rsidRPr="00331FE0" w:rsidRDefault="005C60C5" w:rsidP="005C60C5">
      <w:pPr>
        <w:jc w:val="both"/>
        <w:rPr>
          <w:sz w:val="16"/>
          <w:szCs w:val="16"/>
        </w:rPr>
      </w:pPr>
      <w:r w:rsidRPr="00331FE0">
        <w:rPr>
          <w:sz w:val="16"/>
          <w:szCs w:val="16"/>
        </w:rPr>
        <w:t xml:space="preserve">Наведени пројекти/активности доприносе позитивном кретању кључних социо-економских показатеља. Буџет општине је у константном порасту. Број запослених и просјечна плата на подручју општине имају  позитиван тренд све вријеме, а број незапослених је у опадању. </w:t>
      </w:r>
    </w:p>
    <w:p w:rsidR="005C60C5" w:rsidRPr="00331FE0" w:rsidRDefault="005C60C5" w:rsidP="005C60C5">
      <w:pPr>
        <w:jc w:val="both"/>
        <w:rPr>
          <w:sz w:val="16"/>
          <w:szCs w:val="16"/>
        </w:rPr>
      </w:pPr>
      <w:r w:rsidRPr="00331FE0">
        <w:rPr>
          <w:sz w:val="16"/>
          <w:szCs w:val="16"/>
        </w:rPr>
        <w:t xml:space="preserve">Квалитет и доступност здравствене заштите је унапређен, а издвајања за социјалну заштиту и капиталне пројекте су у  порасту.  </w:t>
      </w:r>
    </w:p>
    <w:p w:rsidR="005C60C5" w:rsidRPr="00331FE0" w:rsidRDefault="005C60C5" w:rsidP="005C60C5">
      <w:pPr>
        <w:jc w:val="both"/>
        <w:rPr>
          <w:sz w:val="16"/>
          <w:szCs w:val="16"/>
        </w:rPr>
      </w:pPr>
    </w:p>
    <w:p w:rsidR="005C60C5" w:rsidRPr="00331FE0" w:rsidRDefault="005C60C5" w:rsidP="005C60C5">
      <w:pPr>
        <w:jc w:val="both"/>
        <w:rPr>
          <w:sz w:val="16"/>
          <w:szCs w:val="16"/>
        </w:rPr>
      </w:pPr>
      <w:r w:rsidRPr="00331FE0">
        <w:rPr>
          <w:sz w:val="16"/>
          <w:szCs w:val="16"/>
        </w:rPr>
        <w:t>Прилику за даљи развој пружа довршетак изградње производне хале и покретање производње, изградња регионалног пута Палма- Осмаци, привлачење директних инвестиција за развој предузетништва, унапређење комуналних услуга и инфраструктуре, улагање у инфраструктуру, енергетска ефикасност и тд.</w:t>
      </w:r>
    </w:p>
    <w:p w:rsidR="005C60C5" w:rsidRPr="00331FE0" w:rsidRDefault="005C60C5" w:rsidP="005C60C5">
      <w:pPr>
        <w:jc w:val="both"/>
        <w:rPr>
          <w:sz w:val="16"/>
          <w:szCs w:val="16"/>
        </w:rPr>
      </w:pPr>
    </w:p>
    <w:p w:rsidR="005C60C5" w:rsidRPr="00331FE0" w:rsidRDefault="005C60C5" w:rsidP="005C60C5">
      <w:pPr>
        <w:jc w:val="both"/>
        <w:rPr>
          <w:sz w:val="16"/>
          <w:szCs w:val="16"/>
        </w:rPr>
      </w:pPr>
      <w:r w:rsidRPr="00331FE0">
        <w:rPr>
          <w:sz w:val="16"/>
          <w:szCs w:val="16"/>
        </w:rPr>
        <w:t xml:space="preserve">Главни изазови за остварење постављених циљева су економска криза и нестабилност у земљи и свијету,  која се негативно одражава и на локални  ниво.  Цијене енергената и основних животних намирница су значајно порасле. Куповна моћ становништва је ниска. Присутни су реални ризици за пуњење буџета општине у складу са планом с обзиром да приоритет имају издвајања за заједничке институције и вањски дуг, ризици који се односе на прикупљање сопствених прихода и доступност средстава из вањских извора. </w:t>
      </w:r>
    </w:p>
    <w:p w:rsidR="005C60C5" w:rsidRPr="00331FE0" w:rsidRDefault="005C60C5" w:rsidP="005C60C5">
      <w:pPr>
        <w:jc w:val="both"/>
        <w:rPr>
          <w:sz w:val="16"/>
          <w:szCs w:val="16"/>
        </w:rPr>
      </w:pPr>
      <w:r w:rsidRPr="00331FE0">
        <w:rPr>
          <w:sz w:val="16"/>
          <w:szCs w:val="16"/>
        </w:rPr>
        <w:lastRenderedPageBreak/>
        <w:t xml:space="preserve">Постоји реалан ризик од природних непогода, првенствено клизишта на путевима и домаћинствима која причињавају  велике штете и  чије санирање захтјева значајне ресурсе.  </w:t>
      </w:r>
    </w:p>
    <w:p w:rsidR="005C60C5" w:rsidRPr="00331FE0" w:rsidRDefault="005C60C5" w:rsidP="005C60C5">
      <w:pPr>
        <w:jc w:val="both"/>
        <w:rPr>
          <w:sz w:val="16"/>
          <w:szCs w:val="16"/>
        </w:rPr>
      </w:pPr>
    </w:p>
    <w:p w:rsidR="005C60C5" w:rsidRPr="00331FE0" w:rsidRDefault="005C60C5" w:rsidP="005C60C5">
      <w:pPr>
        <w:rPr>
          <w:sz w:val="16"/>
          <w:szCs w:val="16"/>
        </w:rPr>
      </w:pPr>
      <w:r w:rsidRPr="00331FE0">
        <w:rPr>
          <w:sz w:val="16"/>
          <w:szCs w:val="16"/>
          <w:lang w:val="sr-Latn-BA"/>
        </w:rPr>
        <w:t>3.</w:t>
      </w:r>
      <w:r w:rsidRPr="00331FE0">
        <w:rPr>
          <w:sz w:val="16"/>
          <w:szCs w:val="16"/>
        </w:rPr>
        <w:t xml:space="preserve"> </w:t>
      </w:r>
      <w:r w:rsidRPr="00331FE0">
        <w:rPr>
          <w:sz w:val="16"/>
          <w:szCs w:val="16"/>
          <w:lang w:val="sr-Latn-BA"/>
        </w:rPr>
        <w:t xml:space="preserve"> </w:t>
      </w:r>
      <w:r w:rsidRPr="00331FE0">
        <w:rPr>
          <w:sz w:val="16"/>
          <w:szCs w:val="16"/>
        </w:rPr>
        <w:t>Преглед стратешких праваца развоја за период 2024-2026. година</w:t>
      </w:r>
    </w:p>
    <w:p w:rsidR="005C60C5" w:rsidRPr="00331FE0" w:rsidRDefault="005C60C5" w:rsidP="005C60C5">
      <w:pPr>
        <w:rPr>
          <w:sz w:val="16"/>
          <w:szCs w:val="16"/>
        </w:rPr>
      </w:pPr>
      <w:r w:rsidRPr="00331FE0">
        <w:rPr>
          <w:sz w:val="16"/>
          <w:szCs w:val="16"/>
        </w:rPr>
        <w:t>Стратешки правци  развоја су одређени стратешким циљевима:</w:t>
      </w:r>
    </w:p>
    <w:p w:rsidR="005C60C5" w:rsidRPr="00331FE0" w:rsidRDefault="005C60C5" w:rsidP="005C60C5">
      <w:pPr>
        <w:pStyle w:val="ListParagraph"/>
        <w:widowControl/>
        <w:numPr>
          <w:ilvl w:val="0"/>
          <w:numId w:val="25"/>
        </w:numPr>
        <w:autoSpaceDE/>
        <w:autoSpaceDN/>
        <w:adjustRightInd/>
        <w:spacing w:after="200" w:line="276" w:lineRule="auto"/>
        <w:rPr>
          <w:sz w:val="16"/>
          <w:szCs w:val="16"/>
        </w:rPr>
      </w:pPr>
      <w:r w:rsidRPr="00331FE0">
        <w:rPr>
          <w:sz w:val="16"/>
          <w:szCs w:val="16"/>
        </w:rPr>
        <w:t>Унаприједити одрживост руралног развоја за креирање и одрживост радних мјеста</w:t>
      </w:r>
    </w:p>
    <w:p w:rsidR="005C60C5" w:rsidRPr="00331FE0" w:rsidRDefault="005C60C5" w:rsidP="005C60C5">
      <w:pPr>
        <w:pStyle w:val="ListParagraph"/>
        <w:widowControl/>
        <w:numPr>
          <w:ilvl w:val="0"/>
          <w:numId w:val="25"/>
        </w:numPr>
        <w:autoSpaceDE/>
        <w:autoSpaceDN/>
        <w:adjustRightInd/>
        <w:spacing w:after="200" w:line="276" w:lineRule="auto"/>
        <w:rPr>
          <w:sz w:val="16"/>
          <w:szCs w:val="16"/>
        </w:rPr>
      </w:pPr>
      <w:r w:rsidRPr="00331FE0">
        <w:rPr>
          <w:sz w:val="16"/>
          <w:szCs w:val="16"/>
        </w:rPr>
        <w:t>Побољшати квалитет друштвене инфраструктуре и садржаја, те животних услова</w:t>
      </w:r>
    </w:p>
    <w:p w:rsidR="005C60C5" w:rsidRPr="00331FE0" w:rsidRDefault="005C60C5" w:rsidP="005C60C5">
      <w:pPr>
        <w:pStyle w:val="ListParagraph"/>
        <w:widowControl/>
        <w:numPr>
          <w:ilvl w:val="0"/>
          <w:numId w:val="25"/>
        </w:numPr>
        <w:autoSpaceDE/>
        <w:autoSpaceDN/>
        <w:adjustRightInd/>
        <w:spacing w:after="200" w:line="276" w:lineRule="auto"/>
        <w:rPr>
          <w:sz w:val="16"/>
          <w:szCs w:val="16"/>
        </w:rPr>
      </w:pPr>
      <w:r w:rsidRPr="00331FE0">
        <w:rPr>
          <w:sz w:val="16"/>
          <w:szCs w:val="16"/>
        </w:rPr>
        <w:t>Одговорно управљање животном средином.</w:t>
      </w:r>
    </w:p>
    <w:p w:rsidR="005C60C5" w:rsidRPr="00331FE0" w:rsidRDefault="005C60C5" w:rsidP="005C60C5">
      <w:pPr>
        <w:rPr>
          <w:sz w:val="16"/>
          <w:szCs w:val="16"/>
        </w:rPr>
      </w:pPr>
      <w:r w:rsidRPr="00331FE0">
        <w:rPr>
          <w:sz w:val="16"/>
          <w:szCs w:val="16"/>
        </w:rPr>
        <w:t>4.  Преглед приоритета, мјера  и кључних стратешких пројеката за период 2024-2026. година</w:t>
      </w:r>
    </w:p>
    <w:p w:rsidR="005C60C5" w:rsidRPr="00331FE0" w:rsidRDefault="005C60C5" w:rsidP="005C60C5">
      <w:pPr>
        <w:rPr>
          <w:sz w:val="16"/>
          <w:szCs w:val="16"/>
        </w:rPr>
      </w:pPr>
      <w:r w:rsidRPr="00331FE0">
        <w:rPr>
          <w:sz w:val="16"/>
          <w:szCs w:val="16"/>
        </w:rPr>
        <w:t>Наведеним стратешким циљевима одговарају сљедећи приоритети и мјере:</w:t>
      </w:r>
    </w:p>
    <w:p w:rsidR="005C60C5" w:rsidRPr="00331FE0" w:rsidRDefault="005C60C5" w:rsidP="005C60C5">
      <w:pPr>
        <w:rPr>
          <w:sz w:val="16"/>
          <w:szCs w:val="16"/>
        </w:rPr>
      </w:pPr>
      <w:r w:rsidRPr="00331FE0">
        <w:rPr>
          <w:rFonts w:eastAsia="MS PGothic"/>
          <w:color w:val="000000"/>
          <w:sz w:val="16"/>
          <w:szCs w:val="16"/>
          <w:lang w:val="ru-RU"/>
        </w:rPr>
        <w:t>Приоритет 1.1.</w:t>
      </w:r>
      <w:r w:rsidRPr="00331FE0">
        <w:rPr>
          <w:rFonts w:eastAsia="MS PGothic"/>
          <w:b/>
          <w:color w:val="000000"/>
          <w:sz w:val="16"/>
          <w:szCs w:val="16"/>
          <w:lang w:val="ru-RU"/>
        </w:rPr>
        <w:t xml:space="preserve"> </w:t>
      </w:r>
      <w:r w:rsidRPr="00331FE0">
        <w:rPr>
          <w:rFonts w:eastAsia="MS PGothic"/>
          <w:b/>
          <w:color w:val="000000"/>
          <w:sz w:val="16"/>
          <w:szCs w:val="16"/>
        </w:rPr>
        <w:t xml:space="preserve"> </w:t>
      </w:r>
      <w:r w:rsidRPr="00331FE0">
        <w:rPr>
          <w:sz w:val="16"/>
          <w:szCs w:val="16"/>
        </w:rPr>
        <w:t>Подстаћи развој руралних подручја уз јачање пољопривреде</w:t>
      </w:r>
    </w:p>
    <w:p w:rsidR="005C60C5" w:rsidRPr="00331FE0" w:rsidRDefault="005C60C5" w:rsidP="005C60C5">
      <w:pPr>
        <w:rPr>
          <w:sz w:val="16"/>
          <w:szCs w:val="16"/>
          <w:lang w:val="sr-Latn-BA"/>
        </w:rPr>
      </w:pPr>
      <w:r w:rsidRPr="00331FE0">
        <w:rPr>
          <w:rFonts w:eastAsia="Calibri"/>
          <w:color w:val="000000"/>
          <w:sz w:val="16"/>
          <w:szCs w:val="16"/>
          <w:lang w:val="ru-RU"/>
        </w:rPr>
        <w:t xml:space="preserve">Мјера 1.1.1  </w:t>
      </w:r>
      <w:r w:rsidRPr="00331FE0">
        <w:rPr>
          <w:sz w:val="16"/>
          <w:szCs w:val="16"/>
          <w:lang w:val="ru-RU"/>
        </w:rPr>
        <w:t xml:space="preserve">Стручна и финансијска подршка развоју, конкурентности и одрживости </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пољопривреде</w:t>
      </w:r>
    </w:p>
    <w:p w:rsidR="005C60C5" w:rsidRPr="00331FE0" w:rsidRDefault="005C60C5" w:rsidP="005C60C5">
      <w:pPr>
        <w:rPr>
          <w:sz w:val="16"/>
          <w:szCs w:val="16"/>
          <w:lang w:val="sr-Latn-BA"/>
        </w:rPr>
      </w:pPr>
      <w:r w:rsidRPr="00331FE0">
        <w:rPr>
          <w:rFonts w:eastAsia="Calibri"/>
          <w:color w:val="000000"/>
          <w:sz w:val="16"/>
          <w:szCs w:val="16"/>
          <w:lang w:val="ru-RU"/>
        </w:rPr>
        <w:t xml:space="preserve">Мјера 1.1.2.  </w:t>
      </w:r>
      <w:r w:rsidRPr="00331FE0">
        <w:rPr>
          <w:sz w:val="16"/>
          <w:szCs w:val="16"/>
          <w:lang w:val="ru-RU"/>
        </w:rPr>
        <w:t>Изградња нове и реконструкција  и одржавање постојеће путне инфраструктуре и</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 xml:space="preserve">  уређење корита ријека</w:t>
      </w:r>
    </w:p>
    <w:p w:rsidR="005C60C5" w:rsidRPr="00331FE0" w:rsidRDefault="005C60C5" w:rsidP="005C60C5">
      <w:pPr>
        <w:rPr>
          <w:sz w:val="16"/>
          <w:szCs w:val="16"/>
          <w:lang w:val="sr-Latn-BA"/>
        </w:rPr>
      </w:pPr>
      <w:r w:rsidRPr="00331FE0">
        <w:rPr>
          <w:rFonts w:eastAsia="Calibri"/>
          <w:color w:val="000000"/>
          <w:sz w:val="16"/>
          <w:szCs w:val="16"/>
          <w:lang w:val="ru-RU"/>
        </w:rPr>
        <w:t>Мјера</w:t>
      </w:r>
      <w:r w:rsidRPr="00331FE0">
        <w:rPr>
          <w:rFonts w:eastAsia="MS PGothic"/>
          <w:i/>
          <w:color w:val="000000"/>
          <w:sz w:val="16"/>
          <w:szCs w:val="16"/>
          <w:lang w:val="ru-RU"/>
        </w:rPr>
        <w:t xml:space="preserve"> </w:t>
      </w:r>
      <w:r w:rsidRPr="00331FE0">
        <w:rPr>
          <w:rFonts w:eastAsia="MS PGothic"/>
          <w:color w:val="000000"/>
          <w:sz w:val="16"/>
          <w:szCs w:val="16"/>
          <w:lang w:val="ru-RU"/>
        </w:rPr>
        <w:t>1.1.3</w:t>
      </w:r>
      <w:r w:rsidRPr="00331FE0">
        <w:rPr>
          <w:rFonts w:eastAsia="MS PGothic"/>
          <w:i/>
          <w:color w:val="000000"/>
          <w:sz w:val="16"/>
          <w:szCs w:val="16"/>
          <w:lang w:val="ru-RU"/>
        </w:rPr>
        <w:t>.</w:t>
      </w:r>
      <w:r w:rsidRPr="00331FE0">
        <w:rPr>
          <w:i/>
          <w:color w:val="000000"/>
          <w:sz w:val="16"/>
          <w:szCs w:val="16"/>
          <w:lang w:val="ru-RU"/>
        </w:rPr>
        <w:t xml:space="preserve"> </w:t>
      </w:r>
      <w:r w:rsidRPr="00331FE0">
        <w:rPr>
          <w:i/>
          <w:color w:val="000000"/>
          <w:sz w:val="16"/>
          <w:szCs w:val="16"/>
          <w:lang w:val="sr-Latn-BA"/>
        </w:rPr>
        <w:t xml:space="preserve"> </w:t>
      </w:r>
      <w:r w:rsidRPr="00331FE0">
        <w:rPr>
          <w:sz w:val="16"/>
          <w:szCs w:val="16"/>
          <w:lang w:val="ru-RU"/>
        </w:rPr>
        <w:t>Израда просторно-планске документације</w:t>
      </w:r>
    </w:p>
    <w:p w:rsidR="005C60C5" w:rsidRPr="00331FE0" w:rsidRDefault="005C60C5" w:rsidP="005C60C5">
      <w:pPr>
        <w:rPr>
          <w:sz w:val="16"/>
          <w:szCs w:val="16"/>
          <w:lang w:val="sr-Latn-BA"/>
        </w:rPr>
      </w:pPr>
    </w:p>
    <w:p w:rsidR="005C60C5" w:rsidRPr="00331FE0" w:rsidRDefault="005C60C5" w:rsidP="005C60C5">
      <w:pPr>
        <w:rPr>
          <w:sz w:val="16"/>
          <w:szCs w:val="16"/>
          <w:lang w:val="sr-Latn-BA"/>
        </w:rPr>
      </w:pPr>
    </w:p>
    <w:p w:rsidR="005C60C5" w:rsidRPr="00331FE0" w:rsidRDefault="005C60C5" w:rsidP="005C60C5">
      <w:pPr>
        <w:rPr>
          <w:sz w:val="16"/>
          <w:szCs w:val="16"/>
          <w:lang w:val="sr-Latn-BA"/>
        </w:rPr>
      </w:pPr>
      <w:r w:rsidRPr="00331FE0">
        <w:rPr>
          <w:rFonts w:eastAsia="MS PGothic"/>
          <w:color w:val="000000"/>
          <w:sz w:val="16"/>
          <w:szCs w:val="16"/>
          <w:lang w:val="ru-RU"/>
        </w:rPr>
        <w:t>Приоритет 1.</w:t>
      </w:r>
      <w:r w:rsidRPr="00331FE0">
        <w:rPr>
          <w:rFonts w:eastAsia="MS PGothic"/>
          <w:color w:val="000000"/>
          <w:sz w:val="16"/>
          <w:szCs w:val="16"/>
          <w:lang w:val="hr-HR"/>
        </w:rPr>
        <w:t>2</w:t>
      </w:r>
      <w:r w:rsidRPr="00331FE0">
        <w:rPr>
          <w:rFonts w:eastAsia="MS PGothic"/>
          <w:color w:val="000000"/>
          <w:sz w:val="16"/>
          <w:szCs w:val="16"/>
          <w:lang w:val="ru-RU"/>
        </w:rPr>
        <w:t>.</w:t>
      </w:r>
      <w:r w:rsidRPr="00331FE0">
        <w:rPr>
          <w:rFonts w:eastAsia="MS PGothic"/>
          <w:b/>
          <w:color w:val="000000"/>
          <w:sz w:val="16"/>
          <w:szCs w:val="16"/>
          <w:lang w:val="ru-RU"/>
        </w:rPr>
        <w:t xml:space="preserve">  </w:t>
      </w:r>
      <w:r w:rsidRPr="00331FE0">
        <w:rPr>
          <w:sz w:val="16"/>
          <w:szCs w:val="16"/>
          <w:lang w:val="ru-RU"/>
        </w:rPr>
        <w:t>Развити туристичку понуду, инфраструктуру и предузетништво за одрживи</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 xml:space="preserve"> </w:t>
      </w:r>
      <w:r w:rsidRPr="00331FE0">
        <w:rPr>
          <w:sz w:val="16"/>
          <w:szCs w:val="16"/>
          <w:lang w:val="sr-Latn-BA"/>
        </w:rPr>
        <w:t xml:space="preserve">                            </w:t>
      </w:r>
      <w:r w:rsidRPr="00331FE0">
        <w:rPr>
          <w:sz w:val="16"/>
          <w:szCs w:val="16"/>
          <w:lang w:val="ru-RU"/>
        </w:rPr>
        <w:t>туризам</w:t>
      </w:r>
    </w:p>
    <w:p w:rsidR="005C60C5" w:rsidRPr="00331FE0" w:rsidRDefault="005C60C5" w:rsidP="005C60C5">
      <w:pPr>
        <w:rPr>
          <w:sz w:val="16"/>
          <w:szCs w:val="16"/>
          <w:lang w:val="ru-RU"/>
        </w:rPr>
      </w:pPr>
      <w:r w:rsidRPr="00331FE0">
        <w:rPr>
          <w:rFonts w:eastAsia="Calibri"/>
          <w:color w:val="000000"/>
          <w:sz w:val="16"/>
          <w:szCs w:val="16"/>
          <w:lang w:val="ru-RU"/>
        </w:rPr>
        <w:t>Мјера 1.</w:t>
      </w:r>
      <w:r w:rsidRPr="00331FE0">
        <w:rPr>
          <w:rFonts w:eastAsia="Calibri"/>
          <w:color w:val="000000"/>
          <w:sz w:val="16"/>
          <w:szCs w:val="16"/>
          <w:lang w:val="hr-HR"/>
        </w:rPr>
        <w:t>2</w:t>
      </w:r>
      <w:r w:rsidRPr="00331FE0">
        <w:rPr>
          <w:rFonts w:eastAsia="Calibri"/>
          <w:color w:val="000000"/>
          <w:sz w:val="16"/>
          <w:szCs w:val="16"/>
          <w:lang w:val="ru-RU"/>
        </w:rPr>
        <w:t xml:space="preserve">.1.  </w:t>
      </w:r>
      <w:r w:rsidRPr="00331FE0">
        <w:rPr>
          <w:sz w:val="16"/>
          <w:szCs w:val="16"/>
          <w:lang w:val="ru-RU"/>
        </w:rPr>
        <w:t>Подршка изградњи туристичких капацитета и производа на подручју општине</w:t>
      </w:r>
    </w:p>
    <w:p w:rsidR="005C60C5" w:rsidRPr="00331FE0" w:rsidRDefault="005C60C5" w:rsidP="005C60C5">
      <w:pPr>
        <w:rPr>
          <w:sz w:val="16"/>
          <w:szCs w:val="16"/>
          <w:lang w:val="sr-Latn-BA"/>
        </w:rPr>
      </w:pPr>
      <w:r w:rsidRPr="00331FE0">
        <w:rPr>
          <w:rFonts w:eastAsia="Calibri"/>
          <w:color w:val="000000"/>
          <w:sz w:val="16"/>
          <w:szCs w:val="16"/>
          <w:lang w:val="ru-RU"/>
        </w:rPr>
        <w:t>Мјера 1.</w:t>
      </w:r>
      <w:r w:rsidRPr="00331FE0">
        <w:rPr>
          <w:rFonts w:eastAsia="Calibri"/>
          <w:color w:val="000000"/>
          <w:sz w:val="16"/>
          <w:szCs w:val="16"/>
          <w:lang w:val="hr-HR"/>
        </w:rPr>
        <w:t>2</w:t>
      </w:r>
      <w:r w:rsidRPr="00331FE0">
        <w:rPr>
          <w:rFonts w:eastAsia="Calibri"/>
          <w:color w:val="000000"/>
          <w:sz w:val="16"/>
          <w:szCs w:val="16"/>
          <w:lang w:val="ru-RU"/>
        </w:rPr>
        <w:t xml:space="preserve">.2.  </w:t>
      </w:r>
      <w:r w:rsidRPr="00331FE0">
        <w:rPr>
          <w:sz w:val="16"/>
          <w:szCs w:val="16"/>
          <w:lang w:val="ru-RU"/>
        </w:rPr>
        <w:t>Увезивање локалних угоститеља и туристичких садржаја са регионалним</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 xml:space="preserve"> туристичким производима</w:t>
      </w:r>
    </w:p>
    <w:p w:rsidR="005C60C5" w:rsidRPr="00331FE0" w:rsidRDefault="005C60C5" w:rsidP="005C60C5">
      <w:pPr>
        <w:rPr>
          <w:sz w:val="16"/>
          <w:szCs w:val="16"/>
          <w:lang w:val="ru-RU"/>
        </w:rPr>
      </w:pPr>
    </w:p>
    <w:p w:rsidR="005C60C5" w:rsidRPr="00331FE0" w:rsidRDefault="005C60C5" w:rsidP="005C60C5">
      <w:pPr>
        <w:rPr>
          <w:sz w:val="16"/>
          <w:szCs w:val="16"/>
          <w:lang w:val="sr-Latn-BA"/>
        </w:rPr>
      </w:pPr>
      <w:r w:rsidRPr="00331FE0">
        <w:rPr>
          <w:rFonts w:eastAsia="MS PGothic"/>
          <w:color w:val="000000"/>
          <w:sz w:val="16"/>
          <w:szCs w:val="16"/>
          <w:lang w:val="ru-RU"/>
        </w:rPr>
        <w:t>Приоритет 1.</w:t>
      </w:r>
      <w:r w:rsidRPr="00331FE0">
        <w:rPr>
          <w:rFonts w:eastAsia="MS PGothic"/>
          <w:color w:val="000000"/>
          <w:sz w:val="16"/>
          <w:szCs w:val="16"/>
          <w:lang w:val="hr-HR"/>
        </w:rPr>
        <w:t>3</w:t>
      </w:r>
      <w:r w:rsidRPr="00331FE0">
        <w:rPr>
          <w:rFonts w:eastAsia="MS PGothic"/>
          <w:color w:val="000000"/>
          <w:sz w:val="16"/>
          <w:szCs w:val="16"/>
          <w:lang w:val="ru-RU"/>
        </w:rPr>
        <w:t xml:space="preserve">. </w:t>
      </w:r>
      <w:r w:rsidRPr="00331FE0">
        <w:rPr>
          <w:rFonts w:eastAsia="MS PGothic"/>
          <w:color w:val="000000"/>
          <w:sz w:val="16"/>
          <w:szCs w:val="16"/>
          <w:lang w:val="sr-Latn-BA"/>
        </w:rPr>
        <w:t xml:space="preserve"> </w:t>
      </w:r>
      <w:r w:rsidRPr="00331FE0">
        <w:rPr>
          <w:sz w:val="16"/>
          <w:szCs w:val="16"/>
          <w:lang w:val="ru-RU"/>
        </w:rPr>
        <w:t>Унаприједити пословни амбијент и капацитете за подршку запошљавању и</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инвестицијама</w:t>
      </w:r>
    </w:p>
    <w:p w:rsidR="005C60C5" w:rsidRPr="00331FE0" w:rsidRDefault="005C60C5" w:rsidP="005C60C5">
      <w:pPr>
        <w:widowControl w:val="0"/>
        <w:autoSpaceDE w:val="0"/>
        <w:autoSpaceDN w:val="0"/>
        <w:adjustRightInd w:val="0"/>
        <w:ind w:hanging="2"/>
        <w:rPr>
          <w:sz w:val="16"/>
          <w:szCs w:val="16"/>
          <w:lang w:val="hr-HR"/>
        </w:rPr>
      </w:pPr>
      <w:r w:rsidRPr="00331FE0">
        <w:rPr>
          <w:rFonts w:eastAsia="Calibri"/>
          <w:color w:val="000000"/>
          <w:sz w:val="16"/>
          <w:szCs w:val="16"/>
          <w:lang w:val="ru-RU"/>
        </w:rPr>
        <w:t>Мјера 1.</w:t>
      </w:r>
      <w:r w:rsidRPr="00331FE0">
        <w:rPr>
          <w:rFonts w:eastAsia="Calibri"/>
          <w:color w:val="000000"/>
          <w:sz w:val="16"/>
          <w:szCs w:val="16"/>
          <w:lang w:val="hr-HR"/>
        </w:rPr>
        <w:t>3</w:t>
      </w:r>
      <w:r w:rsidRPr="00331FE0">
        <w:rPr>
          <w:rFonts w:eastAsia="Calibri"/>
          <w:color w:val="000000"/>
          <w:sz w:val="16"/>
          <w:szCs w:val="16"/>
          <w:lang w:val="ru-RU"/>
        </w:rPr>
        <w:t xml:space="preserve">.1.  </w:t>
      </w:r>
      <w:r w:rsidRPr="00331FE0">
        <w:rPr>
          <w:sz w:val="16"/>
          <w:szCs w:val="16"/>
          <w:lang w:val="ru-RU"/>
        </w:rPr>
        <w:t>Промоција потенцијала општине уз подршку инвестицијама</w:t>
      </w:r>
    </w:p>
    <w:p w:rsidR="005C60C5" w:rsidRPr="00331FE0" w:rsidRDefault="005C60C5" w:rsidP="005C60C5">
      <w:pPr>
        <w:rPr>
          <w:sz w:val="16"/>
          <w:szCs w:val="16"/>
          <w:lang w:val="sr-Latn-BA"/>
        </w:rPr>
      </w:pPr>
      <w:r w:rsidRPr="00331FE0">
        <w:rPr>
          <w:rFonts w:eastAsia="Calibri"/>
          <w:color w:val="000000"/>
          <w:sz w:val="16"/>
          <w:szCs w:val="16"/>
          <w:lang w:val="ru-RU"/>
        </w:rPr>
        <w:t>Мјера 1.</w:t>
      </w:r>
      <w:r w:rsidRPr="00331FE0">
        <w:rPr>
          <w:rFonts w:eastAsia="Calibri"/>
          <w:color w:val="000000"/>
          <w:sz w:val="16"/>
          <w:szCs w:val="16"/>
          <w:lang w:val="hr-HR"/>
        </w:rPr>
        <w:t>3</w:t>
      </w:r>
      <w:r w:rsidRPr="00331FE0">
        <w:rPr>
          <w:rFonts w:eastAsia="Calibri"/>
          <w:color w:val="000000"/>
          <w:sz w:val="16"/>
          <w:szCs w:val="16"/>
          <w:lang w:val="ru-RU"/>
        </w:rPr>
        <w:t xml:space="preserve">.2.  </w:t>
      </w:r>
      <w:r w:rsidRPr="00331FE0">
        <w:rPr>
          <w:sz w:val="16"/>
          <w:szCs w:val="16"/>
          <w:lang w:val="ru-RU"/>
        </w:rPr>
        <w:t xml:space="preserve">Јачање људских и дигиталних капацитета управе уз стварање пословног амбијента </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и пословне инфраструктуре</w:t>
      </w:r>
    </w:p>
    <w:p w:rsidR="005C60C5" w:rsidRPr="00331FE0" w:rsidRDefault="005C60C5" w:rsidP="005C60C5">
      <w:pPr>
        <w:rPr>
          <w:sz w:val="16"/>
          <w:szCs w:val="16"/>
          <w:lang w:val="ru-RU"/>
        </w:rPr>
      </w:pPr>
    </w:p>
    <w:p w:rsidR="005C60C5" w:rsidRPr="00331FE0" w:rsidRDefault="005C60C5" w:rsidP="005C60C5">
      <w:pPr>
        <w:rPr>
          <w:rFonts w:eastAsia="MS PGothic"/>
          <w:color w:val="000000"/>
          <w:sz w:val="16"/>
          <w:szCs w:val="16"/>
          <w:lang w:val="ru-RU"/>
        </w:rPr>
      </w:pPr>
      <w:r w:rsidRPr="00331FE0">
        <w:rPr>
          <w:rFonts w:eastAsia="MS PGothic"/>
          <w:color w:val="000000"/>
          <w:sz w:val="16"/>
          <w:szCs w:val="16"/>
          <w:lang w:val="ru-RU"/>
        </w:rPr>
        <w:t xml:space="preserve">Приоритет 2.1. </w:t>
      </w:r>
      <w:r w:rsidRPr="00331FE0">
        <w:rPr>
          <w:rFonts w:eastAsia="MS PGothic"/>
          <w:color w:val="000000"/>
          <w:sz w:val="16"/>
          <w:szCs w:val="16"/>
          <w:lang w:val="sr-Latn-BA"/>
        </w:rPr>
        <w:t xml:space="preserve"> </w:t>
      </w:r>
      <w:r w:rsidRPr="00331FE0">
        <w:rPr>
          <w:rFonts w:eastAsia="MS PGothic"/>
          <w:color w:val="000000"/>
          <w:sz w:val="16"/>
          <w:szCs w:val="16"/>
          <w:lang w:val="ru-RU"/>
        </w:rPr>
        <w:t>Побољшање услова за учење и боравак у школи</w:t>
      </w:r>
    </w:p>
    <w:p w:rsidR="005C60C5" w:rsidRPr="00331FE0" w:rsidRDefault="005C60C5" w:rsidP="005C60C5">
      <w:pPr>
        <w:rPr>
          <w:sz w:val="16"/>
          <w:szCs w:val="16"/>
        </w:rPr>
      </w:pPr>
      <w:r w:rsidRPr="00331FE0">
        <w:rPr>
          <w:rFonts w:eastAsia="Calibri"/>
          <w:color w:val="000000"/>
          <w:sz w:val="16"/>
          <w:szCs w:val="16"/>
          <w:lang w:val="ru-RU"/>
        </w:rPr>
        <w:t>Мјера</w:t>
      </w:r>
      <w:r w:rsidRPr="00331FE0">
        <w:rPr>
          <w:rFonts w:eastAsia="MS PGothic"/>
          <w:color w:val="000000"/>
          <w:sz w:val="16"/>
          <w:szCs w:val="16"/>
          <w:lang w:val="ru-RU"/>
        </w:rPr>
        <w:t xml:space="preserve"> 2.1.1.  </w:t>
      </w:r>
      <w:r w:rsidRPr="00331FE0">
        <w:rPr>
          <w:sz w:val="16"/>
          <w:szCs w:val="16"/>
          <w:lang w:val="hr-HR"/>
        </w:rPr>
        <w:t xml:space="preserve">Јачање капацитета образовних </w:t>
      </w:r>
      <w:r w:rsidRPr="00331FE0">
        <w:rPr>
          <w:sz w:val="16"/>
          <w:szCs w:val="16"/>
        </w:rPr>
        <w:t>установа</w:t>
      </w:r>
    </w:p>
    <w:p w:rsidR="005C60C5" w:rsidRPr="00331FE0" w:rsidRDefault="005C60C5" w:rsidP="005C60C5">
      <w:pPr>
        <w:rPr>
          <w:sz w:val="16"/>
          <w:szCs w:val="16"/>
        </w:rPr>
      </w:pPr>
      <w:r w:rsidRPr="00331FE0">
        <w:rPr>
          <w:rFonts w:eastAsia="Calibri"/>
          <w:color w:val="000000"/>
          <w:sz w:val="16"/>
          <w:szCs w:val="16"/>
          <w:lang w:val="ru-RU"/>
        </w:rPr>
        <w:t>Мјера</w:t>
      </w:r>
      <w:r w:rsidRPr="00331FE0">
        <w:rPr>
          <w:rFonts w:eastAsia="MS PGothic"/>
          <w:color w:val="000000"/>
          <w:sz w:val="16"/>
          <w:szCs w:val="16"/>
          <w:lang w:val="ru-RU"/>
        </w:rPr>
        <w:t xml:space="preserve"> 2.1.2.  </w:t>
      </w:r>
      <w:r w:rsidRPr="00331FE0">
        <w:rPr>
          <w:sz w:val="16"/>
          <w:szCs w:val="16"/>
          <w:lang w:val="hr-HR"/>
        </w:rPr>
        <w:t>Подршка школовању и превозу ученика</w:t>
      </w:r>
    </w:p>
    <w:p w:rsidR="005C60C5" w:rsidRPr="00331FE0" w:rsidRDefault="005C60C5" w:rsidP="005C60C5">
      <w:pPr>
        <w:rPr>
          <w:sz w:val="16"/>
          <w:szCs w:val="16"/>
        </w:rPr>
      </w:pPr>
    </w:p>
    <w:p w:rsidR="005C60C5" w:rsidRPr="00331FE0" w:rsidRDefault="005C60C5" w:rsidP="005C60C5">
      <w:pPr>
        <w:rPr>
          <w:sz w:val="16"/>
          <w:szCs w:val="16"/>
          <w:lang w:val="sr-Latn-BA"/>
        </w:rPr>
      </w:pPr>
      <w:r w:rsidRPr="00331FE0">
        <w:rPr>
          <w:rFonts w:eastAsia="MS PGothic"/>
          <w:color w:val="000000"/>
          <w:sz w:val="16"/>
          <w:szCs w:val="16"/>
          <w:lang w:val="ru-RU"/>
        </w:rPr>
        <w:t xml:space="preserve">Приоритет </w:t>
      </w:r>
      <w:r w:rsidRPr="00331FE0">
        <w:rPr>
          <w:rFonts w:eastAsia="Calibri"/>
          <w:color w:val="000000"/>
          <w:sz w:val="16"/>
          <w:szCs w:val="16"/>
          <w:lang w:val="ru-RU"/>
        </w:rPr>
        <w:t>2.2.</w:t>
      </w:r>
      <w:r w:rsidRPr="00331FE0">
        <w:rPr>
          <w:rFonts w:eastAsia="Calibri"/>
          <w:color w:val="000000"/>
          <w:sz w:val="16"/>
          <w:szCs w:val="16"/>
          <w:lang w:val="sr-Latn-BA"/>
        </w:rPr>
        <w:t xml:space="preserve"> </w:t>
      </w:r>
      <w:r w:rsidRPr="00331FE0">
        <w:rPr>
          <w:rFonts w:eastAsia="Calibri"/>
          <w:b/>
          <w:color w:val="000000"/>
          <w:sz w:val="16"/>
          <w:szCs w:val="16"/>
          <w:lang w:val="ru-RU"/>
        </w:rPr>
        <w:t xml:space="preserve"> </w:t>
      </w:r>
      <w:r w:rsidRPr="00331FE0">
        <w:rPr>
          <w:sz w:val="16"/>
          <w:szCs w:val="16"/>
          <w:lang w:val="ru-RU"/>
        </w:rPr>
        <w:t xml:space="preserve">Побољшање  инфраструктуре и унапређење садржаја у области спорта и </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rPr>
        <w:t xml:space="preserve">     </w:t>
      </w:r>
      <w:r w:rsidRPr="00331FE0">
        <w:rPr>
          <w:sz w:val="16"/>
          <w:szCs w:val="16"/>
          <w:lang w:val="ru-RU"/>
        </w:rPr>
        <w:t>културе</w:t>
      </w:r>
    </w:p>
    <w:p w:rsidR="005C60C5" w:rsidRPr="00331FE0" w:rsidRDefault="005C60C5" w:rsidP="005C60C5">
      <w:pPr>
        <w:rPr>
          <w:sz w:val="16"/>
          <w:szCs w:val="16"/>
          <w:lang w:val="sr-Latn-BA"/>
        </w:rPr>
      </w:pPr>
      <w:r w:rsidRPr="00331FE0">
        <w:rPr>
          <w:rFonts w:eastAsia="Calibri"/>
          <w:color w:val="000000"/>
          <w:sz w:val="16"/>
          <w:szCs w:val="16"/>
          <w:lang w:val="ru-RU"/>
        </w:rPr>
        <w:t xml:space="preserve">Мјера 2.2.1.  </w:t>
      </w:r>
      <w:r w:rsidRPr="00331FE0">
        <w:rPr>
          <w:sz w:val="16"/>
          <w:szCs w:val="16"/>
          <w:lang w:val="ru-RU"/>
        </w:rPr>
        <w:t>Изградња нових и реконструкција постојећих капацитета и инфраструктуре у</w:t>
      </w:r>
    </w:p>
    <w:p w:rsidR="005C60C5" w:rsidRPr="00331FE0" w:rsidRDefault="005C60C5" w:rsidP="005C60C5">
      <w:pPr>
        <w:rPr>
          <w:sz w:val="16"/>
          <w:szCs w:val="16"/>
          <w:lang w:val="ru-RU"/>
        </w:rPr>
      </w:pPr>
      <w:r w:rsidRPr="00331FE0">
        <w:rPr>
          <w:sz w:val="16"/>
          <w:szCs w:val="16"/>
          <w:lang w:val="sr-Latn-BA"/>
        </w:rPr>
        <w:t xml:space="preserve">                        </w:t>
      </w:r>
      <w:r w:rsidRPr="00331FE0">
        <w:rPr>
          <w:sz w:val="16"/>
          <w:szCs w:val="16"/>
          <w:lang w:val="ru-RU"/>
        </w:rPr>
        <w:t xml:space="preserve"> области спорта, и промоција здравог начина живота</w:t>
      </w:r>
    </w:p>
    <w:p w:rsidR="005C60C5" w:rsidRPr="00331FE0" w:rsidRDefault="005C60C5" w:rsidP="005C60C5">
      <w:pPr>
        <w:widowControl w:val="0"/>
        <w:autoSpaceDE w:val="0"/>
        <w:autoSpaceDN w:val="0"/>
        <w:adjustRightInd w:val="0"/>
        <w:ind w:hanging="2"/>
        <w:rPr>
          <w:rFonts w:eastAsia="Calibri"/>
          <w:color w:val="000000"/>
          <w:sz w:val="16"/>
          <w:szCs w:val="16"/>
          <w:lang w:val="sr-Latn-BA"/>
        </w:rPr>
      </w:pPr>
      <w:r w:rsidRPr="00331FE0">
        <w:rPr>
          <w:rFonts w:eastAsia="Calibri"/>
          <w:color w:val="000000"/>
          <w:sz w:val="16"/>
          <w:szCs w:val="16"/>
          <w:lang w:val="ru-RU"/>
        </w:rPr>
        <w:t>Мјера 2.2.2.  Инвестирање у културу и промоција културних садржаја</w:t>
      </w:r>
    </w:p>
    <w:p w:rsidR="005C60C5" w:rsidRPr="00331FE0" w:rsidRDefault="005C60C5" w:rsidP="005C60C5">
      <w:pPr>
        <w:widowControl w:val="0"/>
        <w:autoSpaceDE w:val="0"/>
        <w:autoSpaceDN w:val="0"/>
        <w:adjustRightInd w:val="0"/>
        <w:ind w:hanging="2"/>
        <w:rPr>
          <w:sz w:val="16"/>
          <w:szCs w:val="16"/>
          <w:lang w:val="sr-Latn-BA"/>
        </w:rPr>
      </w:pPr>
    </w:p>
    <w:p w:rsidR="005C60C5" w:rsidRPr="00331FE0" w:rsidRDefault="005C60C5" w:rsidP="005C60C5">
      <w:pPr>
        <w:rPr>
          <w:sz w:val="16"/>
          <w:szCs w:val="16"/>
          <w:lang w:val="ru-RU"/>
        </w:rPr>
      </w:pPr>
      <w:r w:rsidRPr="00331FE0">
        <w:rPr>
          <w:rFonts w:eastAsia="MS PGothic"/>
          <w:color w:val="000000"/>
          <w:sz w:val="16"/>
          <w:szCs w:val="16"/>
          <w:lang w:val="ru-RU"/>
        </w:rPr>
        <w:t xml:space="preserve">Приоритет </w:t>
      </w:r>
      <w:r w:rsidRPr="00331FE0">
        <w:rPr>
          <w:rFonts w:eastAsia="Calibri"/>
          <w:color w:val="000000"/>
          <w:sz w:val="16"/>
          <w:szCs w:val="16"/>
          <w:lang w:val="ru-RU"/>
        </w:rPr>
        <w:t>2.</w:t>
      </w:r>
      <w:r w:rsidRPr="00331FE0">
        <w:rPr>
          <w:rFonts w:eastAsia="Calibri"/>
          <w:color w:val="000000"/>
          <w:sz w:val="16"/>
          <w:szCs w:val="16"/>
          <w:lang w:val="hr-HR"/>
        </w:rPr>
        <w:t>3</w:t>
      </w:r>
      <w:r w:rsidRPr="00331FE0">
        <w:rPr>
          <w:rFonts w:eastAsia="Calibri"/>
          <w:color w:val="000000"/>
          <w:sz w:val="16"/>
          <w:szCs w:val="16"/>
          <w:lang w:val="ru-RU"/>
        </w:rPr>
        <w:t>.</w:t>
      </w:r>
      <w:r w:rsidRPr="00331FE0">
        <w:rPr>
          <w:rFonts w:eastAsia="Calibri"/>
          <w:b/>
          <w:color w:val="000000"/>
          <w:sz w:val="16"/>
          <w:szCs w:val="16"/>
          <w:lang w:val="ru-RU"/>
        </w:rPr>
        <w:t xml:space="preserve"> </w:t>
      </w:r>
      <w:r w:rsidRPr="00331FE0">
        <w:rPr>
          <w:sz w:val="16"/>
          <w:szCs w:val="16"/>
          <w:lang w:val="ru-RU"/>
        </w:rPr>
        <w:t>Пружање стручних и доступних услуга у социјалној заштити</w:t>
      </w:r>
    </w:p>
    <w:p w:rsidR="005C60C5" w:rsidRPr="00331FE0" w:rsidRDefault="005C60C5" w:rsidP="005C60C5">
      <w:pPr>
        <w:rPr>
          <w:sz w:val="16"/>
          <w:szCs w:val="16"/>
          <w:lang w:val="ru-RU"/>
        </w:rPr>
      </w:pPr>
      <w:r w:rsidRPr="00331FE0">
        <w:rPr>
          <w:rFonts w:eastAsia="Calibri"/>
          <w:color w:val="000000"/>
          <w:sz w:val="16"/>
          <w:szCs w:val="16"/>
          <w:lang w:val="ru-RU"/>
        </w:rPr>
        <w:t xml:space="preserve">Мјера 2.3.1.  Унапређење </w:t>
      </w:r>
      <w:r w:rsidRPr="00331FE0">
        <w:rPr>
          <w:sz w:val="16"/>
          <w:szCs w:val="16"/>
          <w:lang w:val="ru-RU"/>
        </w:rPr>
        <w:t xml:space="preserve"> услуга социјалне заштите</w:t>
      </w:r>
    </w:p>
    <w:p w:rsidR="005C60C5" w:rsidRPr="00331FE0" w:rsidRDefault="005C60C5" w:rsidP="005C60C5">
      <w:pPr>
        <w:rPr>
          <w:sz w:val="16"/>
          <w:szCs w:val="16"/>
          <w:lang w:val="sr-Latn-BA"/>
        </w:rPr>
      </w:pPr>
      <w:r w:rsidRPr="00331FE0">
        <w:rPr>
          <w:rFonts w:eastAsia="Calibri"/>
          <w:color w:val="000000"/>
          <w:sz w:val="16"/>
          <w:szCs w:val="16"/>
          <w:lang w:val="ru-RU"/>
        </w:rPr>
        <w:t xml:space="preserve">Мјера 2.3.2.  </w:t>
      </w:r>
      <w:r w:rsidRPr="00331FE0">
        <w:rPr>
          <w:sz w:val="16"/>
          <w:szCs w:val="16"/>
          <w:lang w:val="ru-RU"/>
        </w:rPr>
        <w:t>Смањење сиромаштва и помоћ рањивим категоријама становништва</w:t>
      </w:r>
    </w:p>
    <w:p w:rsidR="005C60C5" w:rsidRPr="00331FE0" w:rsidRDefault="005C60C5" w:rsidP="005C60C5">
      <w:pPr>
        <w:rPr>
          <w:bCs/>
          <w:sz w:val="16"/>
          <w:szCs w:val="16"/>
          <w:lang w:val="ru-RU"/>
        </w:rPr>
      </w:pPr>
      <w:r w:rsidRPr="00331FE0">
        <w:rPr>
          <w:rFonts w:eastAsia="MS PGothic"/>
          <w:color w:val="000000"/>
          <w:sz w:val="16"/>
          <w:szCs w:val="16"/>
          <w:lang w:val="ru-RU"/>
        </w:rPr>
        <w:t xml:space="preserve">Приоритет </w:t>
      </w:r>
      <w:r w:rsidRPr="00331FE0">
        <w:rPr>
          <w:rFonts w:eastAsia="Calibri"/>
          <w:color w:val="000000"/>
          <w:sz w:val="16"/>
          <w:szCs w:val="16"/>
          <w:lang w:val="ru-RU"/>
        </w:rPr>
        <w:t>3.1</w:t>
      </w:r>
      <w:r w:rsidRPr="00331FE0">
        <w:rPr>
          <w:bCs/>
          <w:sz w:val="16"/>
          <w:szCs w:val="16"/>
          <w:lang w:val="sr-Latn-BA"/>
        </w:rPr>
        <w:t>.</w:t>
      </w:r>
      <w:r w:rsidRPr="00331FE0">
        <w:rPr>
          <w:bCs/>
          <w:sz w:val="16"/>
          <w:szCs w:val="16"/>
          <w:lang w:val="ru-RU"/>
        </w:rPr>
        <w:t xml:space="preserve">  Јачати систем управљања отпадом</w:t>
      </w:r>
    </w:p>
    <w:p w:rsidR="005C60C5" w:rsidRPr="00331FE0" w:rsidRDefault="005C60C5" w:rsidP="005C60C5">
      <w:pPr>
        <w:rPr>
          <w:sz w:val="16"/>
          <w:szCs w:val="16"/>
          <w:lang w:val="ru-RU"/>
        </w:rPr>
      </w:pPr>
      <w:r w:rsidRPr="00331FE0">
        <w:rPr>
          <w:rFonts w:eastAsia="Calibri"/>
          <w:color w:val="000000"/>
          <w:sz w:val="16"/>
          <w:szCs w:val="16"/>
          <w:lang w:val="ru-RU"/>
        </w:rPr>
        <w:t xml:space="preserve">Мјера 3.1.1.  </w:t>
      </w:r>
      <w:r w:rsidRPr="00331FE0">
        <w:rPr>
          <w:sz w:val="16"/>
          <w:szCs w:val="16"/>
          <w:lang w:val="ru-RU"/>
        </w:rPr>
        <w:t>Санација дивљих депонија и раздвајање корисног отпада</w:t>
      </w:r>
    </w:p>
    <w:p w:rsidR="005C60C5" w:rsidRPr="00331FE0" w:rsidRDefault="005C60C5" w:rsidP="005C60C5">
      <w:pPr>
        <w:rPr>
          <w:sz w:val="16"/>
          <w:szCs w:val="16"/>
          <w:lang w:val="sr-Latn-BA"/>
        </w:rPr>
      </w:pPr>
      <w:r w:rsidRPr="00331FE0">
        <w:rPr>
          <w:rFonts w:eastAsia="Calibri"/>
          <w:color w:val="000000"/>
          <w:sz w:val="16"/>
          <w:szCs w:val="16"/>
          <w:lang w:val="ru-RU"/>
        </w:rPr>
        <w:t xml:space="preserve">Мјера 3.1.2. </w:t>
      </w:r>
      <w:r w:rsidRPr="00331FE0">
        <w:rPr>
          <w:rFonts w:eastAsia="Calibri"/>
          <w:color w:val="000000"/>
          <w:sz w:val="16"/>
          <w:szCs w:val="16"/>
          <w:lang w:val="sr-Latn-BA"/>
        </w:rPr>
        <w:t xml:space="preserve"> </w:t>
      </w:r>
      <w:r w:rsidRPr="00331FE0">
        <w:rPr>
          <w:rFonts w:eastAsia="Calibri"/>
          <w:color w:val="000000"/>
          <w:sz w:val="16"/>
          <w:szCs w:val="16"/>
          <w:lang w:val="ru-RU"/>
        </w:rPr>
        <w:t>Унаприједити систем управљања чврстим отпадом, и</w:t>
      </w:r>
      <w:r w:rsidRPr="00331FE0">
        <w:rPr>
          <w:sz w:val="16"/>
          <w:szCs w:val="16"/>
          <w:lang w:val="ru-RU"/>
        </w:rPr>
        <w:t xml:space="preserve"> спровести едукацију</w:t>
      </w:r>
    </w:p>
    <w:p w:rsidR="005C60C5" w:rsidRPr="00331FE0" w:rsidRDefault="005C60C5" w:rsidP="005C60C5">
      <w:pPr>
        <w:rPr>
          <w:sz w:val="16"/>
          <w:szCs w:val="16"/>
          <w:lang w:val="sr-Latn-BA"/>
        </w:rPr>
      </w:pPr>
      <w:r w:rsidRPr="00331FE0">
        <w:rPr>
          <w:sz w:val="16"/>
          <w:szCs w:val="16"/>
          <w:lang w:val="sr-Latn-BA"/>
        </w:rPr>
        <w:t xml:space="preserve">                        </w:t>
      </w:r>
      <w:r w:rsidRPr="00331FE0">
        <w:rPr>
          <w:sz w:val="16"/>
          <w:szCs w:val="16"/>
          <w:lang w:val="ru-RU"/>
        </w:rPr>
        <w:t xml:space="preserve"> становништва</w:t>
      </w:r>
    </w:p>
    <w:p w:rsidR="005C60C5" w:rsidRPr="00331FE0" w:rsidRDefault="005C60C5" w:rsidP="005C60C5">
      <w:pPr>
        <w:rPr>
          <w:sz w:val="16"/>
          <w:szCs w:val="16"/>
          <w:lang w:val="sr-Latn-BA"/>
        </w:rPr>
      </w:pPr>
    </w:p>
    <w:p w:rsidR="005C60C5" w:rsidRPr="00331FE0" w:rsidRDefault="005C60C5" w:rsidP="005C60C5">
      <w:pPr>
        <w:rPr>
          <w:bCs/>
          <w:sz w:val="16"/>
          <w:szCs w:val="16"/>
          <w:lang w:val="ru-RU"/>
        </w:rPr>
      </w:pPr>
      <w:r w:rsidRPr="00331FE0">
        <w:rPr>
          <w:rFonts w:eastAsia="MS PGothic"/>
          <w:color w:val="000000"/>
          <w:sz w:val="16"/>
          <w:szCs w:val="16"/>
          <w:lang w:val="ru-RU"/>
        </w:rPr>
        <w:t xml:space="preserve">Приоритет </w:t>
      </w:r>
      <w:r w:rsidRPr="00331FE0">
        <w:rPr>
          <w:rFonts w:eastAsia="Calibri"/>
          <w:color w:val="000000"/>
          <w:sz w:val="16"/>
          <w:szCs w:val="16"/>
          <w:lang w:val="ru-RU"/>
        </w:rPr>
        <w:t>3.2.</w:t>
      </w:r>
      <w:r w:rsidRPr="00331FE0">
        <w:rPr>
          <w:rFonts w:eastAsia="Calibri"/>
          <w:b/>
          <w:color w:val="000000"/>
          <w:sz w:val="16"/>
          <w:szCs w:val="16"/>
          <w:lang w:val="ru-RU"/>
        </w:rPr>
        <w:t xml:space="preserve">  </w:t>
      </w:r>
      <w:r w:rsidRPr="00331FE0">
        <w:rPr>
          <w:bCs/>
          <w:sz w:val="16"/>
          <w:szCs w:val="16"/>
          <w:lang w:val="ru-RU"/>
        </w:rPr>
        <w:t>Ефикасно управљати системом заштите од природних и других непогода</w:t>
      </w:r>
    </w:p>
    <w:p w:rsidR="005C60C5" w:rsidRPr="00331FE0" w:rsidRDefault="005C60C5" w:rsidP="005C60C5">
      <w:pPr>
        <w:rPr>
          <w:sz w:val="16"/>
          <w:szCs w:val="16"/>
        </w:rPr>
      </w:pPr>
      <w:r w:rsidRPr="00331FE0">
        <w:rPr>
          <w:rFonts w:eastAsia="Calibri"/>
          <w:color w:val="000000"/>
          <w:sz w:val="16"/>
          <w:szCs w:val="16"/>
          <w:lang w:val="ru-RU"/>
        </w:rPr>
        <w:t xml:space="preserve">Мјера 3.2.1.  </w:t>
      </w:r>
      <w:r w:rsidRPr="00331FE0">
        <w:rPr>
          <w:sz w:val="16"/>
          <w:szCs w:val="16"/>
        </w:rPr>
        <w:t>Санација клизишта</w:t>
      </w:r>
    </w:p>
    <w:p w:rsidR="005C60C5" w:rsidRPr="00331FE0" w:rsidRDefault="005C60C5" w:rsidP="005C60C5">
      <w:pPr>
        <w:rPr>
          <w:sz w:val="16"/>
          <w:szCs w:val="16"/>
          <w:lang w:val="sr-Latn-BA"/>
        </w:rPr>
      </w:pPr>
      <w:r w:rsidRPr="00331FE0">
        <w:rPr>
          <w:rFonts w:eastAsia="Calibri"/>
          <w:color w:val="000000"/>
          <w:sz w:val="16"/>
          <w:szCs w:val="16"/>
          <w:lang w:val="ru-RU"/>
        </w:rPr>
        <w:lastRenderedPageBreak/>
        <w:t>Мјера 3.2.</w:t>
      </w:r>
      <w:r w:rsidRPr="00331FE0">
        <w:rPr>
          <w:rFonts w:eastAsia="Calibri"/>
          <w:color w:val="000000"/>
          <w:sz w:val="16"/>
          <w:szCs w:val="16"/>
          <w:lang w:val="hr-HR"/>
        </w:rPr>
        <w:t>2</w:t>
      </w:r>
      <w:r w:rsidRPr="00331FE0">
        <w:rPr>
          <w:rFonts w:eastAsia="Calibri"/>
          <w:color w:val="000000"/>
          <w:sz w:val="16"/>
          <w:szCs w:val="16"/>
        </w:rPr>
        <w:t xml:space="preserve">. </w:t>
      </w:r>
      <w:r w:rsidRPr="00331FE0">
        <w:rPr>
          <w:rFonts w:eastAsia="Calibri"/>
          <w:color w:val="000000"/>
          <w:sz w:val="16"/>
          <w:szCs w:val="16"/>
          <w:lang w:val="ru-RU"/>
        </w:rPr>
        <w:t xml:space="preserve"> </w:t>
      </w:r>
      <w:r w:rsidRPr="00331FE0">
        <w:rPr>
          <w:sz w:val="16"/>
          <w:szCs w:val="16"/>
          <w:lang w:val="ru-RU"/>
        </w:rPr>
        <w:t>Промоција природних добара и заштита тла, воде, ваздуха и разноликости</w:t>
      </w:r>
    </w:p>
    <w:p w:rsidR="005C60C5" w:rsidRPr="00331FE0" w:rsidRDefault="005C60C5" w:rsidP="005C60C5">
      <w:pPr>
        <w:rPr>
          <w:bCs/>
          <w:sz w:val="16"/>
          <w:szCs w:val="16"/>
        </w:rPr>
      </w:pPr>
      <w:r w:rsidRPr="00331FE0">
        <w:rPr>
          <w:rFonts w:eastAsia="MS PGothic"/>
          <w:color w:val="000000"/>
          <w:sz w:val="16"/>
          <w:szCs w:val="16"/>
          <w:lang w:val="ru-RU"/>
        </w:rPr>
        <w:t xml:space="preserve">Приоритет </w:t>
      </w:r>
      <w:r w:rsidRPr="00331FE0">
        <w:rPr>
          <w:rFonts w:eastAsia="Calibri"/>
          <w:color w:val="000000"/>
          <w:sz w:val="16"/>
          <w:szCs w:val="16"/>
        </w:rPr>
        <w:t>3.</w:t>
      </w:r>
      <w:r w:rsidRPr="00331FE0">
        <w:rPr>
          <w:rFonts w:eastAsia="Calibri"/>
          <w:color w:val="000000"/>
          <w:sz w:val="16"/>
          <w:szCs w:val="16"/>
          <w:lang w:val="hr-HR"/>
        </w:rPr>
        <w:t>3</w:t>
      </w:r>
      <w:r w:rsidRPr="00331FE0">
        <w:rPr>
          <w:rFonts w:eastAsia="Calibri"/>
          <w:color w:val="000000"/>
          <w:sz w:val="16"/>
          <w:szCs w:val="16"/>
        </w:rPr>
        <w:t>.</w:t>
      </w:r>
      <w:r w:rsidRPr="00331FE0">
        <w:rPr>
          <w:rFonts w:eastAsia="Calibri"/>
          <w:b/>
          <w:color w:val="000000"/>
          <w:sz w:val="16"/>
          <w:szCs w:val="16"/>
        </w:rPr>
        <w:t xml:space="preserve">  </w:t>
      </w:r>
      <w:r w:rsidRPr="00331FE0">
        <w:rPr>
          <w:bCs/>
          <w:sz w:val="16"/>
          <w:szCs w:val="16"/>
        </w:rPr>
        <w:t>Побољ</w:t>
      </w:r>
      <w:r w:rsidRPr="00331FE0">
        <w:rPr>
          <w:bCs/>
          <w:sz w:val="16"/>
          <w:szCs w:val="16"/>
          <w:lang w:val="ru-RU"/>
        </w:rPr>
        <w:t>ш</w:t>
      </w:r>
      <w:r w:rsidRPr="00331FE0">
        <w:rPr>
          <w:bCs/>
          <w:sz w:val="16"/>
          <w:szCs w:val="16"/>
        </w:rPr>
        <w:t>ати квалитет комуналних услуга уз ја</w:t>
      </w:r>
      <w:r w:rsidRPr="00331FE0">
        <w:rPr>
          <w:bCs/>
          <w:sz w:val="16"/>
          <w:szCs w:val="16"/>
          <w:lang w:val="ru-RU"/>
        </w:rPr>
        <w:t>ч</w:t>
      </w:r>
      <w:r w:rsidRPr="00331FE0">
        <w:rPr>
          <w:bCs/>
          <w:sz w:val="16"/>
          <w:szCs w:val="16"/>
        </w:rPr>
        <w:t xml:space="preserve">ање </w:t>
      </w:r>
      <w:r w:rsidRPr="00331FE0">
        <w:rPr>
          <w:bCs/>
          <w:sz w:val="16"/>
          <w:szCs w:val="16"/>
          <w:lang w:val="hr-HR"/>
        </w:rPr>
        <w:t>енерг</w:t>
      </w:r>
      <w:r w:rsidRPr="00331FE0">
        <w:rPr>
          <w:bCs/>
          <w:sz w:val="16"/>
          <w:szCs w:val="16"/>
        </w:rPr>
        <w:t>етске</w:t>
      </w:r>
      <w:r w:rsidRPr="00331FE0">
        <w:rPr>
          <w:bCs/>
          <w:sz w:val="16"/>
          <w:szCs w:val="16"/>
          <w:lang w:val="hr-HR"/>
        </w:rPr>
        <w:t xml:space="preserve"> ефикасности</w:t>
      </w:r>
    </w:p>
    <w:p w:rsidR="005C60C5" w:rsidRPr="00331FE0" w:rsidRDefault="005C60C5" w:rsidP="005C60C5">
      <w:pPr>
        <w:rPr>
          <w:sz w:val="16"/>
          <w:szCs w:val="16"/>
          <w:lang w:val="sr-Latn-BA"/>
        </w:rPr>
      </w:pPr>
      <w:r w:rsidRPr="00331FE0">
        <w:rPr>
          <w:rFonts w:eastAsia="Calibri"/>
          <w:color w:val="000000"/>
          <w:sz w:val="16"/>
          <w:szCs w:val="16"/>
          <w:lang w:val="ru-RU"/>
        </w:rPr>
        <w:t>Мјера 3.</w:t>
      </w:r>
      <w:r w:rsidRPr="00331FE0">
        <w:rPr>
          <w:rFonts w:eastAsia="Calibri"/>
          <w:color w:val="000000"/>
          <w:sz w:val="16"/>
          <w:szCs w:val="16"/>
          <w:lang w:val="hr-HR"/>
        </w:rPr>
        <w:t>3</w:t>
      </w:r>
      <w:r w:rsidRPr="00331FE0">
        <w:rPr>
          <w:rFonts w:eastAsia="Calibri"/>
          <w:color w:val="000000"/>
          <w:sz w:val="16"/>
          <w:szCs w:val="16"/>
          <w:lang w:val="ru-RU"/>
        </w:rPr>
        <w:t xml:space="preserve">.1.  </w:t>
      </w:r>
      <w:r w:rsidRPr="00331FE0">
        <w:rPr>
          <w:sz w:val="16"/>
          <w:szCs w:val="16"/>
          <w:lang w:val="hr-HR"/>
        </w:rPr>
        <w:t xml:space="preserve">Изградња нових и </w:t>
      </w:r>
      <w:r w:rsidRPr="00331FE0">
        <w:rPr>
          <w:sz w:val="16"/>
          <w:szCs w:val="16"/>
        </w:rPr>
        <w:t xml:space="preserve">санација </w:t>
      </w:r>
      <w:r w:rsidRPr="00331FE0">
        <w:rPr>
          <w:sz w:val="16"/>
          <w:szCs w:val="16"/>
          <w:lang w:val="hr-HR"/>
        </w:rPr>
        <w:t xml:space="preserve">постојећих капацитета за </w:t>
      </w:r>
      <w:r w:rsidRPr="00331FE0">
        <w:rPr>
          <w:sz w:val="16"/>
          <w:szCs w:val="16"/>
        </w:rPr>
        <w:t xml:space="preserve">квалитетније </w:t>
      </w:r>
    </w:p>
    <w:p w:rsidR="005C60C5" w:rsidRPr="00331FE0" w:rsidRDefault="005C60C5" w:rsidP="005C60C5">
      <w:pPr>
        <w:rPr>
          <w:sz w:val="16"/>
          <w:szCs w:val="16"/>
        </w:rPr>
      </w:pPr>
      <w:r w:rsidRPr="00331FE0">
        <w:rPr>
          <w:sz w:val="16"/>
          <w:szCs w:val="16"/>
          <w:lang w:val="sr-Latn-BA"/>
        </w:rPr>
        <w:t xml:space="preserve">                         </w:t>
      </w:r>
      <w:r w:rsidRPr="00331FE0">
        <w:rPr>
          <w:sz w:val="16"/>
          <w:szCs w:val="16"/>
          <w:lang w:val="hr-HR"/>
        </w:rPr>
        <w:t>водоснадбијевање и канализације</w:t>
      </w:r>
    </w:p>
    <w:p w:rsidR="005C60C5" w:rsidRPr="00331FE0" w:rsidRDefault="005C60C5" w:rsidP="005C60C5">
      <w:pPr>
        <w:rPr>
          <w:sz w:val="16"/>
          <w:szCs w:val="16"/>
        </w:rPr>
      </w:pPr>
      <w:r w:rsidRPr="00331FE0">
        <w:rPr>
          <w:rFonts w:eastAsia="Calibri"/>
          <w:color w:val="000000"/>
          <w:sz w:val="16"/>
          <w:szCs w:val="16"/>
          <w:lang w:val="ru-RU"/>
        </w:rPr>
        <w:t>Мјера 3.3.</w:t>
      </w:r>
      <w:r w:rsidRPr="00331FE0">
        <w:rPr>
          <w:rFonts w:eastAsia="Calibri"/>
          <w:color w:val="000000"/>
          <w:sz w:val="16"/>
          <w:szCs w:val="16"/>
          <w:lang w:val="hr-HR"/>
        </w:rPr>
        <w:t>2</w:t>
      </w:r>
      <w:r w:rsidRPr="00331FE0">
        <w:rPr>
          <w:rFonts w:eastAsia="Calibri"/>
          <w:color w:val="000000"/>
          <w:sz w:val="16"/>
          <w:szCs w:val="16"/>
        </w:rPr>
        <w:t xml:space="preserve">. </w:t>
      </w:r>
      <w:r w:rsidRPr="00331FE0">
        <w:rPr>
          <w:rFonts w:eastAsia="Calibri"/>
          <w:color w:val="000000"/>
          <w:sz w:val="16"/>
          <w:szCs w:val="16"/>
          <w:lang w:val="ru-RU"/>
        </w:rPr>
        <w:t xml:space="preserve"> </w:t>
      </w:r>
      <w:r w:rsidRPr="00331FE0">
        <w:rPr>
          <w:sz w:val="16"/>
          <w:szCs w:val="16"/>
          <w:lang w:val="hr-HR"/>
        </w:rPr>
        <w:t>Унапређење енерг</w:t>
      </w:r>
      <w:r w:rsidRPr="00331FE0">
        <w:rPr>
          <w:sz w:val="16"/>
          <w:szCs w:val="16"/>
          <w:lang w:val="ru-RU"/>
        </w:rPr>
        <w:t>етске</w:t>
      </w:r>
      <w:r w:rsidRPr="00331FE0">
        <w:rPr>
          <w:sz w:val="16"/>
          <w:szCs w:val="16"/>
          <w:lang w:val="hr-HR"/>
        </w:rPr>
        <w:t xml:space="preserve"> ефикасности јавних објеката</w:t>
      </w:r>
    </w:p>
    <w:p w:rsidR="005C60C5" w:rsidRPr="00331FE0" w:rsidRDefault="005C60C5" w:rsidP="005C60C5">
      <w:pPr>
        <w:rPr>
          <w:sz w:val="16"/>
          <w:szCs w:val="16"/>
        </w:rPr>
      </w:pPr>
    </w:p>
    <w:p w:rsidR="005C60C5" w:rsidRPr="00331FE0" w:rsidRDefault="005C60C5" w:rsidP="005C60C5">
      <w:pPr>
        <w:rPr>
          <w:rFonts w:eastAsia="MS PGothic"/>
          <w:color w:val="000000"/>
          <w:sz w:val="16"/>
          <w:szCs w:val="16"/>
          <w:lang w:val="ru-RU"/>
        </w:rPr>
      </w:pPr>
      <w:r w:rsidRPr="00331FE0">
        <w:rPr>
          <w:sz w:val="16"/>
          <w:szCs w:val="16"/>
        </w:rPr>
        <w:t xml:space="preserve">Кључни стратешки пројекат </w:t>
      </w:r>
      <w:r w:rsidRPr="00331FE0">
        <w:rPr>
          <w:rFonts w:eastAsia="MS PGothic"/>
          <w:color w:val="000000"/>
          <w:sz w:val="16"/>
          <w:szCs w:val="16"/>
          <w:lang w:val="ru-RU"/>
        </w:rPr>
        <w:t>1.1.2.1.</w:t>
      </w:r>
      <w:r w:rsidRPr="00331FE0">
        <w:rPr>
          <w:rFonts w:eastAsia="MS PGothic"/>
          <w:color w:val="000000"/>
          <w:sz w:val="16"/>
          <w:szCs w:val="16"/>
        </w:rPr>
        <w:t xml:space="preserve"> </w:t>
      </w:r>
      <w:r w:rsidRPr="00331FE0">
        <w:rPr>
          <w:rFonts w:eastAsia="MS PGothic"/>
          <w:color w:val="000000"/>
          <w:sz w:val="16"/>
          <w:szCs w:val="16"/>
          <w:lang w:val="ru-RU"/>
        </w:rPr>
        <w:t xml:space="preserve">Реконструкција регионалног пута на релацији Палма – </w:t>
      </w:r>
      <w:r w:rsidRPr="00331FE0">
        <w:rPr>
          <w:rFonts w:eastAsia="MS PGothic"/>
          <w:color w:val="000000"/>
          <w:sz w:val="16"/>
          <w:szCs w:val="16"/>
          <w:lang w:val="sr-Latn-BA"/>
        </w:rPr>
        <w:t xml:space="preserve">                                                            </w:t>
      </w:r>
      <w:r w:rsidRPr="00331FE0">
        <w:rPr>
          <w:rFonts w:eastAsia="MS PGothic"/>
          <w:color w:val="000000"/>
          <w:sz w:val="16"/>
          <w:szCs w:val="16"/>
          <w:lang w:val="ru-RU"/>
        </w:rPr>
        <w:t>Осмаци центар</w:t>
      </w:r>
    </w:p>
    <w:p w:rsidR="005C60C5" w:rsidRPr="00331FE0" w:rsidRDefault="005C60C5" w:rsidP="005C60C5">
      <w:pPr>
        <w:rPr>
          <w:rFonts w:eastAsia="MS PGothic"/>
          <w:color w:val="000000"/>
          <w:sz w:val="16"/>
          <w:szCs w:val="16"/>
          <w:lang w:val="ru-RU"/>
        </w:rPr>
      </w:pPr>
      <w:r w:rsidRPr="00331FE0">
        <w:rPr>
          <w:sz w:val="16"/>
          <w:szCs w:val="16"/>
        </w:rPr>
        <w:t>Кључни стратешки пројекат</w:t>
      </w:r>
      <w:r w:rsidRPr="00331FE0">
        <w:rPr>
          <w:rFonts w:eastAsia="MS PGothic"/>
          <w:color w:val="000000"/>
          <w:sz w:val="16"/>
          <w:szCs w:val="16"/>
          <w:lang w:val="ru-RU"/>
        </w:rPr>
        <w:t xml:space="preserve"> 1.1.3.1.  Израда Просторног плана </w:t>
      </w:r>
      <w:r w:rsidRPr="00331FE0">
        <w:rPr>
          <w:rFonts w:eastAsia="MS PGothic"/>
          <w:color w:val="000000"/>
          <w:sz w:val="16"/>
          <w:szCs w:val="16"/>
        </w:rPr>
        <w:t xml:space="preserve">и </w:t>
      </w:r>
      <w:r w:rsidRPr="00331FE0">
        <w:rPr>
          <w:rFonts w:eastAsia="MS PGothic"/>
          <w:color w:val="000000"/>
          <w:sz w:val="16"/>
          <w:szCs w:val="16"/>
          <w:lang w:val="ru-RU"/>
        </w:rPr>
        <w:t>спроведбених докумената</w:t>
      </w:r>
    </w:p>
    <w:p w:rsidR="005C60C5" w:rsidRPr="00331FE0" w:rsidRDefault="005C60C5" w:rsidP="005C60C5">
      <w:pPr>
        <w:rPr>
          <w:rFonts w:eastAsia="Calibri"/>
          <w:color w:val="000000"/>
          <w:sz w:val="16"/>
          <w:szCs w:val="16"/>
          <w:lang w:val="sr-Latn-BA"/>
        </w:rPr>
      </w:pPr>
      <w:r w:rsidRPr="00331FE0">
        <w:rPr>
          <w:sz w:val="16"/>
          <w:szCs w:val="16"/>
        </w:rPr>
        <w:t>Кључни стратешки пројекат</w:t>
      </w:r>
      <w:r w:rsidRPr="00331FE0">
        <w:rPr>
          <w:rFonts w:eastAsia="Calibri"/>
          <w:color w:val="000000"/>
          <w:sz w:val="16"/>
          <w:szCs w:val="16"/>
          <w:lang w:val="ru-RU"/>
        </w:rPr>
        <w:t xml:space="preserve"> 1.3.1.1.  </w:t>
      </w:r>
      <w:r w:rsidRPr="00331FE0">
        <w:rPr>
          <w:rFonts w:eastAsia="Calibri"/>
          <w:color w:val="000000"/>
          <w:sz w:val="16"/>
          <w:szCs w:val="16"/>
          <w:lang w:val="sr-Latn-BA"/>
        </w:rPr>
        <w:t>Изградња производне хале</w:t>
      </w:r>
    </w:p>
    <w:p w:rsidR="005C60C5" w:rsidRPr="00331FE0" w:rsidRDefault="005C60C5" w:rsidP="005C60C5">
      <w:pPr>
        <w:rPr>
          <w:rFonts w:eastAsia="Calibri"/>
          <w:color w:val="000000"/>
          <w:sz w:val="16"/>
          <w:szCs w:val="16"/>
          <w:lang w:val="sr-Latn-BA"/>
        </w:rPr>
      </w:pPr>
    </w:p>
    <w:p w:rsidR="005C60C5" w:rsidRPr="00331FE0" w:rsidRDefault="005C60C5" w:rsidP="005C60C5">
      <w:pPr>
        <w:jc w:val="both"/>
        <w:rPr>
          <w:sz w:val="16"/>
          <w:szCs w:val="16"/>
        </w:rPr>
      </w:pPr>
      <w:r w:rsidRPr="00331FE0">
        <w:rPr>
          <w:sz w:val="16"/>
          <w:szCs w:val="16"/>
        </w:rPr>
        <w:t>Стратегијом развоја општине Осмаци за период 2023 -2029. година дефинисано је укупно девет приоритета и 19  различитих мјера за остварење дефинисаних стратешких циљева развоја општине Осмаци.  Наведени стратешки пројекти представљају интервенције од највећег значаја за Општину и имају вишеструки ефекат на развој општине Осмаци.</w:t>
      </w:r>
    </w:p>
    <w:p w:rsidR="005C60C5" w:rsidRPr="00331FE0" w:rsidRDefault="005C60C5" w:rsidP="005C60C5">
      <w:pPr>
        <w:jc w:val="both"/>
        <w:rPr>
          <w:sz w:val="16"/>
          <w:szCs w:val="16"/>
          <w:lang w:val="sr-Latn-BA"/>
        </w:rPr>
      </w:pPr>
    </w:p>
    <w:p w:rsidR="005C60C5" w:rsidRPr="00331FE0" w:rsidRDefault="005C60C5" w:rsidP="005C60C5">
      <w:pPr>
        <w:jc w:val="both"/>
        <w:rPr>
          <w:sz w:val="16"/>
          <w:szCs w:val="16"/>
        </w:rPr>
      </w:pPr>
      <w:r w:rsidRPr="00331FE0">
        <w:rPr>
          <w:sz w:val="16"/>
          <w:szCs w:val="16"/>
        </w:rPr>
        <w:t>Поред наведених мјера и пројеката Општинска управа Осмаци ће у  наредном периоду реализовати и друге активности у складу са тренутним могућностима.</w:t>
      </w:r>
    </w:p>
    <w:p w:rsidR="004A022C" w:rsidRDefault="004A022C" w:rsidP="009065C4">
      <w:pPr>
        <w:rPr>
          <w:sz w:val="16"/>
        </w:rPr>
      </w:pPr>
    </w:p>
    <w:p w:rsidR="005C60C5" w:rsidRPr="00697B2B" w:rsidRDefault="005C60C5" w:rsidP="005C60C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20</w:t>
      </w:r>
      <w:r w:rsidRPr="00697B2B">
        <w:rPr>
          <w:sz w:val="16"/>
        </w:rPr>
        <w:t>-</w:t>
      </w:r>
      <w:r>
        <w:rPr>
          <w:sz w:val="16"/>
        </w:rPr>
        <w:t>1</w:t>
      </w:r>
      <w:r w:rsidRPr="00697B2B">
        <w:rPr>
          <w:sz w:val="16"/>
        </w:rPr>
        <w:t>/2</w:t>
      </w:r>
      <w:r>
        <w:rPr>
          <w:sz w:val="16"/>
        </w:rPr>
        <w:t xml:space="preserve">3                                                 </w:t>
      </w:r>
    </w:p>
    <w:p w:rsidR="005C60C5" w:rsidRDefault="005C60C5" w:rsidP="005C60C5">
      <w:pPr>
        <w:rPr>
          <w:sz w:val="16"/>
          <w:lang w:val="sr-Cyrl-CS"/>
        </w:rPr>
      </w:pPr>
      <w:r w:rsidRPr="00697B2B">
        <w:rPr>
          <w:sz w:val="16"/>
          <w:lang w:val="sr-Cyrl-CS"/>
        </w:rPr>
        <w:t>Датум:</w:t>
      </w:r>
      <w:r w:rsidRPr="00697B2B">
        <w:rPr>
          <w:sz w:val="16"/>
        </w:rPr>
        <w:t xml:space="preserve"> </w:t>
      </w:r>
      <w:r>
        <w:rPr>
          <w:sz w:val="16"/>
        </w:rPr>
        <w:t>23.10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C60C5" w:rsidRPr="00697B2B" w:rsidRDefault="005C60C5" w:rsidP="005C60C5">
      <w:pPr>
        <w:rPr>
          <w:sz w:val="16"/>
          <w:lang w:val="sr-Cyrl-CS"/>
        </w:rPr>
      </w:pPr>
      <w:r>
        <w:rPr>
          <w:sz w:val="16"/>
          <w:lang w:val="sr-Cyrl-CS"/>
        </w:rPr>
        <w:t>Осмаци                                                                 Радан Сарић  с.р.</w:t>
      </w:r>
    </w:p>
    <w:p w:rsidR="005C60C5" w:rsidRDefault="005C60C5" w:rsidP="005C60C5">
      <w:pPr>
        <w:rPr>
          <w:sz w:val="16"/>
        </w:rPr>
      </w:pPr>
      <w:r>
        <w:rPr>
          <w:sz w:val="16"/>
        </w:rPr>
        <w:t>________________________________________________________</w:t>
      </w:r>
    </w:p>
    <w:p w:rsidR="00FA691B" w:rsidRDefault="00FA691B" w:rsidP="005C60C5">
      <w:pPr>
        <w:rPr>
          <w:sz w:val="16"/>
        </w:rPr>
      </w:pPr>
    </w:p>
    <w:p w:rsidR="00FA691B" w:rsidRPr="00FD6A93" w:rsidRDefault="00FA691B" w:rsidP="00FA691B">
      <w:pPr>
        <w:jc w:val="center"/>
        <w:rPr>
          <w:b/>
          <w:sz w:val="16"/>
          <w:szCs w:val="16"/>
        </w:rPr>
      </w:pPr>
      <w:r w:rsidRPr="00FD6A93">
        <w:rPr>
          <w:b/>
          <w:sz w:val="16"/>
          <w:szCs w:val="16"/>
          <w:lang w:val="sr-Latn-BA"/>
        </w:rPr>
        <w:t xml:space="preserve">АКЦИОНИ ПЛАН ЗА СПРОВОЂЕЊЕ </w:t>
      </w:r>
      <w:r w:rsidRPr="00FD6A93">
        <w:rPr>
          <w:b/>
          <w:sz w:val="16"/>
          <w:szCs w:val="16"/>
        </w:rPr>
        <w:t xml:space="preserve">СТРАТЕГИЈЕ </w:t>
      </w:r>
      <w:r w:rsidRPr="00FD6A93">
        <w:rPr>
          <w:b/>
          <w:sz w:val="16"/>
          <w:szCs w:val="16"/>
          <w:lang w:val="sr-Latn-BA"/>
        </w:rPr>
        <w:t xml:space="preserve">РАЗВОЈА ОПШТИНЕ ОСМАЦИ (2023-2029) </w:t>
      </w:r>
      <w:r w:rsidRPr="00FD6A93">
        <w:rPr>
          <w:b/>
          <w:sz w:val="16"/>
          <w:szCs w:val="16"/>
        </w:rPr>
        <w:t xml:space="preserve">ЗА </w:t>
      </w:r>
      <w:r w:rsidRPr="00FD6A93">
        <w:rPr>
          <w:b/>
          <w:sz w:val="16"/>
          <w:szCs w:val="16"/>
          <w:lang w:val="sr-Latn-BA"/>
        </w:rPr>
        <w:t>ПЕРИОД 202</w:t>
      </w:r>
      <w:r w:rsidRPr="00FD6A93">
        <w:rPr>
          <w:b/>
          <w:sz w:val="16"/>
          <w:szCs w:val="16"/>
        </w:rPr>
        <w:t>4</w:t>
      </w:r>
      <w:r w:rsidRPr="00FD6A93">
        <w:rPr>
          <w:b/>
          <w:sz w:val="16"/>
          <w:szCs w:val="16"/>
          <w:lang w:val="sr-Latn-BA"/>
        </w:rPr>
        <w:t>-202</w:t>
      </w:r>
      <w:r w:rsidRPr="00FD6A93">
        <w:rPr>
          <w:b/>
          <w:sz w:val="16"/>
          <w:szCs w:val="16"/>
        </w:rPr>
        <w:t>6</w:t>
      </w:r>
      <w:r w:rsidRPr="00FD6A93">
        <w:rPr>
          <w:b/>
          <w:sz w:val="16"/>
          <w:szCs w:val="16"/>
          <w:lang w:val="sr-Latn-BA"/>
        </w:rPr>
        <w:t>. ГОДИНА</w:t>
      </w:r>
    </w:p>
    <w:p w:rsidR="00FA691B" w:rsidRPr="00FD6A93" w:rsidRDefault="00FA691B" w:rsidP="00FA691B">
      <w:pPr>
        <w:autoSpaceDE w:val="0"/>
        <w:autoSpaceDN w:val="0"/>
        <w:adjustRightInd w:val="0"/>
        <w:rPr>
          <w:b/>
          <w:bCs/>
          <w:sz w:val="16"/>
          <w:szCs w:val="16"/>
        </w:rPr>
      </w:pPr>
      <w:r w:rsidRPr="00FD6A93">
        <w:rPr>
          <w:b/>
          <w:bCs/>
          <w:sz w:val="16"/>
          <w:szCs w:val="16"/>
        </w:rPr>
        <w:t>Увод</w:t>
      </w:r>
    </w:p>
    <w:p w:rsidR="00FA691B" w:rsidRPr="00FD6A93" w:rsidRDefault="00FA691B" w:rsidP="00FA691B">
      <w:pPr>
        <w:autoSpaceDE w:val="0"/>
        <w:autoSpaceDN w:val="0"/>
        <w:adjustRightInd w:val="0"/>
        <w:rPr>
          <w:b/>
          <w:bCs/>
          <w:sz w:val="16"/>
          <w:szCs w:val="16"/>
          <w:lang w:val="sr-Latn-BA"/>
        </w:rPr>
      </w:pPr>
    </w:p>
    <w:p w:rsidR="00FA691B" w:rsidRPr="00FD6A93" w:rsidRDefault="00FA691B" w:rsidP="00FA691B">
      <w:pPr>
        <w:autoSpaceDE w:val="0"/>
        <w:autoSpaceDN w:val="0"/>
        <w:adjustRightInd w:val="0"/>
        <w:jc w:val="both"/>
        <w:rPr>
          <w:bCs/>
          <w:sz w:val="16"/>
          <w:szCs w:val="16"/>
        </w:rPr>
      </w:pPr>
      <w:r w:rsidRPr="00FD6A93">
        <w:rPr>
          <w:bCs/>
          <w:sz w:val="16"/>
          <w:szCs w:val="16"/>
        </w:rPr>
        <w:t>Акциони план за спровођење Стратегије развоја општине Осмаци ( 2023-2029) за период 2024-2026. године је спроведбени  документ којим се разрађује оквирна динамика реализације мјера из стратегије развоја, затим динамика реализације кључних стратешких пројеката и других потенцијалних пројеката и активности, оквирно се планирају финансијска  средства и одређују носиоци њихове реализације.</w:t>
      </w:r>
    </w:p>
    <w:p w:rsidR="00FA691B" w:rsidRPr="00FD6A93" w:rsidRDefault="00FA691B" w:rsidP="00FA691B">
      <w:pPr>
        <w:autoSpaceDE w:val="0"/>
        <w:autoSpaceDN w:val="0"/>
        <w:adjustRightInd w:val="0"/>
        <w:jc w:val="both"/>
        <w:rPr>
          <w:sz w:val="16"/>
          <w:szCs w:val="16"/>
        </w:rPr>
      </w:pPr>
      <w:r w:rsidRPr="00FD6A93">
        <w:rPr>
          <w:sz w:val="16"/>
          <w:szCs w:val="16"/>
        </w:rPr>
        <w:t>Обавеза израде акционог плана за спровођење стратешког документа је утврђена Законом о</w:t>
      </w:r>
      <w:r w:rsidRPr="00FD6A93">
        <w:rPr>
          <w:sz w:val="16"/>
          <w:szCs w:val="16"/>
          <w:lang w:val="sr-Latn-BA"/>
        </w:rPr>
        <w:t xml:space="preserve"> </w:t>
      </w:r>
      <w:r w:rsidRPr="00FD6A93">
        <w:rPr>
          <w:sz w:val="16"/>
          <w:szCs w:val="16"/>
        </w:rPr>
        <w:t>стратешком планирању и управљању развојем у Републици Српској (Службени гласник Републике</w:t>
      </w:r>
      <w:r w:rsidRPr="00FD6A93">
        <w:rPr>
          <w:sz w:val="16"/>
          <w:szCs w:val="16"/>
          <w:lang w:val="sr-Latn-BA"/>
        </w:rPr>
        <w:t xml:space="preserve"> </w:t>
      </w:r>
      <w:r w:rsidRPr="00FD6A93">
        <w:rPr>
          <w:sz w:val="16"/>
          <w:szCs w:val="16"/>
        </w:rPr>
        <w:t>Српске, број 63/21) и Уредбом о стратешким документима у Републици Српској (Службени гласник</w:t>
      </w:r>
      <w:r w:rsidRPr="00FD6A93">
        <w:rPr>
          <w:sz w:val="16"/>
          <w:szCs w:val="16"/>
          <w:lang w:val="sr-Latn-BA"/>
        </w:rPr>
        <w:t xml:space="preserve"> </w:t>
      </w:r>
      <w:r w:rsidRPr="00FD6A93">
        <w:rPr>
          <w:sz w:val="16"/>
          <w:szCs w:val="16"/>
        </w:rPr>
        <w:t>Републике Српске, број 94/21), а сама структура и начин припреме је детаљније прописана  Уредбом о</w:t>
      </w:r>
      <w:r w:rsidRPr="00FD6A93">
        <w:rPr>
          <w:sz w:val="16"/>
          <w:szCs w:val="16"/>
          <w:lang w:val="sr-Latn-BA"/>
        </w:rPr>
        <w:t xml:space="preserve"> </w:t>
      </w:r>
      <w:r w:rsidRPr="00FD6A93">
        <w:rPr>
          <w:sz w:val="16"/>
          <w:szCs w:val="16"/>
        </w:rPr>
        <w:t>спроведбеним документима у Републици Српској (Службени гласник Републике Српске, број 8/22).</w:t>
      </w:r>
    </w:p>
    <w:p w:rsidR="00FA691B" w:rsidRPr="00FD6A93" w:rsidRDefault="00FA691B" w:rsidP="00FA691B">
      <w:pPr>
        <w:autoSpaceDE w:val="0"/>
        <w:autoSpaceDN w:val="0"/>
        <w:adjustRightInd w:val="0"/>
        <w:jc w:val="both"/>
        <w:rPr>
          <w:sz w:val="16"/>
          <w:szCs w:val="16"/>
          <w:lang w:val="sr-Latn-BA"/>
        </w:rPr>
      </w:pPr>
      <w:r w:rsidRPr="00FD6A93">
        <w:rPr>
          <w:sz w:val="16"/>
          <w:szCs w:val="16"/>
        </w:rPr>
        <w:t>Акциони план је спроведбени документ који се израђује на почетку сваке године на период од три</w:t>
      </w:r>
      <w:r w:rsidRPr="00FD6A93">
        <w:rPr>
          <w:sz w:val="16"/>
          <w:szCs w:val="16"/>
          <w:lang w:val="sr-Latn-BA"/>
        </w:rPr>
        <w:t xml:space="preserve"> </w:t>
      </w:r>
      <w:r w:rsidRPr="00FD6A93">
        <w:rPr>
          <w:sz w:val="16"/>
          <w:szCs w:val="16"/>
        </w:rPr>
        <w:t>године по принципу 1+2 за сваки стратешки документ посебно, а након тога се сваке године  ажурира или „ освјежава“ у складу са актуелним развојним контекстом.</w:t>
      </w:r>
    </w:p>
    <w:p w:rsidR="00FA691B" w:rsidRPr="00FD6A93" w:rsidRDefault="00FA691B" w:rsidP="00FA691B">
      <w:pPr>
        <w:autoSpaceDE w:val="0"/>
        <w:autoSpaceDN w:val="0"/>
        <w:adjustRightInd w:val="0"/>
        <w:jc w:val="both"/>
        <w:rPr>
          <w:sz w:val="16"/>
          <w:szCs w:val="16"/>
        </w:rPr>
      </w:pPr>
    </w:p>
    <w:p w:rsidR="00FA691B" w:rsidRPr="00FD6A93" w:rsidRDefault="00FA691B" w:rsidP="00FA691B">
      <w:pPr>
        <w:autoSpaceDE w:val="0"/>
        <w:autoSpaceDN w:val="0"/>
        <w:adjustRightInd w:val="0"/>
        <w:jc w:val="both"/>
        <w:rPr>
          <w:sz w:val="16"/>
          <w:szCs w:val="16"/>
        </w:rPr>
      </w:pPr>
    </w:p>
    <w:p w:rsidR="00FA691B" w:rsidRPr="00FD6A93" w:rsidRDefault="00FA691B" w:rsidP="00FA691B">
      <w:pPr>
        <w:autoSpaceDE w:val="0"/>
        <w:autoSpaceDN w:val="0"/>
        <w:adjustRightInd w:val="0"/>
        <w:rPr>
          <w:b/>
          <w:bCs/>
          <w:sz w:val="16"/>
          <w:szCs w:val="16"/>
        </w:rPr>
      </w:pPr>
      <w:r w:rsidRPr="00FD6A93">
        <w:rPr>
          <w:b/>
          <w:bCs/>
          <w:sz w:val="16"/>
          <w:szCs w:val="16"/>
        </w:rPr>
        <w:t xml:space="preserve">1. Осврт на Стратегију развоја општине Осмаци за период 2023-2029. </w:t>
      </w:r>
    </w:p>
    <w:p w:rsidR="00FA691B" w:rsidRPr="00FD6A93" w:rsidRDefault="00FA691B" w:rsidP="00FA691B">
      <w:pPr>
        <w:autoSpaceDE w:val="0"/>
        <w:autoSpaceDN w:val="0"/>
        <w:adjustRightInd w:val="0"/>
        <w:rPr>
          <w:b/>
          <w:bCs/>
          <w:sz w:val="16"/>
          <w:szCs w:val="16"/>
        </w:rPr>
      </w:pPr>
      <w:r w:rsidRPr="00FD6A93">
        <w:rPr>
          <w:b/>
          <w:bCs/>
          <w:sz w:val="16"/>
          <w:szCs w:val="16"/>
        </w:rPr>
        <w:t xml:space="preserve">    година </w:t>
      </w:r>
    </w:p>
    <w:p w:rsidR="00FA691B" w:rsidRPr="00FD6A93" w:rsidRDefault="00FA691B" w:rsidP="00FA691B">
      <w:pPr>
        <w:pStyle w:val="NormalWeb"/>
        <w:spacing w:before="120" w:beforeAutospacing="0" w:after="0"/>
        <w:jc w:val="both"/>
        <w:rPr>
          <w:bCs/>
          <w:kern w:val="32"/>
          <w:sz w:val="16"/>
          <w:szCs w:val="16"/>
          <w:lang w:val="sr-Cyrl-BA"/>
        </w:rPr>
      </w:pPr>
      <w:r w:rsidRPr="00FD6A93">
        <w:rPr>
          <w:sz w:val="16"/>
          <w:szCs w:val="16"/>
          <w:lang w:val="sr-Cyrl-BA"/>
        </w:rPr>
        <w:t xml:space="preserve">Стратегија </w:t>
      </w:r>
      <w:r w:rsidRPr="00FD6A93">
        <w:rPr>
          <w:sz w:val="16"/>
          <w:szCs w:val="16"/>
          <w:lang w:val="sr-Latn-BA"/>
        </w:rPr>
        <w:t>развоја општине Осмаци за</w:t>
      </w:r>
      <w:r w:rsidRPr="00FD6A93">
        <w:rPr>
          <w:sz w:val="16"/>
          <w:szCs w:val="16"/>
          <w:lang w:val="sr-Cyrl-BA"/>
        </w:rPr>
        <w:t xml:space="preserve"> период </w:t>
      </w:r>
      <w:r w:rsidRPr="00FD6A93">
        <w:rPr>
          <w:b/>
          <w:sz w:val="16"/>
          <w:szCs w:val="16"/>
          <w:lang w:val="hr-HR"/>
        </w:rPr>
        <w:t xml:space="preserve"> </w:t>
      </w:r>
      <w:r w:rsidRPr="00FD6A93">
        <w:rPr>
          <w:bCs/>
          <w:kern w:val="32"/>
          <w:sz w:val="16"/>
          <w:szCs w:val="16"/>
        </w:rPr>
        <w:t>2023–2029</w:t>
      </w:r>
      <w:r w:rsidRPr="00FD6A93">
        <w:rPr>
          <w:bCs/>
          <w:kern w:val="32"/>
          <w:sz w:val="16"/>
          <w:szCs w:val="16"/>
          <w:lang w:val="sr-Cyrl-BA"/>
        </w:rPr>
        <w:t>. године је кључни стратешко-плански документ општине</w:t>
      </w:r>
      <w:r w:rsidRPr="00FD6A93">
        <w:rPr>
          <w:bCs/>
          <w:kern w:val="32"/>
          <w:sz w:val="16"/>
          <w:szCs w:val="16"/>
        </w:rPr>
        <w:t xml:space="preserve"> </w:t>
      </w:r>
      <w:r w:rsidRPr="00FD6A93">
        <w:rPr>
          <w:bCs/>
          <w:kern w:val="32"/>
          <w:sz w:val="16"/>
          <w:szCs w:val="16"/>
          <w:lang w:val="sr-Cyrl-BA"/>
        </w:rPr>
        <w:t xml:space="preserve">Осмаци, који треба да подстиче будући раст и развој заједнице. Стратегија развоја има у виду друштвену и економску сферу, али и аспекте заштите и унапређења животне средине и простора. Стратегија је развијена да буде оквир дефинисања заједничких циљева, подстицања локалних снага, али и одговор на изазове будућег развоја општине и свеукупног живота у њој. </w:t>
      </w:r>
    </w:p>
    <w:p w:rsidR="00FA691B" w:rsidRPr="00FD6A93" w:rsidRDefault="00FA691B" w:rsidP="00FA691B">
      <w:pPr>
        <w:ind w:right="60"/>
        <w:jc w:val="both"/>
        <w:rPr>
          <w:rFonts w:eastAsia="Calibri"/>
          <w:sz w:val="16"/>
          <w:szCs w:val="16"/>
          <w:lang w:val="bs-Cyrl-BA"/>
        </w:rPr>
      </w:pPr>
      <w:r w:rsidRPr="00FD6A93">
        <w:rPr>
          <w:rFonts w:eastAsia="Calibri"/>
          <w:sz w:val="16"/>
          <w:szCs w:val="16"/>
          <w:lang w:val="bs-Cyrl-BA"/>
        </w:rPr>
        <w:t xml:space="preserve">Израда стратегије развоја општине Осмаци извршена је у складу са </w:t>
      </w:r>
      <w:r w:rsidRPr="00FD6A93">
        <w:rPr>
          <w:rFonts w:eastAsia="Calibri"/>
          <w:sz w:val="16"/>
          <w:szCs w:val="16"/>
          <w:lang w:val="hr-HR"/>
        </w:rPr>
        <w:t>Уредбом о</w:t>
      </w:r>
      <w:r w:rsidRPr="00FD6A93">
        <w:rPr>
          <w:rFonts w:eastAsia="Calibri"/>
          <w:sz w:val="16"/>
          <w:szCs w:val="16"/>
        </w:rPr>
        <w:t xml:space="preserve"> </w:t>
      </w:r>
      <w:r w:rsidRPr="00FD6A93">
        <w:rPr>
          <w:rFonts w:eastAsia="Calibri"/>
          <w:sz w:val="16"/>
          <w:szCs w:val="16"/>
          <w:lang w:val="hr-HR"/>
        </w:rPr>
        <w:t>стратешким документима у Републици Српској</w:t>
      </w:r>
      <w:r w:rsidRPr="00FD6A93">
        <w:rPr>
          <w:rFonts w:eastAsia="Calibri"/>
          <w:spacing w:val="4"/>
          <w:sz w:val="16"/>
          <w:szCs w:val="16"/>
          <w:lang w:val="bs-Cyrl-BA"/>
        </w:rPr>
        <w:t>.</w:t>
      </w:r>
      <w:r w:rsidRPr="00FD6A93">
        <w:rPr>
          <w:rFonts w:eastAsia="Calibri"/>
          <w:sz w:val="16"/>
          <w:szCs w:val="16"/>
        </w:rPr>
        <w:t xml:space="preserve"> </w:t>
      </w:r>
      <w:r w:rsidRPr="00FD6A93">
        <w:rPr>
          <w:rFonts w:eastAsia="Calibri"/>
          <w:sz w:val="16"/>
          <w:szCs w:val="16"/>
          <w:lang w:val="bs-Cyrl-BA"/>
        </w:rPr>
        <w:t xml:space="preserve">При изради стратегије, два основна принципа којима се водио тим за израду стратегије су одрживост, која подразумијева уравнотежено кориштење природних и људских ресурса, те </w:t>
      </w:r>
      <w:r w:rsidRPr="00FD6A93">
        <w:rPr>
          <w:rFonts w:eastAsia="Calibri"/>
          <w:sz w:val="16"/>
          <w:szCs w:val="16"/>
          <w:lang w:val="bs-Cyrl-BA"/>
        </w:rPr>
        <w:lastRenderedPageBreak/>
        <w:t>социјална укљученост,  која подразумијева друштвену интеграцију, склад, правичност и бригу о социјално рањивим групама. У креирању садржаја стратегије развоја водило</w:t>
      </w:r>
      <w:r w:rsidRPr="00FD6A93">
        <w:rPr>
          <w:rFonts w:eastAsia="Calibri"/>
          <w:sz w:val="16"/>
          <w:szCs w:val="16"/>
          <w:lang w:val="hr-HR"/>
        </w:rPr>
        <w:t xml:space="preserve"> </w:t>
      </w:r>
      <w:r w:rsidRPr="00FD6A93">
        <w:rPr>
          <w:rFonts w:eastAsia="Calibri"/>
          <w:sz w:val="16"/>
          <w:szCs w:val="16"/>
          <w:lang w:val="bs-Cyrl-BA"/>
        </w:rPr>
        <w:t>се рачуна о</w:t>
      </w:r>
      <w:r w:rsidRPr="00FD6A93">
        <w:rPr>
          <w:rFonts w:eastAsia="Calibri"/>
          <w:spacing w:val="3"/>
          <w:sz w:val="16"/>
          <w:szCs w:val="16"/>
        </w:rPr>
        <w:t xml:space="preserve"> </w:t>
      </w:r>
      <w:r w:rsidRPr="00FD6A93">
        <w:rPr>
          <w:rFonts w:eastAsia="Calibri"/>
          <w:sz w:val="16"/>
          <w:szCs w:val="16"/>
        </w:rPr>
        <w:t>интеграциј</w:t>
      </w:r>
      <w:r w:rsidRPr="00FD6A93">
        <w:rPr>
          <w:rFonts w:eastAsia="Calibri"/>
          <w:sz w:val="16"/>
          <w:szCs w:val="16"/>
          <w:lang w:val="bs-Cyrl-BA"/>
        </w:rPr>
        <w:t xml:space="preserve">и економског развоја,  друштвеног развоја  и развоја </w:t>
      </w:r>
      <w:r w:rsidRPr="00FD6A93">
        <w:rPr>
          <w:rFonts w:eastAsia="Calibri"/>
          <w:sz w:val="16"/>
          <w:szCs w:val="16"/>
        </w:rPr>
        <w:t xml:space="preserve"> животне средине</w:t>
      </w:r>
      <w:r w:rsidRPr="00FD6A93">
        <w:rPr>
          <w:rFonts w:eastAsia="Calibri"/>
          <w:sz w:val="16"/>
          <w:szCs w:val="16"/>
          <w:lang w:val="bs-Cyrl-BA"/>
        </w:rPr>
        <w:t>, како би се будући економски просперитет остваривао уз очување природних ресурса те обезбјеђење истих права за све друштвене групе. Такође, у процесу је примјењен партиципативни приступ, те су учествовали сви кључни развојни актери са подручја општине</w:t>
      </w:r>
      <w:r w:rsidRPr="00FD6A93">
        <w:rPr>
          <w:rFonts w:eastAsia="Calibri"/>
          <w:sz w:val="16"/>
          <w:szCs w:val="16"/>
        </w:rPr>
        <w:t xml:space="preserve">. </w:t>
      </w:r>
      <w:r w:rsidRPr="00FD6A93">
        <w:rPr>
          <w:rFonts w:eastAsia="Calibri"/>
          <w:sz w:val="16"/>
          <w:szCs w:val="16"/>
          <w:lang w:val="bs-Cyrl-BA"/>
        </w:rPr>
        <w:t xml:space="preserve">Носилац процеса </w:t>
      </w:r>
      <w:r w:rsidRPr="00FD6A93">
        <w:rPr>
          <w:rFonts w:eastAsia="Calibri"/>
          <w:sz w:val="16"/>
          <w:szCs w:val="16"/>
          <w:lang w:val="hr-HR"/>
        </w:rPr>
        <w:t>израде стратегије</w:t>
      </w:r>
      <w:r w:rsidRPr="00FD6A93">
        <w:rPr>
          <w:rFonts w:eastAsia="Calibri"/>
          <w:sz w:val="16"/>
          <w:szCs w:val="16"/>
          <w:lang w:val="bs-Cyrl-BA"/>
        </w:rPr>
        <w:t xml:space="preserve"> је био </w:t>
      </w:r>
      <w:r w:rsidRPr="00FD6A93">
        <w:rPr>
          <w:rFonts w:eastAsia="Calibri"/>
          <w:sz w:val="16"/>
          <w:szCs w:val="16"/>
        </w:rPr>
        <w:t>О</w:t>
      </w:r>
      <w:r w:rsidRPr="00FD6A93">
        <w:rPr>
          <w:rFonts w:eastAsia="Calibri"/>
          <w:spacing w:val="1"/>
          <w:sz w:val="16"/>
          <w:szCs w:val="16"/>
        </w:rPr>
        <w:t>п</w:t>
      </w:r>
      <w:r w:rsidRPr="00FD6A93">
        <w:rPr>
          <w:rFonts w:eastAsia="Calibri"/>
          <w:sz w:val="16"/>
          <w:szCs w:val="16"/>
        </w:rPr>
        <w:t>шти</w:t>
      </w:r>
      <w:r w:rsidRPr="00FD6A93">
        <w:rPr>
          <w:rFonts w:eastAsia="Calibri"/>
          <w:spacing w:val="1"/>
          <w:sz w:val="16"/>
          <w:szCs w:val="16"/>
        </w:rPr>
        <w:t>н</w:t>
      </w:r>
      <w:r w:rsidRPr="00FD6A93">
        <w:rPr>
          <w:rFonts w:eastAsia="Calibri"/>
          <w:sz w:val="16"/>
          <w:szCs w:val="16"/>
        </w:rPr>
        <w:t>ски</w:t>
      </w:r>
      <w:r w:rsidRPr="00FD6A93">
        <w:rPr>
          <w:rFonts w:eastAsia="Calibri"/>
          <w:spacing w:val="-15"/>
          <w:sz w:val="16"/>
          <w:szCs w:val="16"/>
        </w:rPr>
        <w:t xml:space="preserve"> </w:t>
      </w:r>
      <w:r w:rsidRPr="00FD6A93">
        <w:rPr>
          <w:rFonts w:eastAsia="Calibri"/>
          <w:sz w:val="16"/>
          <w:szCs w:val="16"/>
        </w:rPr>
        <w:t>р</w:t>
      </w:r>
      <w:r w:rsidRPr="00FD6A93">
        <w:rPr>
          <w:rFonts w:eastAsia="Calibri"/>
          <w:spacing w:val="2"/>
          <w:sz w:val="16"/>
          <w:szCs w:val="16"/>
        </w:rPr>
        <w:t>а</w:t>
      </w:r>
      <w:r w:rsidRPr="00FD6A93">
        <w:rPr>
          <w:rFonts w:eastAsia="Calibri"/>
          <w:spacing w:val="-1"/>
          <w:sz w:val="16"/>
          <w:szCs w:val="16"/>
        </w:rPr>
        <w:t>з</w:t>
      </w:r>
      <w:r w:rsidRPr="00FD6A93">
        <w:rPr>
          <w:rFonts w:eastAsia="Calibri"/>
          <w:sz w:val="16"/>
          <w:szCs w:val="16"/>
        </w:rPr>
        <w:t>в</w:t>
      </w:r>
      <w:r w:rsidRPr="00FD6A93">
        <w:rPr>
          <w:rFonts w:eastAsia="Calibri"/>
          <w:spacing w:val="1"/>
          <w:sz w:val="16"/>
          <w:szCs w:val="16"/>
        </w:rPr>
        <w:t>о</w:t>
      </w:r>
      <w:r w:rsidRPr="00FD6A93">
        <w:rPr>
          <w:rFonts w:eastAsia="Calibri"/>
          <w:sz w:val="16"/>
          <w:szCs w:val="16"/>
        </w:rPr>
        <w:t>јни</w:t>
      </w:r>
      <w:r w:rsidRPr="00FD6A93">
        <w:rPr>
          <w:rFonts w:eastAsia="Calibri"/>
          <w:spacing w:val="-12"/>
          <w:sz w:val="16"/>
          <w:szCs w:val="16"/>
        </w:rPr>
        <w:t xml:space="preserve"> </w:t>
      </w:r>
      <w:r w:rsidRPr="00FD6A93">
        <w:rPr>
          <w:rFonts w:eastAsia="Calibri"/>
          <w:sz w:val="16"/>
          <w:szCs w:val="16"/>
        </w:rPr>
        <w:t>тим</w:t>
      </w:r>
      <w:r w:rsidRPr="00FD6A93">
        <w:rPr>
          <w:rFonts w:eastAsia="Calibri"/>
          <w:sz w:val="16"/>
          <w:szCs w:val="16"/>
          <w:lang w:val="bs-Cyrl-BA"/>
        </w:rPr>
        <w:t xml:space="preserve">, уз стручну помоћ консултанта УНДП ИЛДП тима. </w:t>
      </w:r>
      <w:r w:rsidRPr="00FD6A93">
        <w:rPr>
          <w:rFonts w:eastAsia="Calibri"/>
          <w:sz w:val="16"/>
          <w:szCs w:val="16"/>
          <w:lang w:val="hr-HR"/>
        </w:rPr>
        <w:t>Приликом израде стратегије развоја, спроведене су и консултације са свим релевантним интересним скупинама, а у складу са Уредбом о стратешким документима у Републици Српској.</w:t>
      </w:r>
      <w:r w:rsidRPr="00FD6A93">
        <w:rPr>
          <w:rFonts w:eastAsia="Calibri"/>
          <w:sz w:val="16"/>
          <w:szCs w:val="16"/>
          <w:lang w:val="bs-Cyrl-BA"/>
        </w:rPr>
        <w:t xml:space="preserve">  </w:t>
      </w:r>
    </w:p>
    <w:p w:rsidR="00FA691B" w:rsidRPr="00FD6A93" w:rsidRDefault="00FA691B" w:rsidP="00FA691B">
      <w:pPr>
        <w:ind w:right="60"/>
        <w:jc w:val="both"/>
        <w:rPr>
          <w:rFonts w:eastAsia="Calibri"/>
          <w:spacing w:val="7"/>
          <w:sz w:val="16"/>
          <w:szCs w:val="16"/>
          <w:lang w:val="bs-Cyrl-BA"/>
        </w:rPr>
      </w:pPr>
      <w:r w:rsidRPr="00FD6A93">
        <w:rPr>
          <w:rFonts w:eastAsia="Calibri"/>
          <w:sz w:val="16"/>
          <w:szCs w:val="16"/>
          <w:lang w:val="bs-Cyrl-BA"/>
        </w:rPr>
        <w:t xml:space="preserve">У процесу </w:t>
      </w:r>
      <w:r w:rsidRPr="00FD6A93">
        <w:rPr>
          <w:rFonts w:eastAsia="Calibri"/>
          <w:sz w:val="16"/>
          <w:szCs w:val="16"/>
          <w:lang w:val="hr-HR"/>
        </w:rPr>
        <w:t>израде стратегије развоја</w:t>
      </w:r>
      <w:r w:rsidRPr="00FD6A93">
        <w:rPr>
          <w:rFonts w:eastAsia="Calibri"/>
          <w:sz w:val="16"/>
          <w:szCs w:val="16"/>
          <w:lang w:val="bs-Cyrl-BA"/>
        </w:rPr>
        <w:t xml:space="preserve"> кориштене</w:t>
      </w:r>
      <w:r w:rsidRPr="00FD6A93">
        <w:rPr>
          <w:rFonts w:eastAsia="Calibri"/>
          <w:sz w:val="16"/>
          <w:szCs w:val="16"/>
          <w:lang w:val="hr-HR"/>
        </w:rPr>
        <w:t xml:space="preserve"> </w:t>
      </w:r>
      <w:r w:rsidRPr="00FD6A93">
        <w:rPr>
          <w:rFonts w:eastAsia="Calibri"/>
          <w:sz w:val="16"/>
          <w:szCs w:val="16"/>
          <w:lang w:val="bs-Cyrl-BA"/>
        </w:rPr>
        <w:t xml:space="preserve">су препоруке из процеса независне </w:t>
      </w:r>
      <w:r w:rsidRPr="00FD6A93">
        <w:rPr>
          <w:rFonts w:eastAsia="Calibri"/>
          <w:spacing w:val="1"/>
          <w:sz w:val="16"/>
          <w:szCs w:val="16"/>
        </w:rPr>
        <w:t>с</w:t>
      </w:r>
      <w:r w:rsidRPr="00FD6A93">
        <w:rPr>
          <w:rFonts w:eastAsia="Calibri"/>
          <w:sz w:val="16"/>
          <w:szCs w:val="16"/>
        </w:rPr>
        <w:t>р</w:t>
      </w:r>
      <w:r w:rsidRPr="00FD6A93">
        <w:rPr>
          <w:rFonts w:eastAsia="Calibri"/>
          <w:spacing w:val="1"/>
          <w:sz w:val="16"/>
          <w:szCs w:val="16"/>
        </w:rPr>
        <w:t>е</w:t>
      </w:r>
      <w:r w:rsidRPr="00FD6A93">
        <w:rPr>
          <w:rFonts w:eastAsia="Calibri"/>
          <w:sz w:val="16"/>
          <w:szCs w:val="16"/>
        </w:rPr>
        <w:t>дњ</w:t>
      </w:r>
      <w:r w:rsidRPr="00FD6A93">
        <w:rPr>
          <w:rFonts w:eastAsia="Calibri"/>
          <w:spacing w:val="1"/>
          <w:sz w:val="16"/>
          <w:szCs w:val="16"/>
        </w:rPr>
        <w:t>о</w:t>
      </w:r>
      <w:r w:rsidRPr="00FD6A93">
        <w:rPr>
          <w:rFonts w:eastAsia="Calibri"/>
          <w:sz w:val="16"/>
          <w:szCs w:val="16"/>
        </w:rPr>
        <w:t>р</w:t>
      </w:r>
      <w:r w:rsidRPr="00FD6A93">
        <w:rPr>
          <w:rFonts w:eastAsia="Calibri"/>
          <w:spacing w:val="1"/>
          <w:sz w:val="16"/>
          <w:szCs w:val="16"/>
        </w:rPr>
        <w:t>о</w:t>
      </w:r>
      <w:r w:rsidRPr="00FD6A93">
        <w:rPr>
          <w:rFonts w:eastAsia="Calibri"/>
          <w:sz w:val="16"/>
          <w:szCs w:val="16"/>
        </w:rPr>
        <w:t>чне евалуација</w:t>
      </w:r>
      <w:r w:rsidRPr="00FD6A93">
        <w:rPr>
          <w:rFonts w:eastAsia="Calibri"/>
          <w:spacing w:val="-14"/>
          <w:sz w:val="16"/>
          <w:szCs w:val="16"/>
        </w:rPr>
        <w:t xml:space="preserve"> претходне с</w:t>
      </w:r>
      <w:r w:rsidRPr="00FD6A93">
        <w:rPr>
          <w:rFonts w:eastAsia="Calibri"/>
          <w:sz w:val="16"/>
          <w:szCs w:val="16"/>
        </w:rPr>
        <w:t>тратегије</w:t>
      </w:r>
      <w:r w:rsidRPr="00FD6A93">
        <w:rPr>
          <w:rFonts w:eastAsia="Calibri"/>
          <w:spacing w:val="-14"/>
          <w:sz w:val="16"/>
          <w:szCs w:val="16"/>
        </w:rPr>
        <w:t xml:space="preserve"> </w:t>
      </w:r>
      <w:r w:rsidRPr="00FD6A93">
        <w:rPr>
          <w:rFonts w:eastAsia="Calibri"/>
          <w:sz w:val="16"/>
          <w:szCs w:val="16"/>
        </w:rPr>
        <w:t>р</w:t>
      </w:r>
      <w:r w:rsidRPr="00FD6A93">
        <w:rPr>
          <w:rFonts w:eastAsia="Calibri"/>
          <w:spacing w:val="2"/>
          <w:sz w:val="16"/>
          <w:szCs w:val="16"/>
        </w:rPr>
        <w:t>а</w:t>
      </w:r>
      <w:r w:rsidRPr="00FD6A93">
        <w:rPr>
          <w:rFonts w:eastAsia="Calibri"/>
          <w:spacing w:val="1"/>
          <w:sz w:val="16"/>
          <w:szCs w:val="16"/>
        </w:rPr>
        <w:t>з</w:t>
      </w:r>
      <w:r w:rsidRPr="00FD6A93">
        <w:rPr>
          <w:rFonts w:eastAsia="Calibri"/>
          <w:sz w:val="16"/>
          <w:szCs w:val="16"/>
        </w:rPr>
        <w:t>в</w:t>
      </w:r>
      <w:r w:rsidRPr="00FD6A93">
        <w:rPr>
          <w:rFonts w:eastAsia="Calibri"/>
          <w:spacing w:val="1"/>
          <w:sz w:val="16"/>
          <w:szCs w:val="16"/>
        </w:rPr>
        <w:t>о</w:t>
      </w:r>
      <w:r w:rsidRPr="00FD6A93">
        <w:rPr>
          <w:rFonts w:eastAsia="Calibri"/>
          <w:sz w:val="16"/>
          <w:szCs w:val="16"/>
        </w:rPr>
        <w:t>ја.</w:t>
      </w:r>
      <w:r w:rsidRPr="00FD6A93">
        <w:rPr>
          <w:rFonts w:eastAsia="Calibri"/>
          <w:spacing w:val="1"/>
          <w:sz w:val="16"/>
          <w:szCs w:val="16"/>
          <w:lang w:val="bs-Cyrl-BA"/>
        </w:rPr>
        <w:t xml:space="preserve"> Процес </w:t>
      </w:r>
      <w:r w:rsidRPr="00FD6A93">
        <w:rPr>
          <w:rFonts w:eastAsia="Calibri"/>
          <w:spacing w:val="1"/>
          <w:sz w:val="16"/>
          <w:szCs w:val="16"/>
          <w:lang w:val="hr-HR"/>
        </w:rPr>
        <w:t>израде стратегије</w:t>
      </w:r>
      <w:r w:rsidRPr="00FD6A93">
        <w:rPr>
          <w:rFonts w:eastAsia="Calibri"/>
          <w:spacing w:val="1"/>
          <w:sz w:val="16"/>
          <w:szCs w:val="16"/>
          <w:lang w:val="bs-Cyrl-BA"/>
        </w:rPr>
        <w:t xml:space="preserve"> је започео </w:t>
      </w:r>
      <w:r w:rsidRPr="00FD6A93">
        <w:rPr>
          <w:rFonts w:eastAsia="Calibri"/>
          <w:spacing w:val="1"/>
          <w:sz w:val="16"/>
          <w:szCs w:val="16"/>
          <w:lang w:val="hr-HR"/>
        </w:rPr>
        <w:t>дефинисањем</w:t>
      </w:r>
      <w:r w:rsidRPr="00FD6A93">
        <w:rPr>
          <w:rFonts w:eastAsia="Calibri"/>
          <w:spacing w:val="1"/>
          <w:sz w:val="16"/>
          <w:szCs w:val="16"/>
          <w:lang w:val="bs-Cyrl-BA"/>
        </w:rPr>
        <w:t xml:space="preserve"> стратешке платформе као главног дијела стратегије који дефинише правце будућег развоја, обухватајући главне промјене у тренутном стању описане кроз социоекономску анализу, те </w:t>
      </w:r>
      <w:r w:rsidRPr="00FD6A93">
        <w:rPr>
          <w:rFonts w:eastAsia="Calibri"/>
          <w:sz w:val="16"/>
          <w:szCs w:val="16"/>
        </w:rPr>
        <w:t>с</w:t>
      </w:r>
      <w:r w:rsidRPr="00FD6A93">
        <w:rPr>
          <w:rFonts w:eastAsia="Calibri"/>
          <w:spacing w:val="1"/>
          <w:sz w:val="16"/>
          <w:szCs w:val="16"/>
        </w:rPr>
        <w:t>т</w:t>
      </w:r>
      <w:r w:rsidRPr="00FD6A93">
        <w:rPr>
          <w:rFonts w:eastAsia="Calibri"/>
          <w:sz w:val="16"/>
          <w:szCs w:val="16"/>
        </w:rPr>
        <w:t>рате</w:t>
      </w:r>
      <w:r w:rsidRPr="00FD6A93">
        <w:rPr>
          <w:rFonts w:eastAsia="Calibri"/>
          <w:spacing w:val="1"/>
          <w:sz w:val="16"/>
          <w:szCs w:val="16"/>
        </w:rPr>
        <w:t>ш</w:t>
      </w:r>
      <w:r w:rsidRPr="00FD6A93">
        <w:rPr>
          <w:rFonts w:eastAsia="Calibri"/>
          <w:sz w:val="16"/>
          <w:szCs w:val="16"/>
        </w:rPr>
        <w:t>ке</w:t>
      </w:r>
      <w:r w:rsidRPr="00FD6A93">
        <w:rPr>
          <w:rFonts w:eastAsia="Calibri"/>
          <w:spacing w:val="7"/>
          <w:sz w:val="16"/>
          <w:szCs w:val="16"/>
        </w:rPr>
        <w:t xml:space="preserve"> </w:t>
      </w:r>
      <w:r w:rsidRPr="00FD6A93">
        <w:rPr>
          <w:rFonts w:eastAsia="Calibri"/>
          <w:sz w:val="16"/>
          <w:szCs w:val="16"/>
        </w:rPr>
        <w:t>ф</w:t>
      </w:r>
      <w:r w:rsidRPr="00FD6A93">
        <w:rPr>
          <w:rFonts w:eastAsia="Calibri"/>
          <w:spacing w:val="1"/>
          <w:sz w:val="16"/>
          <w:szCs w:val="16"/>
        </w:rPr>
        <w:t>о</w:t>
      </w:r>
      <w:r w:rsidRPr="00FD6A93">
        <w:rPr>
          <w:rFonts w:eastAsia="Calibri"/>
          <w:sz w:val="16"/>
          <w:szCs w:val="16"/>
        </w:rPr>
        <w:t>ку</w:t>
      </w:r>
      <w:r w:rsidRPr="00FD6A93">
        <w:rPr>
          <w:rFonts w:eastAsia="Calibri"/>
          <w:spacing w:val="-1"/>
          <w:sz w:val="16"/>
          <w:szCs w:val="16"/>
        </w:rPr>
        <w:t>с</w:t>
      </w:r>
      <w:r w:rsidRPr="00FD6A93">
        <w:rPr>
          <w:rFonts w:eastAsia="Calibri"/>
          <w:sz w:val="16"/>
          <w:szCs w:val="16"/>
        </w:rPr>
        <w:t>е,</w:t>
      </w:r>
      <w:r w:rsidRPr="00FD6A93">
        <w:rPr>
          <w:rFonts w:eastAsia="Calibri"/>
          <w:spacing w:val="11"/>
          <w:sz w:val="16"/>
          <w:szCs w:val="16"/>
        </w:rPr>
        <w:t xml:space="preserve"> </w:t>
      </w:r>
      <w:r w:rsidRPr="00FD6A93">
        <w:rPr>
          <w:rFonts w:eastAsia="Calibri"/>
          <w:sz w:val="16"/>
          <w:szCs w:val="16"/>
        </w:rPr>
        <w:t>визију</w:t>
      </w:r>
      <w:r w:rsidRPr="00FD6A93">
        <w:rPr>
          <w:rFonts w:eastAsia="Calibri"/>
          <w:spacing w:val="10"/>
          <w:sz w:val="16"/>
          <w:szCs w:val="16"/>
        </w:rPr>
        <w:t xml:space="preserve"> </w:t>
      </w:r>
      <w:r w:rsidRPr="00FD6A93">
        <w:rPr>
          <w:rFonts w:eastAsia="Calibri"/>
          <w:sz w:val="16"/>
          <w:szCs w:val="16"/>
        </w:rPr>
        <w:t>р</w:t>
      </w:r>
      <w:r w:rsidRPr="00FD6A93">
        <w:rPr>
          <w:rFonts w:eastAsia="Calibri"/>
          <w:spacing w:val="2"/>
          <w:sz w:val="16"/>
          <w:szCs w:val="16"/>
        </w:rPr>
        <w:t>а</w:t>
      </w:r>
      <w:r w:rsidRPr="00FD6A93">
        <w:rPr>
          <w:rFonts w:eastAsia="Calibri"/>
          <w:sz w:val="16"/>
          <w:szCs w:val="16"/>
        </w:rPr>
        <w:t>зв</w:t>
      </w:r>
      <w:r w:rsidRPr="00FD6A93">
        <w:rPr>
          <w:rFonts w:eastAsia="Calibri"/>
          <w:spacing w:val="1"/>
          <w:sz w:val="16"/>
          <w:szCs w:val="16"/>
        </w:rPr>
        <w:t>о</w:t>
      </w:r>
      <w:r w:rsidRPr="00FD6A93">
        <w:rPr>
          <w:rFonts w:eastAsia="Calibri"/>
          <w:sz w:val="16"/>
          <w:szCs w:val="16"/>
        </w:rPr>
        <w:t>ја</w:t>
      </w:r>
      <w:r w:rsidRPr="00FD6A93">
        <w:rPr>
          <w:rFonts w:eastAsia="Calibri"/>
          <w:spacing w:val="10"/>
          <w:sz w:val="16"/>
          <w:szCs w:val="16"/>
        </w:rPr>
        <w:t xml:space="preserve"> </w:t>
      </w:r>
      <w:r w:rsidRPr="00FD6A93">
        <w:rPr>
          <w:rFonts w:eastAsia="Calibri"/>
          <w:sz w:val="16"/>
          <w:szCs w:val="16"/>
        </w:rPr>
        <w:t>и</w:t>
      </w:r>
      <w:r w:rsidRPr="00FD6A93">
        <w:rPr>
          <w:rFonts w:eastAsia="Calibri"/>
          <w:spacing w:val="15"/>
          <w:sz w:val="16"/>
          <w:szCs w:val="16"/>
        </w:rPr>
        <w:t xml:space="preserve"> </w:t>
      </w:r>
      <w:r w:rsidRPr="00FD6A93">
        <w:rPr>
          <w:rFonts w:eastAsia="Calibri"/>
          <w:sz w:val="16"/>
          <w:szCs w:val="16"/>
        </w:rPr>
        <w:t>страт</w:t>
      </w:r>
      <w:r w:rsidRPr="00FD6A93">
        <w:rPr>
          <w:rFonts w:eastAsia="Calibri"/>
          <w:spacing w:val="1"/>
          <w:sz w:val="16"/>
          <w:szCs w:val="16"/>
        </w:rPr>
        <w:t>еш</w:t>
      </w:r>
      <w:r w:rsidRPr="00FD6A93">
        <w:rPr>
          <w:rFonts w:eastAsia="Calibri"/>
          <w:sz w:val="16"/>
          <w:szCs w:val="16"/>
        </w:rPr>
        <w:t>ке</w:t>
      </w:r>
      <w:r w:rsidRPr="00FD6A93">
        <w:rPr>
          <w:rFonts w:eastAsia="Calibri"/>
          <w:spacing w:val="7"/>
          <w:sz w:val="16"/>
          <w:szCs w:val="16"/>
        </w:rPr>
        <w:t xml:space="preserve"> </w:t>
      </w:r>
      <w:r w:rsidRPr="00FD6A93">
        <w:rPr>
          <w:rFonts w:eastAsia="Calibri"/>
          <w:sz w:val="16"/>
          <w:szCs w:val="16"/>
        </w:rPr>
        <w:t>ц</w:t>
      </w:r>
      <w:r w:rsidRPr="00FD6A93">
        <w:rPr>
          <w:rFonts w:eastAsia="Calibri"/>
          <w:spacing w:val="1"/>
          <w:sz w:val="16"/>
          <w:szCs w:val="16"/>
        </w:rPr>
        <w:t>и</w:t>
      </w:r>
      <w:r w:rsidRPr="00FD6A93">
        <w:rPr>
          <w:rFonts w:eastAsia="Calibri"/>
          <w:spacing w:val="-1"/>
          <w:sz w:val="16"/>
          <w:szCs w:val="16"/>
        </w:rPr>
        <w:t>љ</w:t>
      </w:r>
      <w:r w:rsidRPr="00FD6A93">
        <w:rPr>
          <w:rFonts w:eastAsia="Calibri"/>
          <w:sz w:val="16"/>
          <w:szCs w:val="16"/>
        </w:rPr>
        <w:t>е</w:t>
      </w:r>
      <w:r w:rsidRPr="00FD6A93">
        <w:rPr>
          <w:rFonts w:eastAsia="Calibri"/>
          <w:spacing w:val="2"/>
          <w:sz w:val="16"/>
          <w:szCs w:val="16"/>
        </w:rPr>
        <w:t>в</w:t>
      </w:r>
      <w:r w:rsidRPr="00FD6A93">
        <w:rPr>
          <w:rFonts w:eastAsia="Calibri"/>
          <w:sz w:val="16"/>
          <w:szCs w:val="16"/>
        </w:rPr>
        <w:t>е разв</w:t>
      </w:r>
      <w:r w:rsidRPr="00FD6A93">
        <w:rPr>
          <w:rFonts w:eastAsia="Calibri"/>
          <w:spacing w:val="1"/>
          <w:sz w:val="16"/>
          <w:szCs w:val="16"/>
        </w:rPr>
        <w:t>о</w:t>
      </w:r>
      <w:r w:rsidRPr="00FD6A93">
        <w:rPr>
          <w:rFonts w:eastAsia="Calibri"/>
          <w:sz w:val="16"/>
          <w:szCs w:val="16"/>
        </w:rPr>
        <w:t>ја.</w:t>
      </w:r>
      <w:r w:rsidRPr="00FD6A93">
        <w:rPr>
          <w:rFonts w:eastAsia="Calibri"/>
          <w:spacing w:val="7"/>
          <w:sz w:val="16"/>
          <w:szCs w:val="16"/>
        </w:rPr>
        <w:t xml:space="preserve"> </w:t>
      </w:r>
      <w:r w:rsidRPr="00FD6A93">
        <w:rPr>
          <w:rFonts w:eastAsia="Calibri"/>
          <w:spacing w:val="7"/>
          <w:sz w:val="16"/>
          <w:szCs w:val="16"/>
          <w:lang w:val="bs-Cyrl-BA"/>
        </w:rPr>
        <w:t xml:space="preserve"> </w:t>
      </w:r>
      <w:r w:rsidRPr="00FD6A93">
        <w:rPr>
          <w:rFonts w:eastAsia="Calibri"/>
          <w:spacing w:val="7"/>
          <w:sz w:val="16"/>
          <w:szCs w:val="16"/>
        </w:rPr>
        <w:t>С</w:t>
      </w:r>
      <w:r w:rsidRPr="00FD6A93">
        <w:rPr>
          <w:rFonts w:eastAsia="Calibri"/>
          <w:spacing w:val="7"/>
          <w:sz w:val="16"/>
          <w:szCs w:val="16"/>
          <w:lang w:val="bs-Cyrl-BA"/>
        </w:rPr>
        <w:t xml:space="preserve">тратешка платформа је оквир за </w:t>
      </w:r>
      <w:r w:rsidRPr="00FD6A93">
        <w:rPr>
          <w:rFonts w:eastAsia="Calibri"/>
          <w:spacing w:val="7"/>
          <w:sz w:val="16"/>
          <w:szCs w:val="16"/>
          <w:lang w:val="hr-HR"/>
        </w:rPr>
        <w:t>израду</w:t>
      </w:r>
      <w:r w:rsidRPr="00FD6A93">
        <w:rPr>
          <w:rFonts w:eastAsia="Calibri"/>
          <w:spacing w:val="7"/>
          <w:sz w:val="16"/>
          <w:szCs w:val="16"/>
          <w:lang w:val="bs-Cyrl-BA"/>
        </w:rPr>
        <w:t xml:space="preserve"> </w:t>
      </w:r>
      <w:r w:rsidRPr="00FD6A93">
        <w:rPr>
          <w:rFonts w:eastAsia="Calibri"/>
          <w:spacing w:val="1"/>
          <w:sz w:val="16"/>
          <w:szCs w:val="16"/>
        </w:rPr>
        <w:t>приоритета</w:t>
      </w:r>
      <w:r w:rsidRPr="00FD6A93">
        <w:rPr>
          <w:rFonts w:eastAsia="Calibri"/>
          <w:spacing w:val="3"/>
          <w:sz w:val="16"/>
          <w:szCs w:val="16"/>
        </w:rPr>
        <w:t xml:space="preserve"> </w:t>
      </w:r>
      <w:r w:rsidRPr="00FD6A93">
        <w:rPr>
          <w:rFonts w:eastAsia="Calibri"/>
          <w:sz w:val="16"/>
          <w:szCs w:val="16"/>
        </w:rPr>
        <w:t>разв</w:t>
      </w:r>
      <w:r w:rsidRPr="00FD6A93">
        <w:rPr>
          <w:rFonts w:eastAsia="Calibri"/>
          <w:spacing w:val="1"/>
          <w:sz w:val="16"/>
          <w:szCs w:val="16"/>
        </w:rPr>
        <w:t>о</w:t>
      </w:r>
      <w:r w:rsidRPr="00FD6A93">
        <w:rPr>
          <w:rFonts w:eastAsia="Calibri"/>
          <w:sz w:val="16"/>
          <w:szCs w:val="16"/>
        </w:rPr>
        <w:t>ја</w:t>
      </w:r>
      <w:r w:rsidRPr="00FD6A93">
        <w:rPr>
          <w:rFonts w:eastAsia="Calibri"/>
          <w:sz w:val="16"/>
          <w:szCs w:val="16"/>
          <w:lang w:val="bs-Cyrl-BA"/>
        </w:rPr>
        <w:t xml:space="preserve"> за све три</w:t>
      </w:r>
      <w:r w:rsidRPr="00FD6A93">
        <w:rPr>
          <w:rFonts w:eastAsia="Calibri"/>
          <w:sz w:val="16"/>
          <w:szCs w:val="16"/>
          <w:lang w:val="hr-HR"/>
        </w:rPr>
        <w:t xml:space="preserve"> стратешке</w:t>
      </w:r>
      <w:r w:rsidRPr="00FD6A93">
        <w:rPr>
          <w:rFonts w:eastAsia="Calibri"/>
          <w:sz w:val="16"/>
          <w:szCs w:val="16"/>
          <w:lang w:val="bs-Cyrl-BA"/>
        </w:rPr>
        <w:t xml:space="preserve"> области: </w:t>
      </w:r>
      <w:r w:rsidRPr="00FD6A93">
        <w:rPr>
          <w:rFonts w:eastAsia="Calibri"/>
          <w:sz w:val="16"/>
          <w:szCs w:val="16"/>
        </w:rPr>
        <w:t>ек</w:t>
      </w:r>
      <w:r w:rsidRPr="00FD6A93">
        <w:rPr>
          <w:rFonts w:eastAsia="Calibri"/>
          <w:spacing w:val="1"/>
          <w:sz w:val="16"/>
          <w:szCs w:val="16"/>
        </w:rPr>
        <w:t>о</w:t>
      </w:r>
      <w:r w:rsidRPr="00FD6A93">
        <w:rPr>
          <w:rFonts w:eastAsia="Calibri"/>
          <w:sz w:val="16"/>
          <w:szCs w:val="16"/>
        </w:rPr>
        <w:t>н</w:t>
      </w:r>
      <w:r w:rsidRPr="00FD6A93">
        <w:rPr>
          <w:rFonts w:eastAsia="Calibri"/>
          <w:spacing w:val="1"/>
          <w:sz w:val="16"/>
          <w:szCs w:val="16"/>
        </w:rPr>
        <w:t>о</w:t>
      </w:r>
      <w:r w:rsidRPr="00FD6A93">
        <w:rPr>
          <w:rFonts w:eastAsia="Calibri"/>
          <w:sz w:val="16"/>
          <w:szCs w:val="16"/>
        </w:rPr>
        <w:t>мија, дру</w:t>
      </w:r>
      <w:r w:rsidRPr="00FD6A93">
        <w:rPr>
          <w:rFonts w:eastAsia="Calibri"/>
          <w:spacing w:val="-1"/>
          <w:sz w:val="16"/>
          <w:szCs w:val="16"/>
        </w:rPr>
        <w:t>ш</w:t>
      </w:r>
      <w:r w:rsidRPr="00FD6A93">
        <w:rPr>
          <w:rFonts w:eastAsia="Calibri"/>
          <w:sz w:val="16"/>
          <w:szCs w:val="16"/>
        </w:rPr>
        <w:t>тв</w:t>
      </w:r>
      <w:r w:rsidRPr="00FD6A93">
        <w:rPr>
          <w:rFonts w:eastAsia="Calibri"/>
          <w:sz w:val="16"/>
          <w:szCs w:val="16"/>
          <w:lang w:val="bs-Cyrl-BA"/>
        </w:rPr>
        <w:t>о</w:t>
      </w:r>
      <w:r w:rsidRPr="00FD6A93">
        <w:rPr>
          <w:rFonts w:eastAsia="Calibri"/>
          <w:spacing w:val="4"/>
          <w:sz w:val="16"/>
          <w:szCs w:val="16"/>
        </w:rPr>
        <w:t xml:space="preserve"> </w:t>
      </w:r>
      <w:r w:rsidRPr="00FD6A93">
        <w:rPr>
          <w:rFonts w:eastAsia="Calibri"/>
          <w:sz w:val="16"/>
          <w:szCs w:val="16"/>
        </w:rPr>
        <w:t>и</w:t>
      </w:r>
      <w:r w:rsidRPr="00FD6A93">
        <w:rPr>
          <w:rFonts w:eastAsia="Calibri"/>
          <w:spacing w:val="9"/>
          <w:sz w:val="16"/>
          <w:szCs w:val="16"/>
        </w:rPr>
        <w:t xml:space="preserve"> </w:t>
      </w:r>
      <w:r w:rsidRPr="00FD6A93">
        <w:rPr>
          <w:rFonts w:eastAsia="Calibri"/>
          <w:sz w:val="16"/>
          <w:szCs w:val="16"/>
        </w:rPr>
        <w:t>зашти</w:t>
      </w:r>
      <w:r w:rsidRPr="00FD6A93">
        <w:rPr>
          <w:rFonts w:eastAsia="Calibri"/>
          <w:spacing w:val="1"/>
          <w:sz w:val="16"/>
          <w:szCs w:val="16"/>
        </w:rPr>
        <w:t>т</w:t>
      </w:r>
      <w:r w:rsidRPr="00FD6A93">
        <w:rPr>
          <w:rFonts w:eastAsia="Calibri"/>
          <w:sz w:val="16"/>
          <w:szCs w:val="16"/>
        </w:rPr>
        <w:t>а</w:t>
      </w:r>
      <w:r w:rsidRPr="00FD6A93">
        <w:rPr>
          <w:rFonts w:eastAsia="Calibri"/>
          <w:spacing w:val="3"/>
          <w:sz w:val="16"/>
          <w:szCs w:val="16"/>
        </w:rPr>
        <w:t xml:space="preserve"> </w:t>
      </w:r>
      <w:r w:rsidRPr="00FD6A93">
        <w:rPr>
          <w:rFonts w:eastAsia="Calibri"/>
          <w:sz w:val="16"/>
          <w:szCs w:val="16"/>
        </w:rPr>
        <w:t>жив</w:t>
      </w:r>
      <w:r w:rsidRPr="00FD6A93">
        <w:rPr>
          <w:rFonts w:eastAsia="Calibri"/>
          <w:spacing w:val="1"/>
          <w:sz w:val="16"/>
          <w:szCs w:val="16"/>
        </w:rPr>
        <w:t>о</w:t>
      </w:r>
      <w:r w:rsidRPr="00FD6A93">
        <w:rPr>
          <w:rFonts w:eastAsia="Calibri"/>
          <w:sz w:val="16"/>
          <w:szCs w:val="16"/>
        </w:rPr>
        <w:t>тне</w:t>
      </w:r>
      <w:r w:rsidRPr="00FD6A93">
        <w:rPr>
          <w:rFonts w:eastAsia="Calibri"/>
          <w:spacing w:val="-1"/>
          <w:sz w:val="16"/>
          <w:szCs w:val="16"/>
        </w:rPr>
        <w:t xml:space="preserve"> </w:t>
      </w:r>
      <w:r w:rsidRPr="00FD6A93">
        <w:rPr>
          <w:rFonts w:eastAsia="Calibri"/>
          <w:sz w:val="16"/>
          <w:szCs w:val="16"/>
        </w:rPr>
        <w:t>ср</w:t>
      </w:r>
      <w:r w:rsidRPr="00FD6A93">
        <w:rPr>
          <w:rFonts w:eastAsia="Calibri"/>
          <w:spacing w:val="1"/>
          <w:sz w:val="16"/>
          <w:szCs w:val="16"/>
        </w:rPr>
        <w:t>е</w:t>
      </w:r>
      <w:r w:rsidRPr="00FD6A93">
        <w:rPr>
          <w:rFonts w:eastAsia="Calibri"/>
          <w:sz w:val="16"/>
          <w:szCs w:val="16"/>
        </w:rPr>
        <w:t>дине</w:t>
      </w:r>
      <w:r w:rsidRPr="00FD6A93">
        <w:rPr>
          <w:rFonts w:eastAsia="Calibri"/>
          <w:spacing w:val="-1"/>
          <w:sz w:val="16"/>
          <w:szCs w:val="16"/>
          <w:lang w:val="bs-Cyrl-BA"/>
        </w:rPr>
        <w:t xml:space="preserve">. Посебна пажња у процесу </w:t>
      </w:r>
      <w:r w:rsidRPr="00FD6A93">
        <w:rPr>
          <w:rFonts w:eastAsia="Calibri"/>
          <w:spacing w:val="-1"/>
          <w:sz w:val="16"/>
          <w:szCs w:val="16"/>
          <w:lang w:val="hr-HR"/>
        </w:rPr>
        <w:t>израде стратегије развоја</w:t>
      </w:r>
      <w:r w:rsidRPr="00FD6A93">
        <w:rPr>
          <w:rFonts w:eastAsia="Calibri"/>
          <w:spacing w:val="-1"/>
          <w:sz w:val="16"/>
          <w:szCs w:val="16"/>
          <w:lang w:val="bs-Cyrl-BA"/>
        </w:rPr>
        <w:t xml:space="preserve"> је посвећена провјери кохерентности између стратешких циљева  и </w:t>
      </w:r>
      <w:r w:rsidRPr="00FD6A93">
        <w:rPr>
          <w:rFonts w:eastAsia="Calibri"/>
          <w:spacing w:val="-1"/>
          <w:sz w:val="16"/>
          <w:szCs w:val="16"/>
          <w:lang w:val="hr-HR"/>
        </w:rPr>
        <w:t>приоритета</w:t>
      </w:r>
      <w:r w:rsidRPr="00FD6A93">
        <w:rPr>
          <w:rFonts w:eastAsia="Calibri"/>
          <w:spacing w:val="-1"/>
          <w:sz w:val="16"/>
          <w:szCs w:val="16"/>
          <w:lang w:val="bs-Cyrl-BA"/>
        </w:rPr>
        <w:t xml:space="preserve"> те </w:t>
      </w:r>
      <w:r w:rsidRPr="00FD6A93">
        <w:rPr>
          <w:rFonts w:eastAsia="Calibri"/>
          <w:spacing w:val="-1"/>
          <w:sz w:val="16"/>
          <w:szCs w:val="16"/>
          <w:lang w:val="hr-HR"/>
        </w:rPr>
        <w:t>мјера</w:t>
      </w:r>
      <w:r w:rsidRPr="00FD6A93">
        <w:rPr>
          <w:rFonts w:eastAsia="Calibri"/>
          <w:spacing w:val="-1"/>
          <w:sz w:val="16"/>
          <w:szCs w:val="16"/>
          <w:lang w:val="bs-Cyrl-BA"/>
        </w:rPr>
        <w:t>, како би се постигло да излази</w:t>
      </w:r>
      <w:r w:rsidRPr="00FD6A93">
        <w:rPr>
          <w:rFonts w:eastAsia="Calibri"/>
          <w:spacing w:val="-1"/>
          <w:sz w:val="16"/>
          <w:szCs w:val="16"/>
          <w:lang w:val="en-US"/>
        </w:rPr>
        <w:t>,</w:t>
      </w:r>
      <w:r w:rsidRPr="00FD6A93">
        <w:rPr>
          <w:rFonts w:eastAsia="Calibri"/>
          <w:spacing w:val="-1"/>
          <w:sz w:val="16"/>
          <w:szCs w:val="16"/>
          <w:lang w:val="bs-Cyrl-BA"/>
        </w:rPr>
        <w:t xml:space="preserve"> односно</w:t>
      </w:r>
      <w:r w:rsidRPr="00FD6A93">
        <w:rPr>
          <w:rFonts w:eastAsia="Calibri"/>
          <w:spacing w:val="-1"/>
          <w:sz w:val="16"/>
          <w:szCs w:val="16"/>
          <w:lang w:val="en-US"/>
        </w:rPr>
        <w:t>,</w:t>
      </w:r>
      <w:r w:rsidRPr="00FD6A93">
        <w:rPr>
          <w:rFonts w:eastAsia="Calibri"/>
          <w:spacing w:val="-1"/>
          <w:sz w:val="16"/>
          <w:szCs w:val="16"/>
          <w:lang w:val="bs-Cyrl-BA"/>
        </w:rPr>
        <w:t xml:space="preserve"> резултати и исходи планираних пројеката доприносе и утичу на очекиване исходе на нивоу </w:t>
      </w:r>
      <w:r w:rsidRPr="00FD6A93">
        <w:rPr>
          <w:rFonts w:eastAsia="Calibri"/>
          <w:spacing w:val="-1"/>
          <w:sz w:val="16"/>
          <w:szCs w:val="16"/>
          <w:lang w:val="hr-HR"/>
        </w:rPr>
        <w:t>приоритета</w:t>
      </w:r>
      <w:r w:rsidRPr="00FD6A93">
        <w:rPr>
          <w:rFonts w:eastAsia="Calibri"/>
          <w:spacing w:val="-1"/>
          <w:sz w:val="16"/>
          <w:szCs w:val="16"/>
          <w:lang w:val="bs-Cyrl-BA"/>
        </w:rPr>
        <w:t xml:space="preserve"> и стратешких циљева. </w:t>
      </w:r>
    </w:p>
    <w:p w:rsidR="00FA691B" w:rsidRPr="00FD6A93" w:rsidRDefault="00FA691B" w:rsidP="00FA691B">
      <w:pPr>
        <w:jc w:val="both"/>
        <w:rPr>
          <w:b/>
          <w:smallCaps/>
          <w:shadow/>
          <w:sz w:val="16"/>
          <w:szCs w:val="16"/>
          <w:lang w:val="sr-Latn-BA"/>
        </w:rPr>
      </w:pPr>
      <w:r w:rsidRPr="00FD6A93">
        <w:rPr>
          <w:rFonts w:eastAsia="Calibri"/>
          <w:sz w:val="16"/>
          <w:szCs w:val="16"/>
        </w:rPr>
        <w:t>У</w:t>
      </w:r>
      <w:r w:rsidRPr="00FD6A93">
        <w:rPr>
          <w:rFonts w:eastAsia="Calibri"/>
          <w:spacing w:val="10"/>
          <w:sz w:val="16"/>
          <w:szCs w:val="16"/>
        </w:rPr>
        <w:t xml:space="preserve"> </w:t>
      </w:r>
      <w:r w:rsidRPr="00FD6A93">
        <w:rPr>
          <w:rFonts w:eastAsia="Calibri"/>
          <w:sz w:val="16"/>
          <w:szCs w:val="16"/>
        </w:rPr>
        <w:t>зав</w:t>
      </w:r>
      <w:r w:rsidRPr="00FD6A93">
        <w:rPr>
          <w:rFonts w:eastAsia="Calibri"/>
          <w:spacing w:val="1"/>
          <w:sz w:val="16"/>
          <w:szCs w:val="16"/>
        </w:rPr>
        <w:t>р</w:t>
      </w:r>
      <w:r w:rsidRPr="00FD6A93">
        <w:rPr>
          <w:rFonts w:eastAsia="Calibri"/>
          <w:spacing w:val="-1"/>
          <w:sz w:val="16"/>
          <w:szCs w:val="16"/>
        </w:rPr>
        <w:t>ш</w:t>
      </w:r>
      <w:r w:rsidRPr="00FD6A93">
        <w:rPr>
          <w:rFonts w:eastAsia="Calibri"/>
          <w:sz w:val="16"/>
          <w:szCs w:val="16"/>
        </w:rPr>
        <w:t>н</w:t>
      </w:r>
      <w:r w:rsidRPr="00FD6A93">
        <w:rPr>
          <w:rFonts w:eastAsia="Calibri"/>
          <w:spacing w:val="1"/>
          <w:sz w:val="16"/>
          <w:szCs w:val="16"/>
        </w:rPr>
        <w:t>о</w:t>
      </w:r>
      <w:r w:rsidRPr="00FD6A93">
        <w:rPr>
          <w:rFonts w:eastAsia="Calibri"/>
          <w:sz w:val="16"/>
          <w:szCs w:val="16"/>
        </w:rPr>
        <w:t>м диј</w:t>
      </w:r>
      <w:r w:rsidRPr="00FD6A93">
        <w:rPr>
          <w:rFonts w:eastAsia="Calibri"/>
          <w:spacing w:val="1"/>
          <w:sz w:val="16"/>
          <w:szCs w:val="16"/>
        </w:rPr>
        <w:t>е</w:t>
      </w:r>
      <w:r w:rsidRPr="00FD6A93">
        <w:rPr>
          <w:rFonts w:eastAsia="Calibri"/>
          <w:sz w:val="16"/>
          <w:szCs w:val="16"/>
        </w:rPr>
        <w:t>лу</w:t>
      </w:r>
      <w:r w:rsidRPr="00FD6A93">
        <w:rPr>
          <w:rFonts w:eastAsia="Calibri"/>
          <w:spacing w:val="4"/>
          <w:sz w:val="16"/>
          <w:szCs w:val="16"/>
        </w:rPr>
        <w:t xml:space="preserve"> </w:t>
      </w:r>
      <w:r w:rsidRPr="00FD6A93">
        <w:rPr>
          <w:rFonts w:eastAsia="Calibri"/>
          <w:sz w:val="16"/>
          <w:szCs w:val="16"/>
        </w:rPr>
        <w:t>пр</w:t>
      </w:r>
      <w:r w:rsidRPr="00FD6A93">
        <w:rPr>
          <w:rFonts w:eastAsia="Calibri"/>
          <w:spacing w:val="1"/>
          <w:sz w:val="16"/>
          <w:szCs w:val="16"/>
        </w:rPr>
        <w:t>оц</w:t>
      </w:r>
      <w:r w:rsidRPr="00FD6A93">
        <w:rPr>
          <w:rFonts w:eastAsia="Calibri"/>
          <w:sz w:val="16"/>
          <w:szCs w:val="16"/>
        </w:rPr>
        <w:t>е</w:t>
      </w:r>
      <w:r w:rsidRPr="00FD6A93">
        <w:rPr>
          <w:rFonts w:eastAsia="Calibri"/>
          <w:spacing w:val="-1"/>
          <w:sz w:val="16"/>
          <w:szCs w:val="16"/>
        </w:rPr>
        <w:t>с</w:t>
      </w:r>
      <w:r w:rsidRPr="00FD6A93">
        <w:rPr>
          <w:rFonts w:eastAsia="Calibri"/>
          <w:sz w:val="16"/>
          <w:szCs w:val="16"/>
        </w:rPr>
        <w:t>а</w:t>
      </w:r>
      <w:r w:rsidRPr="00FD6A93">
        <w:rPr>
          <w:rFonts w:eastAsia="Calibri"/>
          <w:sz w:val="16"/>
          <w:szCs w:val="16"/>
          <w:lang w:val="bs-Cyrl-BA"/>
        </w:rPr>
        <w:t xml:space="preserve"> </w:t>
      </w:r>
      <w:r w:rsidRPr="00FD6A93">
        <w:rPr>
          <w:rFonts w:eastAsia="Calibri"/>
          <w:sz w:val="16"/>
          <w:szCs w:val="16"/>
          <w:lang w:val="hr-HR"/>
        </w:rPr>
        <w:t>израде</w:t>
      </w:r>
      <w:r w:rsidRPr="00FD6A93">
        <w:rPr>
          <w:rFonts w:eastAsia="Calibri"/>
          <w:sz w:val="16"/>
          <w:szCs w:val="16"/>
          <w:lang w:val="bs-Cyrl-BA"/>
        </w:rPr>
        <w:t xml:space="preserve"> стратегије</w:t>
      </w:r>
      <w:r w:rsidRPr="00FD6A93">
        <w:rPr>
          <w:rFonts w:eastAsia="Calibri"/>
          <w:sz w:val="16"/>
          <w:szCs w:val="16"/>
          <w:lang w:val="hr-HR"/>
        </w:rPr>
        <w:t xml:space="preserve"> развоја</w:t>
      </w:r>
      <w:r w:rsidRPr="00FD6A93">
        <w:rPr>
          <w:rFonts w:eastAsia="Calibri"/>
          <w:sz w:val="16"/>
          <w:szCs w:val="16"/>
        </w:rPr>
        <w:t>,</w:t>
      </w:r>
      <w:r w:rsidRPr="00FD6A93">
        <w:rPr>
          <w:rFonts w:eastAsia="Calibri"/>
          <w:spacing w:val="2"/>
          <w:sz w:val="16"/>
          <w:szCs w:val="16"/>
        </w:rPr>
        <w:t xml:space="preserve"> </w:t>
      </w:r>
      <w:r w:rsidRPr="00FD6A93">
        <w:rPr>
          <w:rFonts w:eastAsia="Calibri"/>
          <w:spacing w:val="2"/>
          <w:sz w:val="16"/>
          <w:szCs w:val="16"/>
          <w:lang w:val="bs-Cyrl-BA"/>
        </w:rPr>
        <w:t xml:space="preserve">припремљен је </w:t>
      </w:r>
      <w:r w:rsidRPr="00FD6A93">
        <w:rPr>
          <w:rFonts w:eastAsia="Calibri"/>
          <w:spacing w:val="1"/>
          <w:sz w:val="16"/>
          <w:szCs w:val="16"/>
        </w:rPr>
        <w:t>индикативни финансијску оквир за реализацију стратегије као и оквир за мониторинг и евалуацију</w:t>
      </w:r>
      <w:r w:rsidRPr="00FD6A93">
        <w:rPr>
          <w:rFonts w:eastAsia="Calibri"/>
          <w:sz w:val="16"/>
          <w:szCs w:val="16"/>
        </w:rPr>
        <w:t>.</w:t>
      </w:r>
      <w:r w:rsidRPr="00FD6A93">
        <w:rPr>
          <w:rFonts w:eastAsia="Calibri"/>
          <w:sz w:val="16"/>
          <w:szCs w:val="16"/>
          <w:lang w:val="bs-Cyrl-BA"/>
        </w:rPr>
        <w:t xml:space="preserve"> </w:t>
      </w:r>
      <w:r w:rsidRPr="00FD6A93">
        <w:rPr>
          <w:rFonts w:eastAsia="Calibri"/>
          <w:sz w:val="16"/>
          <w:szCs w:val="16"/>
        </w:rPr>
        <w:t>Како</w:t>
      </w:r>
      <w:r w:rsidRPr="00FD6A93">
        <w:rPr>
          <w:rFonts w:eastAsia="Calibri"/>
          <w:spacing w:val="13"/>
          <w:sz w:val="16"/>
          <w:szCs w:val="16"/>
        </w:rPr>
        <w:t xml:space="preserve"> </w:t>
      </w:r>
      <w:r w:rsidRPr="00FD6A93">
        <w:rPr>
          <w:rFonts w:eastAsia="Calibri"/>
          <w:spacing w:val="-1"/>
          <w:sz w:val="16"/>
          <w:szCs w:val="16"/>
        </w:rPr>
        <w:t>б</w:t>
      </w:r>
      <w:r w:rsidRPr="00FD6A93">
        <w:rPr>
          <w:rFonts w:eastAsia="Calibri"/>
          <w:sz w:val="16"/>
          <w:szCs w:val="16"/>
        </w:rPr>
        <w:t>и</w:t>
      </w:r>
      <w:r w:rsidRPr="00FD6A93">
        <w:rPr>
          <w:rFonts w:eastAsia="Calibri"/>
          <w:spacing w:val="14"/>
          <w:sz w:val="16"/>
          <w:szCs w:val="16"/>
        </w:rPr>
        <w:t xml:space="preserve"> </w:t>
      </w:r>
      <w:r w:rsidRPr="00FD6A93">
        <w:rPr>
          <w:rFonts w:eastAsia="Calibri"/>
          <w:sz w:val="16"/>
          <w:szCs w:val="16"/>
        </w:rPr>
        <w:t>се</w:t>
      </w:r>
      <w:r w:rsidRPr="00FD6A93">
        <w:rPr>
          <w:rFonts w:eastAsia="Calibri"/>
          <w:spacing w:val="14"/>
          <w:sz w:val="16"/>
          <w:szCs w:val="16"/>
        </w:rPr>
        <w:t xml:space="preserve"> </w:t>
      </w:r>
      <w:r w:rsidRPr="00FD6A93">
        <w:rPr>
          <w:rFonts w:eastAsia="Calibri"/>
          <w:spacing w:val="1"/>
          <w:sz w:val="16"/>
          <w:szCs w:val="16"/>
        </w:rPr>
        <w:t>о</w:t>
      </w:r>
      <w:r w:rsidRPr="00FD6A93">
        <w:rPr>
          <w:rFonts w:eastAsia="Calibri"/>
          <w:sz w:val="16"/>
          <w:szCs w:val="16"/>
        </w:rPr>
        <w:t>м</w:t>
      </w:r>
      <w:r w:rsidRPr="00FD6A93">
        <w:rPr>
          <w:rFonts w:eastAsia="Calibri"/>
          <w:spacing w:val="1"/>
          <w:sz w:val="16"/>
          <w:szCs w:val="16"/>
        </w:rPr>
        <w:t>о</w:t>
      </w:r>
      <w:r w:rsidRPr="00FD6A93">
        <w:rPr>
          <w:rFonts w:eastAsia="Calibri"/>
          <w:sz w:val="16"/>
          <w:szCs w:val="16"/>
        </w:rPr>
        <w:t>гу</w:t>
      </w:r>
      <w:r w:rsidRPr="00FD6A93">
        <w:rPr>
          <w:rFonts w:eastAsia="Calibri"/>
          <w:spacing w:val="-1"/>
          <w:sz w:val="16"/>
          <w:szCs w:val="16"/>
        </w:rPr>
        <w:t>ћ</w:t>
      </w:r>
      <w:r w:rsidRPr="00FD6A93">
        <w:rPr>
          <w:rFonts w:eastAsia="Calibri"/>
          <w:spacing w:val="1"/>
          <w:sz w:val="16"/>
          <w:szCs w:val="16"/>
        </w:rPr>
        <w:t>ил</w:t>
      </w:r>
      <w:r w:rsidRPr="00FD6A93">
        <w:rPr>
          <w:rFonts w:eastAsia="Calibri"/>
          <w:sz w:val="16"/>
          <w:szCs w:val="16"/>
        </w:rPr>
        <w:t>а</w:t>
      </w:r>
      <w:r w:rsidRPr="00FD6A93">
        <w:rPr>
          <w:rFonts w:eastAsia="Calibri"/>
          <w:spacing w:val="7"/>
          <w:sz w:val="16"/>
          <w:szCs w:val="16"/>
        </w:rPr>
        <w:t xml:space="preserve"> </w:t>
      </w:r>
      <w:r w:rsidRPr="00FD6A93">
        <w:rPr>
          <w:rFonts w:eastAsia="Calibri"/>
          <w:sz w:val="16"/>
          <w:szCs w:val="16"/>
        </w:rPr>
        <w:t>успј</w:t>
      </w:r>
      <w:r w:rsidRPr="00FD6A93">
        <w:rPr>
          <w:rFonts w:eastAsia="Calibri"/>
          <w:spacing w:val="1"/>
          <w:sz w:val="16"/>
          <w:szCs w:val="16"/>
        </w:rPr>
        <w:t>е</w:t>
      </w:r>
      <w:r w:rsidRPr="00FD6A93">
        <w:rPr>
          <w:rFonts w:eastAsia="Calibri"/>
          <w:sz w:val="16"/>
          <w:szCs w:val="16"/>
        </w:rPr>
        <w:t>шна имплемент</w:t>
      </w:r>
      <w:r w:rsidRPr="00FD6A93">
        <w:rPr>
          <w:rFonts w:eastAsia="Calibri"/>
          <w:spacing w:val="2"/>
          <w:sz w:val="16"/>
          <w:szCs w:val="16"/>
        </w:rPr>
        <w:t>а</w:t>
      </w:r>
      <w:r w:rsidRPr="00FD6A93">
        <w:rPr>
          <w:rFonts w:eastAsia="Calibri"/>
          <w:sz w:val="16"/>
          <w:szCs w:val="16"/>
        </w:rPr>
        <w:t>ција</w:t>
      </w:r>
      <w:r w:rsidRPr="00FD6A93">
        <w:rPr>
          <w:rFonts w:eastAsia="Calibri"/>
          <w:spacing w:val="-16"/>
          <w:sz w:val="16"/>
          <w:szCs w:val="16"/>
        </w:rPr>
        <w:t xml:space="preserve"> с</w:t>
      </w:r>
      <w:r w:rsidRPr="00FD6A93">
        <w:rPr>
          <w:rFonts w:eastAsia="Calibri"/>
          <w:sz w:val="16"/>
          <w:szCs w:val="16"/>
        </w:rPr>
        <w:t>трате</w:t>
      </w:r>
      <w:r w:rsidRPr="00FD6A93">
        <w:rPr>
          <w:rFonts w:eastAsia="Calibri"/>
          <w:spacing w:val="1"/>
          <w:sz w:val="16"/>
          <w:szCs w:val="16"/>
        </w:rPr>
        <w:t>г</w:t>
      </w:r>
      <w:r w:rsidRPr="00FD6A93">
        <w:rPr>
          <w:rFonts w:eastAsia="Calibri"/>
          <w:sz w:val="16"/>
          <w:szCs w:val="16"/>
        </w:rPr>
        <w:t>ије,</w:t>
      </w:r>
      <w:r w:rsidRPr="00FD6A93">
        <w:rPr>
          <w:rFonts w:eastAsia="Calibri"/>
          <w:spacing w:val="-10"/>
          <w:sz w:val="16"/>
          <w:szCs w:val="16"/>
        </w:rPr>
        <w:t xml:space="preserve">  </w:t>
      </w:r>
      <w:r w:rsidRPr="00FD6A93">
        <w:rPr>
          <w:rFonts w:eastAsia="Calibri"/>
          <w:sz w:val="16"/>
          <w:szCs w:val="16"/>
        </w:rPr>
        <w:t>финан</w:t>
      </w:r>
      <w:r w:rsidRPr="00FD6A93">
        <w:rPr>
          <w:rFonts w:eastAsia="Calibri"/>
          <w:spacing w:val="1"/>
          <w:sz w:val="16"/>
          <w:szCs w:val="16"/>
        </w:rPr>
        <w:t>си</w:t>
      </w:r>
      <w:r w:rsidRPr="00FD6A93">
        <w:rPr>
          <w:rFonts w:eastAsia="Calibri"/>
          <w:sz w:val="16"/>
          <w:szCs w:val="16"/>
        </w:rPr>
        <w:t>јски</w:t>
      </w:r>
      <w:r w:rsidRPr="00FD6A93">
        <w:rPr>
          <w:rFonts w:eastAsia="Calibri"/>
          <w:spacing w:val="-13"/>
          <w:sz w:val="16"/>
          <w:szCs w:val="16"/>
        </w:rPr>
        <w:t xml:space="preserve"> </w:t>
      </w:r>
      <w:r w:rsidRPr="00FD6A93">
        <w:rPr>
          <w:rFonts w:eastAsia="Calibri"/>
          <w:spacing w:val="1"/>
          <w:sz w:val="16"/>
          <w:szCs w:val="16"/>
        </w:rPr>
        <w:t>о</w:t>
      </w:r>
      <w:r w:rsidRPr="00FD6A93">
        <w:rPr>
          <w:rFonts w:eastAsia="Calibri"/>
          <w:sz w:val="16"/>
          <w:szCs w:val="16"/>
        </w:rPr>
        <w:t>квир</w:t>
      </w:r>
      <w:r w:rsidRPr="00FD6A93">
        <w:rPr>
          <w:rFonts w:eastAsia="Calibri"/>
          <w:spacing w:val="-5"/>
          <w:sz w:val="16"/>
          <w:szCs w:val="16"/>
        </w:rPr>
        <w:t xml:space="preserve"> </w:t>
      </w:r>
      <w:r w:rsidRPr="00FD6A93">
        <w:rPr>
          <w:rFonts w:eastAsia="Calibri"/>
          <w:spacing w:val="-5"/>
          <w:sz w:val="16"/>
          <w:szCs w:val="16"/>
          <w:lang w:val="bs-Cyrl-BA"/>
        </w:rPr>
        <w:t xml:space="preserve">будуће имплементације </w:t>
      </w:r>
      <w:r w:rsidRPr="00FD6A93">
        <w:rPr>
          <w:rFonts w:eastAsia="Calibri"/>
          <w:spacing w:val="-5"/>
          <w:sz w:val="16"/>
          <w:szCs w:val="16"/>
          <w:lang w:val="sr-Latn-BA"/>
        </w:rPr>
        <w:t xml:space="preserve"> </w:t>
      </w:r>
      <w:r w:rsidRPr="00FD6A93">
        <w:rPr>
          <w:rFonts w:eastAsia="Calibri"/>
          <w:spacing w:val="-5"/>
          <w:sz w:val="16"/>
          <w:szCs w:val="16"/>
        </w:rPr>
        <w:t xml:space="preserve">с   </w:t>
      </w:r>
      <w:r w:rsidRPr="00FD6A93">
        <w:rPr>
          <w:rFonts w:eastAsia="Calibri"/>
          <w:spacing w:val="1"/>
          <w:sz w:val="16"/>
          <w:szCs w:val="16"/>
        </w:rPr>
        <w:t>т</w:t>
      </w:r>
      <w:r w:rsidRPr="00FD6A93">
        <w:rPr>
          <w:rFonts w:eastAsia="Calibri"/>
          <w:sz w:val="16"/>
          <w:szCs w:val="16"/>
        </w:rPr>
        <w:t>ратегије</w:t>
      </w:r>
      <w:r w:rsidRPr="00FD6A93">
        <w:rPr>
          <w:rFonts w:eastAsia="Calibri"/>
          <w:spacing w:val="-9"/>
          <w:sz w:val="16"/>
          <w:szCs w:val="16"/>
        </w:rPr>
        <w:t xml:space="preserve"> </w:t>
      </w:r>
      <w:r w:rsidRPr="00FD6A93">
        <w:rPr>
          <w:rFonts w:eastAsia="Calibri"/>
          <w:sz w:val="16"/>
          <w:szCs w:val="16"/>
          <w:lang w:val="bs-Cyrl-BA"/>
        </w:rPr>
        <w:t xml:space="preserve">је </w:t>
      </w:r>
      <w:r w:rsidRPr="00FD6A93">
        <w:rPr>
          <w:rFonts w:eastAsia="Calibri"/>
          <w:sz w:val="16"/>
          <w:szCs w:val="16"/>
        </w:rPr>
        <w:t>усклађен</w:t>
      </w:r>
      <w:r w:rsidRPr="00FD6A93">
        <w:rPr>
          <w:rFonts w:eastAsia="Calibri"/>
          <w:spacing w:val="-8"/>
          <w:sz w:val="16"/>
          <w:szCs w:val="16"/>
        </w:rPr>
        <w:t xml:space="preserve"> </w:t>
      </w:r>
      <w:r w:rsidRPr="00FD6A93">
        <w:rPr>
          <w:rFonts w:eastAsia="Calibri"/>
          <w:spacing w:val="-1"/>
          <w:sz w:val="16"/>
          <w:szCs w:val="16"/>
        </w:rPr>
        <w:t>с</w:t>
      </w:r>
      <w:r w:rsidRPr="00FD6A93">
        <w:rPr>
          <w:rFonts w:eastAsia="Calibri"/>
          <w:sz w:val="16"/>
          <w:szCs w:val="16"/>
        </w:rPr>
        <w:t>а</w:t>
      </w:r>
      <w:r w:rsidRPr="00FD6A93">
        <w:rPr>
          <w:rFonts w:eastAsia="Calibri"/>
          <w:spacing w:val="-1"/>
          <w:sz w:val="16"/>
          <w:szCs w:val="16"/>
        </w:rPr>
        <w:t xml:space="preserve"> </w:t>
      </w:r>
      <w:r w:rsidRPr="00FD6A93">
        <w:rPr>
          <w:rFonts w:eastAsia="Calibri"/>
          <w:spacing w:val="-1"/>
          <w:sz w:val="16"/>
          <w:szCs w:val="16"/>
          <w:lang w:val="bs-Cyrl-BA"/>
        </w:rPr>
        <w:t xml:space="preserve">процјеном </w:t>
      </w:r>
      <w:r w:rsidRPr="00FD6A93">
        <w:rPr>
          <w:rFonts w:eastAsia="Calibri"/>
          <w:spacing w:val="2"/>
          <w:sz w:val="16"/>
          <w:szCs w:val="16"/>
        </w:rPr>
        <w:t xml:space="preserve">доступних средстава из </w:t>
      </w:r>
      <w:r w:rsidRPr="00FD6A93">
        <w:rPr>
          <w:rFonts w:eastAsia="Calibri"/>
          <w:sz w:val="16"/>
          <w:szCs w:val="16"/>
          <w:lang w:val="bs-Cyrl-BA"/>
        </w:rPr>
        <w:t xml:space="preserve">општинског </w:t>
      </w:r>
      <w:r w:rsidRPr="00FD6A93">
        <w:rPr>
          <w:rFonts w:eastAsia="Calibri"/>
          <w:spacing w:val="-1"/>
          <w:sz w:val="16"/>
          <w:szCs w:val="16"/>
        </w:rPr>
        <w:t>б</w:t>
      </w:r>
      <w:r w:rsidRPr="00FD6A93">
        <w:rPr>
          <w:rFonts w:eastAsia="Calibri"/>
          <w:sz w:val="16"/>
          <w:szCs w:val="16"/>
        </w:rPr>
        <w:t>уџет</w:t>
      </w:r>
      <w:r w:rsidRPr="00FD6A93">
        <w:rPr>
          <w:rFonts w:eastAsia="Calibri"/>
          <w:spacing w:val="1"/>
          <w:sz w:val="16"/>
          <w:szCs w:val="16"/>
        </w:rPr>
        <w:t>а</w:t>
      </w:r>
      <w:r w:rsidRPr="00FD6A93">
        <w:rPr>
          <w:rFonts w:eastAsia="Calibri"/>
          <w:spacing w:val="-7"/>
          <w:sz w:val="16"/>
          <w:szCs w:val="16"/>
        </w:rPr>
        <w:t xml:space="preserve"> </w:t>
      </w:r>
      <w:r w:rsidRPr="00FD6A93">
        <w:rPr>
          <w:rFonts w:eastAsia="Calibri"/>
          <w:sz w:val="16"/>
          <w:szCs w:val="16"/>
          <w:lang w:val="bs-Cyrl-BA"/>
        </w:rPr>
        <w:t>и</w:t>
      </w:r>
      <w:r w:rsidRPr="00FD6A93">
        <w:rPr>
          <w:rFonts w:eastAsia="Calibri"/>
          <w:spacing w:val="-2"/>
          <w:sz w:val="16"/>
          <w:szCs w:val="16"/>
        </w:rPr>
        <w:t xml:space="preserve"> </w:t>
      </w:r>
      <w:r w:rsidRPr="00FD6A93">
        <w:rPr>
          <w:rFonts w:eastAsia="Calibri"/>
          <w:sz w:val="16"/>
          <w:szCs w:val="16"/>
        </w:rPr>
        <w:t>реал</w:t>
      </w:r>
      <w:r w:rsidRPr="00FD6A93">
        <w:rPr>
          <w:rFonts w:eastAsia="Calibri"/>
          <w:spacing w:val="1"/>
          <w:sz w:val="16"/>
          <w:szCs w:val="16"/>
        </w:rPr>
        <w:t>н</w:t>
      </w:r>
      <w:r w:rsidRPr="00FD6A93">
        <w:rPr>
          <w:rFonts w:eastAsia="Calibri"/>
          <w:sz w:val="16"/>
          <w:szCs w:val="16"/>
        </w:rPr>
        <w:t>им</w:t>
      </w:r>
      <w:r w:rsidRPr="00FD6A93">
        <w:rPr>
          <w:rFonts w:eastAsia="Calibri"/>
          <w:spacing w:val="-8"/>
          <w:sz w:val="16"/>
          <w:szCs w:val="16"/>
        </w:rPr>
        <w:t xml:space="preserve"> </w:t>
      </w:r>
      <w:r w:rsidRPr="00FD6A93">
        <w:rPr>
          <w:rFonts w:eastAsia="Calibri"/>
          <w:spacing w:val="2"/>
          <w:sz w:val="16"/>
          <w:szCs w:val="16"/>
        </w:rPr>
        <w:t>м</w:t>
      </w:r>
      <w:r w:rsidRPr="00FD6A93">
        <w:rPr>
          <w:rFonts w:eastAsia="Calibri"/>
          <w:spacing w:val="1"/>
          <w:sz w:val="16"/>
          <w:szCs w:val="16"/>
        </w:rPr>
        <w:t>о</w:t>
      </w:r>
      <w:r w:rsidRPr="00FD6A93">
        <w:rPr>
          <w:rFonts w:eastAsia="Calibri"/>
          <w:sz w:val="16"/>
          <w:szCs w:val="16"/>
        </w:rPr>
        <w:t>гу</w:t>
      </w:r>
      <w:r w:rsidRPr="00FD6A93">
        <w:rPr>
          <w:rFonts w:eastAsia="Calibri"/>
          <w:spacing w:val="-1"/>
          <w:sz w:val="16"/>
          <w:szCs w:val="16"/>
        </w:rPr>
        <w:t>ћ</w:t>
      </w:r>
      <w:r w:rsidRPr="00FD6A93">
        <w:rPr>
          <w:rFonts w:eastAsia="Calibri"/>
          <w:sz w:val="16"/>
          <w:szCs w:val="16"/>
        </w:rPr>
        <w:t>н</w:t>
      </w:r>
      <w:r w:rsidRPr="00FD6A93">
        <w:rPr>
          <w:rFonts w:eastAsia="Calibri"/>
          <w:spacing w:val="1"/>
          <w:sz w:val="16"/>
          <w:szCs w:val="16"/>
        </w:rPr>
        <w:t>о</w:t>
      </w:r>
      <w:r w:rsidRPr="00FD6A93">
        <w:rPr>
          <w:rFonts w:eastAsia="Calibri"/>
          <w:sz w:val="16"/>
          <w:szCs w:val="16"/>
        </w:rPr>
        <w:t>стима</w:t>
      </w:r>
      <w:r w:rsidRPr="00FD6A93">
        <w:rPr>
          <w:rFonts w:eastAsia="Calibri"/>
          <w:spacing w:val="-12"/>
          <w:sz w:val="16"/>
          <w:szCs w:val="16"/>
        </w:rPr>
        <w:t xml:space="preserve"> </w:t>
      </w:r>
      <w:r w:rsidRPr="00FD6A93">
        <w:rPr>
          <w:rFonts w:eastAsia="Calibri"/>
          <w:sz w:val="16"/>
          <w:szCs w:val="16"/>
        </w:rPr>
        <w:t>за</w:t>
      </w:r>
      <w:r w:rsidRPr="00FD6A93">
        <w:rPr>
          <w:rFonts w:eastAsia="Calibri"/>
          <w:spacing w:val="-1"/>
          <w:sz w:val="16"/>
          <w:szCs w:val="16"/>
        </w:rPr>
        <w:t xml:space="preserve"> </w:t>
      </w:r>
      <w:r w:rsidRPr="00FD6A93">
        <w:rPr>
          <w:rFonts w:eastAsia="Calibri"/>
          <w:sz w:val="16"/>
          <w:szCs w:val="16"/>
        </w:rPr>
        <w:t>п</w:t>
      </w:r>
      <w:r w:rsidRPr="00FD6A93">
        <w:rPr>
          <w:rFonts w:eastAsia="Calibri"/>
          <w:spacing w:val="1"/>
          <w:sz w:val="16"/>
          <w:szCs w:val="16"/>
        </w:rPr>
        <w:t>о</w:t>
      </w:r>
      <w:r w:rsidRPr="00FD6A93">
        <w:rPr>
          <w:rFonts w:eastAsia="Calibri"/>
          <w:sz w:val="16"/>
          <w:szCs w:val="16"/>
        </w:rPr>
        <w:t>влач</w:t>
      </w:r>
      <w:r w:rsidRPr="00FD6A93">
        <w:rPr>
          <w:rFonts w:eastAsia="Calibri"/>
          <w:spacing w:val="1"/>
          <w:sz w:val="16"/>
          <w:szCs w:val="16"/>
        </w:rPr>
        <w:t>е</w:t>
      </w:r>
      <w:r w:rsidRPr="00FD6A93">
        <w:rPr>
          <w:rFonts w:eastAsia="Calibri"/>
          <w:sz w:val="16"/>
          <w:szCs w:val="16"/>
        </w:rPr>
        <w:t>ње</w:t>
      </w:r>
      <w:r w:rsidRPr="00FD6A93">
        <w:rPr>
          <w:rFonts w:eastAsia="Calibri"/>
          <w:spacing w:val="-11"/>
          <w:sz w:val="16"/>
          <w:szCs w:val="16"/>
        </w:rPr>
        <w:t xml:space="preserve"> </w:t>
      </w:r>
      <w:r w:rsidRPr="00FD6A93">
        <w:rPr>
          <w:rFonts w:eastAsia="Calibri"/>
          <w:spacing w:val="1"/>
          <w:sz w:val="16"/>
          <w:szCs w:val="16"/>
        </w:rPr>
        <w:t>с</w:t>
      </w:r>
      <w:r w:rsidRPr="00FD6A93">
        <w:rPr>
          <w:rFonts w:eastAsia="Calibri"/>
          <w:sz w:val="16"/>
          <w:szCs w:val="16"/>
        </w:rPr>
        <w:t>ре</w:t>
      </w:r>
      <w:r w:rsidRPr="00FD6A93">
        <w:rPr>
          <w:rFonts w:eastAsia="Calibri"/>
          <w:spacing w:val="1"/>
          <w:sz w:val="16"/>
          <w:szCs w:val="16"/>
        </w:rPr>
        <w:t>д</w:t>
      </w:r>
      <w:r w:rsidRPr="00FD6A93">
        <w:rPr>
          <w:rFonts w:eastAsia="Calibri"/>
          <w:spacing w:val="-1"/>
          <w:sz w:val="16"/>
          <w:szCs w:val="16"/>
        </w:rPr>
        <w:t>с</w:t>
      </w:r>
      <w:r w:rsidRPr="00FD6A93">
        <w:rPr>
          <w:rFonts w:eastAsia="Calibri"/>
          <w:sz w:val="16"/>
          <w:szCs w:val="16"/>
        </w:rPr>
        <w:t>тава</w:t>
      </w:r>
      <w:r w:rsidRPr="00FD6A93">
        <w:rPr>
          <w:rFonts w:eastAsia="Calibri"/>
          <w:spacing w:val="-9"/>
          <w:sz w:val="16"/>
          <w:szCs w:val="16"/>
        </w:rPr>
        <w:t xml:space="preserve"> </w:t>
      </w:r>
      <w:r w:rsidRPr="00FD6A93">
        <w:rPr>
          <w:rFonts w:eastAsia="Calibri"/>
          <w:sz w:val="16"/>
          <w:szCs w:val="16"/>
        </w:rPr>
        <w:t>из</w:t>
      </w:r>
      <w:r w:rsidRPr="00FD6A93">
        <w:rPr>
          <w:rFonts w:eastAsia="Calibri"/>
          <w:spacing w:val="-2"/>
          <w:sz w:val="16"/>
          <w:szCs w:val="16"/>
        </w:rPr>
        <w:t xml:space="preserve"> </w:t>
      </w:r>
      <w:r w:rsidRPr="00FD6A93">
        <w:rPr>
          <w:rFonts w:eastAsia="Calibri"/>
          <w:sz w:val="16"/>
          <w:szCs w:val="16"/>
        </w:rPr>
        <w:t>ек</w:t>
      </w:r>
      <w:r w:rsidRPr="00FD6A93">
        <w:rPr>
          <w:rFonts w:eastAsia="Calibri"/>
          <w:spacing w:val="-1"/>
          <w:sz w:val="16"/>
          <w:szCs w:val="16"/>
        </w:rPr>
        <w:t>с</w:t>
      </w:r>
      <w:r w:rsidRPr="00FD6A93">
        <w:rPr>
          <w:rFonts w:eastAsia="Calibri"/>
          <w:sz w:val="16"/>
          <w:szCs w:val="16"/>
        </w:rPr>
        <w:t>т</w:t>
      </w:r>
      <w:r w:rsidRPr="00FD6A93">
        <w:rPr>
          <w:rFonts w:eastAsia="Calibri"/>
          <w:spacing w:val="1"/>
          <w:sz w:val="16"/>
          <w:szCs w:val="16"/>
        </w:rPr>
        <w:t>е</w:t>
      </w:r>
      <w:r w:rsidRPr="00FD6A93">
        <w:rPr>
          <w:rFonts w:eastAsia="Calibri"/>
          <w:sz w:val="16"/>
          <w:szCs w:val="16"/>
        </w:rPr>
        <w:t>р</w:t>
      </w:r>
      <w:r w:rsidRPr="00FD6A93">
        <w:rPr>
          <w:rFonts w:eastAsia="Calibri"/>
          <w:spacing w:val="1"/>
          <w:sz w:val="16"/>
          <w:szCs w:val="16"/>
        </w:rPr>
        <w:t>н</w:t>
      </w:r>
      <w:r w:rsidRPr="00FD6A93">
        <w:rPr>
          <w:rFonts w:eastAsia="Calibri"/>
          <w:sz w:val="16"/>
          <w:szCs w:val="16"/>
        </w:rPr>
        <w:t>их</w:t>
      </w:r>
      <w:r w:rsidRPr="00FD6A93">
        <w:rPr>
          <w:rFonts w:eastAsia="Calibri"/>
          <w:spacing w:val="-10"/>
          <w:sz w:val="16"/>
          <w:szCs w:val="16"/>
        </w:rPr>
        <w:t xml:space="preserve"> </w:t>
      </w:r>
      <w:r w:rsidRPr="00FD6A93">
        <w:rPr>
          <w:rFonts w:eastAsia="Calibri"/>
          <w:spacing w:val="1"/>
          <w:sz w:val="16"/>
          <w:szCs w:val="16"/>
        </w:rPr>
        <w:t>и</w:t>
      </w:r>
      <w:r w:rsidRPr="00FD6A93">
        <w:rPr>
          <w:rFonts w:eastAsia="Calibri"/>
          <w:sz w:val="16"/>
          <w:szCs w:val="16"/>
        </w:rPr>
        <w:t>зв</w:t>
      </w:r>
      <w:r w:rsidRPr="00FD6A93">
        <w:rPr>
          <w:rFonts w:eastAsia="Calibri"/>
          <w:spacing w:val="1"/>
          <w:sz w:val="16"/>
          <w:szCs w:val="16"/>
        </w:rPr>
        <w:t>о</w:t>
      </w:r>
      <w:r w:rsidRPr="00FD6A93">
        <w:rPr>
          <w:rFonts w:eastAsia="Calibri"/>
          <w:sz w:val="16"/>
          <w:szCs w:val="16"/>
        </w:rPr>
        <w:t>ра.</w:t>
      </w:r>
    </w:p>
    <w:p w:rsidR="00FA691B" w:rsidRPr="00FD6A93" w:rsidRDefault="00FA691B" w:rsidP="00FA691B">
      <w:pPr>
        <w:autoSpaceDE w:val="0"/>
        <w:autoSpaceDN w:val="0"/>
        <w:adjustRightInd w:val="0"/>
        <w:jc w:val="both"/>
        <w:rPr>
          <w:sz w:val="16"/>
          <w:szCs w:val="16"/>
          <w:lang w:val="sr-Latn-BA"/>
        </w:rPr>
      </w:pPr>
    </w:p>
    <w:p w:rsidR="00FA691B" w:rsidRPr="00FD6A93" w:rsidRDefault="00FA691B" w:rsidP="00FA691B">
      <w:pPr>
        <w:autoSpaceDE w:val="0"/>
        <w:autoSpaceDN w:val="0"/>
        <w:adjustRightInd w:val="0"/>
        <w:rPr>
          <w:b/>
          <w:bCs/>
          <w:sz w:val="16"/>
          <w:szCs w:val="16"/>
        </w:rPr>
      </w:pPr>
      <w:r w:rsidRPr="00FD6A93">
        <w:rPr>
          <w:b/>
          <w:bCs/>
          <w:sz w:val="16"/>
          <w:szCs w:val="16"/>
        </w:rPr>
        <w:t>2. Процес израде Акционог плана</w:t>
      </w:r>
    </w:p>
    <w:p w:rsidR="00FA691B" w:rsidRPr="00FD6A93" w:rsidRDefault="00FA691B" w:rsidP="00FA691B">
      <w:pPr>
        <w:autoSpaceDE w:val="0"/>
        <w:autoSpaceDN w:val="0"/>
        <w:adjustRightInd w:val="0"/>
        <w:rPr>
          <w:b/>
          <w:bCs/>
          <w:sz w:val="16"/>
          <w:szCs w:val="16"/>
        </w:rPr>
      </w:pPr>
    </w:p>
    <w:p w:rsidR="00FA691B" w:rsidRPr="00FD6A93" w:rsidRDefault="00FA691B" w:rsidP="00FA691B">
      <w:pPr>
        <w:autoSpaceDE w:val="0"/>
        <w:autoSpaceDN w:val="0"/>
        <w:adjustRightInd w:val="0"/>
        <w:jc w:val="both"/>
        <w:rPr>
          <w:sz w:val="16"/>
          <w:szCs w:val="16"/>
        </w:rPr>
      </w:pPr>
      <w:r w:rsidRPr="00FD6A93">
        <w:rPr>
          <w:sz w:val="16"/>
          <w:szCs w:val="16"/>
          <w:lang w:val="sr-Latn-BA"/>
        </w:rPr>
        <w:t xml:space="preserve">Акциони </w:t>
      </w:r>
      <w:r w:rsidRPr="00FD6A93">
        <w:rPr>
          <w:sz w:val="16"/>
          <w:szCs w:val="16"/>
        </w:rPr>
        <w:t xml:space="preserve">план припрема се упоредо са Упутством за средњорочно планирање рада органа управе. Процес  израде Акционог плана за спровођење Стратегије развоја општине Осмаци (2023-2029) за период 2024-2026. година (у даљем тексту: Акциони план)  водио </w:t>
      </w:r>
      <w:r w:rsidRPr="00FD6A93">
        <w:rPr>
          <w:sz w:val="16"/>
          <w:szCs w:val="16"/>
          <w:lang w:val="sr-Latn-BA"/>
        </w:rPr>
        <w:t xml:space="preserve">je </w:t>
      </w:r>
      <w:r w:rsidRPr="00FD6A93">
        <w:rPr>
          <w:sz w:val="16"/>
          <w:szCs w:val="16"/>
        </w:rPr>
        <w:t>Одсјек за управљање</w:t>
      </w:r>
      <w:r w:rsidRPr="00FD6A93">
        <w:rPr>
          <w:sz w:val="16"/>
          <w:szCs w:val="16"/>
          <w:lang w:val="sr-Latn-BA"/>
        </w:rPr>
        <w:t xml:space="preserve"> </w:t>
      </w:r>
      <w:r w:rsidRPr="00FD6A93">
        <w:rPr>
          <w:sz w:val="16"/>
          <w:szCs w:val="16"/>
        </w:rPr>
        <w:t>локалним развојем  у координацији са надлежним одјељењима Општинске управе који су укључени у имплементацију Стратегије</w:t>
      </w:r>
      <w:r w:rsidRPr="00FD6A93">
        <w:rPr>
          <w:sz w:val="16"/>
          <w:szCs w:val="16"/>
          <w:lang w:val="sr-Latn-BA"/>
        </w:rPr>
        <w:t xml:space="preserve">. </w:t>
      </w:r>
      <w:r w:rsidRPr="00FD6A93">
        <w:rPr>
          <w:sz w:val="16"/>
          <w:szCs w:val="16"/>
        </w:rPr>
        <w:t>У Акционом плану су наведени подаци о</w:t>
      </w:r>
      <w:r w:rsidRPr="00FD6A93">
        <w:rPr>
          <w:sz w:val="16"/>
          <w:szCs w:val="16"/>
          <w:lang w:val="sr-Latn-BA"/>
        </w:rPr>
        <w:t xml:space="preserve"> </w:t>
      </w:r>
      <w:r w:rsidRPr="00FD6A93">
        <w:rPr>
          <w:sz w:val="16"/>
          <w:szCs w:val="16"/>
        </w:rPr>
        <w:t>стратешким циљевима и приоритетима те је разрађена оквирна динамика реализације мјера, као и</w:t>
      </w:r>
      <w:r w:rsidRPr="00FD6A93">
        <w:rPr>
          <w:sz w:val="16"/>
          <w:szCs w:val="16"/>
          <w:lang w:val="sr-Latn-BA"/>
        </w:rPr>
        <w:t xml:space="preserve"> </w:t>
      </w:r>
      <w:r w:rsidRPr="00FD6A93">
        <w:rPr>
          <w:sz w:val="16"/>
          <w:szCs w:val="16"/>
        </w:rPr>
        <w:t xml:space="preserve">кључних стратешких пројеката и других пројеката чија  реализација је предвиђена  за посматрани трогодишњи период.  </w:t>
      </w:r>
      <w:r w:rsidRPr="00FD6A93">
        <w:rPr>
          <w:color w:val="FF0000"/>
          <w:sz w:val="16"/>
          <w:szCs w:val="16"/>
        </w:rPr>
        <w:t xml:space="preserve"> </w:t>
      </w:r>
      <w:r w:rsidRPr="00FD6A93">
        <w:rPr>
          <w:sz w:val="16"/>
          <w:szCs w:val="16"/>
        </w:rPr>
        <w:t>За сваки пројекат или активност су одређени носиоци реализације,</w:t>
      </w:r>
      <w:r w:rsidRPr="00FD6A93">
        <w:rPr>
          <w:sz w:val="16"/>
          <w:szCs w:val="16"/>
          <w:lang w:val="sr-Latn-BA"/>
        </w:rPr>
        <w:t xml:space="preserve"> </w:t>
      </w:r>
      <w:r w:rsidRPr="00FD6A93">
        <w:rPr>
          <w:sz w:val="16"/>
          <w:szCs w:val="16"/>
        </w:rPr>
        <w:t>утврђени индикатори на нивоу очекиваног резултата и дат преглед финансирања по годинама у</w:t>
      </w:r>
      <w:r w:rsidRPr="00FD6A93">
        <w:rPr>
          <w:sz w:val="16"/>
          <w:szCs w:val="16"/>
          <w:lang w:val="sr-Latn-BA"/>
        </w:rPr>
        <w:t xml:space="preserve"> </w:t>
      </w:r>
      <w:r w:rsidRPr="00FD6A93">
        <w:rPr>
          <w:sz w:val="16"/>
          <w:szCs w:val="16"/>
        </w:rPr>
        <w:t>посматраном трогодишњем периоду са изворима финансирања.</w:t>
      </w:r>
    </w:p>
    <w:p w:rsidR="00FA691B" w:rsidRPr="00FD6A93" w:rsidRDefault="00FA691B" w:rsidP="00FA691B">
      <w:pPr>
        <w:autoSpaceDE w:val="0"/>
        <w:autoSpaceDN w:val="0"/>
        <w:adjustRightInd w:val="0"/>
        <w:jc w:val="both"/>
        <w:rPr>
          <w:sz w:val="16"/>
          <w:szCs w:val="16"/>
        </w:rPr>
      </w:pPr>
      <w:r w:rsidRPr="00FD6A93">
        <w:rPr>
          <w:sz w:val="16"/>
          <w:szCs w:val="16"/>
        </w:rPr>
        <w:t>Овако припремљен Акциони план ће у зависности од капацитета, расположивих ресурса и других</w:t>
      </w:r>
      <w:r w:rsidRPr="00FD6A93">
        <w:rPr>
          <w:sz w:val="16"/>
          <w:szCs w:val="16"/>
          <w:lang w:val="sr-Latn-BA"/>
        </w:rPr>
        <w:t xml:space="preserve"> </w:t>
      </w:r>
      <w:r w:rsidRPr="00FD6A93">
        <w:rPr>
          <w:sz w:val="16"/>
          <w:szCs w:val="16"/>
        </w:rPr>
        <w:t>околности служити као основ за детаљну разраду Средњорочног плана рада општине Осмаци (2024-2026) и Годишњег плана рада</w:t>
      </w:r>
      <w:r w:rsidRPr="00FD6A93">
        <w:rPr>
          <w:sz w:val="16"/>
          <w:szCs w:val="16"/>
          <w:lang w:val="sr-Latn-BA"/>
        </w:rPr>
        <w:t xml:space="preserve"> </w:t>
      </w:r>
      <w:r w:rsidRPr="00FD6A93">
        <w:rPr>
          <w:sz w:val="16"/>
          <w:szCs w:val="16"/>
        </w:rPr>
        <w:t>начелника и општинске управе (2024), као и израду Годишњег извјештаја о спровођењу стратегије развоја  (2024).</w:t>
      </w:r>
    </w:p>
    <w:p w:rsidR="00FA691B" w:rsidRPr="00FD6A93" w:rsidRDefault="00FA691B" w:rsidP="00FA691B">
      <w:pPr>
        <w:autoSpaceDE w:val="0"/>
        <w:autoSpaceDN w:val="0"/>
        <w:adjustRightInd w:val="0"/>
        <w:rPr>
          <w:sz w:val="16"/>
          <w:szCs w:val="16"/>
          <w:lang w:val="sr-Latn-BA"/>
        </w:rPr>
      </w:pPr>
    </w:p>
    <w:p w:rsidR="00FA691B" w:rsidRPr="00FD6A93" w:rsidRDefault="00FA691B" w:rsidP="00FA691B">
      <w:pPr>
        <w:autoSpaceDE w:val="0"/>
        <w:autoSpaceDN w:val="0"/>
        <w:adjustRightInd w:val="0"/>
        <w:rPr>
          <w:sz w:val="16"/>
          <w:szCs w:val="16"/>
          <w:lang w:val="sr-Latn-BA"/>
        </w:rPr>
      </w:pPr>
    </w:p>
    <w:p w:rsidR="00FA691B" w:rsidRPr="00FD6A93" w:rsidRDefault="00FA691B" w:rsidP="00FA691B">
      <w:pPr>
        <w:autoSpaceDE w:val="0"/>
        <w:autoSpaceDN w:val="0"/>
        <w:adjustRightInd w:val="0"/>
        <w:rPr>
          <w:b/>
          <w:bCs/>
          <w:sz w:val="16"/>
          <w:szCs w:val="16"/>
          <w:lang w:val="sr-Latn-BA"/>
        </w:rPr>
      </w:pPr>
      <w:r w:rsidRPr="00FD6A93">
        <w:rPr>
          <w:b/>
          <w:bCs/>
          <w:sz w:val="16"/>
          <w:szCs w:val="16"/>
        </w:rPr>
        <w:t>3. Кратак опис Акционог плана</w:t>
      </w:r>
    </w:p>
    <w:p w:rsidR="00FA691B" w:rsidRPr="00FD6A93" w:rsidRDefault="00FA691B" w:rsidP="00FA691B">
      <w:pPr>
        <w:autoSpaceDE w:val="0"/>
        <w:autoSpaceDN w:val="0"/>
        <w:adjustRightInd w:val="0"/>
        <w:rPr>
          <w:b/>
          <w:bCs/>
          <w:sz w:val="16"/>
          <w:szCs w:val="16"/>
          <w:lang w:val="sr-Latn-BA"/>
        </w:rPr>
      </w:pPr>
    </w:p>
    <w:p w:rsidR="00FA691B" w:rsidRPr="00FD6A93" w:rsidRDefault="00FA691B" w:rsidP="00FA691B">
      <w:pPr>
        <w:autoSpaceDE w:val="0"/>
        <w:autoSpaceDN w:val="0"/>
        <w:adjustRightInd w:val="0"/>
        <w:jc w:val="both"/>
        <w:rPr>
          <w:sz w:val="16"/>
          <w:szCs w:val="16"/>
        </w:rPr>
      </w:pPr>
      <w:r w:rsidRPr="00FD6A93">
        <w:rPr>
          <w:sz w:val="16"/>
          <w:szCs w:val="16"/>
        </w:rPr>
        <w:t xml:space="preserve">Акциони план је спроведбени документ којим се разрађује динамика реализације стратешких </w:t>
      </w:r>
      <w:r w:rsidRPr="00FD6A93">
        <w:rPr>
          <w:sz w:val="16"/>
          <w:szCs w:val="16"/>
          <w:lang w:val="sr-Latn-BA"/>
        </w:rPr>
        <w:t xml:space="preserve"> </w:t>
      </w:r>
      <w:r w:rsidRPr="00FD6A93">
        <w:rPr>
          <w:sz w:val="16"/>
          <w:szCs w:val="16"/>
        </w:rPr>
        <w:t>циљева,</w:t>
      </w:r>
      <w:r w:rsidRPr="00FD6A93">
        <w:rPr>
          <w:sz w:val="16"/>
          <w:szCs w:val="16"/>
          <w:lang w:val="sr-Latn-BA"/>
        </w:rPr>
        <w:t xml:space="preserve"> </w:t>
      </w:r>
      <w:r w:rsidRPr="00FD6A93">
        <w:rPr>
          <w:sz w:val="16"/>
          <w:szCs w:val="16"/>
        </w:rPr>
        <w:t>приоритета и мјера те кључних стратешких пројеката и других пројеката и активности за које се</w:t>
      </w:r>
      <w:r w:rsidRPr="00FD6A93">
        <w:rPr>
          <w:sz w:val="16"/>
          <w:szCs w:val="16"/>
          <w:lang w:val="sr-Latn-BA"/>
        </w:rPr>
        <w:t xml:space="preserve"> </w:t>
      </w:r>
      <w:r w:rsidRPr="00FD6A93">
        <w:rPr>
          <w:sz w:val="16"/>
          <w:szCs w:val="16"/>
        </w:rPr>
        <w:t>оквирно планирају финансијска средства и одређују носиоци реализације.</w:t>
      </w:r>
    </w:p>
    <w:p w:rsidR="00FA691B" w:rsidRPr="00FD6A93" w:rsidRDefault="00FA691B" w:rsidP="00FA691B">
      <w:pPr>
        <w:autoSpaceDE w:val="0"/>
        <w:autoSpaceDN w:val="0"/>
        <w:adjustRightInd w:val="0"/>
        <w:jc w:val="both"/>
        <w:rPr>
          <w:sz w:val="16"/>
          <w:szCs w:val="16"/>
        </w:rPr>
      </w:pPr>
      <w:r w:rsidRPr="00FD6A93">
        <w:rPr>
          <w:sz w:val="16"/>
          <w:szCs w:val="16"/>
        </w:rPr>
        <w:t>Акционим планом обухваћена су три стратешка циља, седам приоритета, 12 мјера и 38</w:t>
      </w:r>
      <w:r w:rsidRPr="00FD6A93">
        <w:rPr>
          <w:color w:val="C00000"/>
          <w:sz w:val="16"/>
          <w:szCs w:val="16"/>
        </w:rPr>
        <w:t xml:space="preserve"> </w:t>
      </w:r>
      <w:r w:rsidRPr="00FD6A93">
        <w:rPr>
          <w:sz w:val="16"/>
          <w:szCs w:val="16"/>
        </w:rPr>
        <w:t>пројеката или</w:t>
      </w:r>
      <w:r w:rsidRPr="00FD6A93">
        <w:rPr>
          <w:sz w:val="16"/>
          <w:szCs w:val="16"/>
          <w:lang w:val="sr-Latn-BA"/>
        </w:rPr>
        <w:t xml:space="preserve"> </w:t>
      </w:r>
      <w:r w:rsidRPr="00FD6A93">
        <w:rPr>
          <w:sz w:val="16"/>
          <w:szCs w:val="16"/>
        </w:rPr>
        <w:t>активности од којих су 2 кључна стратешка пројекта.</w:t>
      </w:r>
    </w:p>
    <w:p w:rsidR="00FA691B" w:rsidRPr="00FD6A93" w:rsidRDefault="00FA691B" w:rsidP="00FA691B">
      <w:pPr>
        <w:autoSpaceDE w:val="0"/>
        <w:autoSpaceDN w:val="0"/>
        <w:adjustRightInd w:val="0"/>
        <w:jc w:val="both"/>
        <w:rPr>
          <w:color w:val="FF0000"/>
          <w:sz w:val="16"/>
          <w:szCs w:val="16"/>
        </w:rPr>
      </w:pPr>
    </w:p>
    <w:p w:rsidR="00FA691B" w:rsidRPr="00FD6A93" w:rsidRDefault="00FA691B" w:rsidP="00FA691B">
      <w:pPr>
        <w:rPr>
          <w:sz w:val="16"/>
          <w:szCs w:val="16"/>
        </w:rPr>
      </w:pPr>
      <w:r w:rsidRPr="00FD6A93">
        <w:rPr>
          <w:sz w:val="16"/>
          <w:szCs w:val="16"/>
        </w:rPr>
        <w:t>Стратешки циљ 1. Унаприједити одрживост руралног развоја за креирање и одрживост радних</w:t>
      </w:r>
    </w:p>
    <w:p w:rsidR="00FA691B" w:rsidRPr="00FD6A93" w:rsidRDefault="00FA691B" w:rsidP="00FA691B">
      <w:pPr>
        <w:rPr>
          <w:sz w:val="16"/>
          <w:szCs w:val="16"/>
        </w:rPr>
      </w:pPr>
      <w:r w:rsidRPr="00FD6A93">
        <w:rPr>
          <w:sz w:val="16"/>
          <w:szCs w:val="16"/>
        </w:rPr>
        <w:lastRenderedPageBreak/>
        <w:t xml:space="preserve">                                   мјеста</w:t>
      </w:r>
    </w:p>
    <w:p w:rsidR="00FA691B" w:rsidRPr="00FD6A93" w:rsidRDefault="00FA691B" w:rsidP="00FA691B">
      <w:pPr>
        <w:rPr>
          <w:sz w:val="16"/>
          <w:szCs w:val="16"/>
        </w:rPr>
      </w:pPr>
      <w:r w:rsidRPr="00FD6A93">
        <w:rPr>
          <w:rFonts w:eastAsia="MS PGothic"/>
          <w:color w:val="000000"/>
          <w:sz w:val="16"/>
          <w:szCs w:val="16"/>
          <w:lang w:val="ru-RU"/>
        </w:rPr>
        <w:t>Приоритет 1.1.</w:t>
      </w:r>
      <w:r w:rsidRPr="00FD6A93">
        <w:rPr>
          <w:rFonts w:eastAsia="MS PGothic"/>
          <w:b/>
          <w:color w:val="000000"/>
          <w:sz w:val="16"/>
          <w:szCs w:val="16"/>
          <w:lang w:val="ru-RU"/>
        </w:rPr>
        <w:t xml:space="preserve"> </w:t>
      </w:r>
      <w:r w:rsidRPr="00FD6A93">
        <w:rPr>
          <w:rFonts w:eastAsia="MS PGothic"/>
          <w:b/>
          <w:color w:val="000000"/>
          <w:sz w:val="16"/>
          <w:szCs w:val="16"/>
        </w:rPr>
        <w:t xml:space="preserve"> </w:t>
      </w:r>
      <w:r w:rsidRPr="00FD6A93">
        <w:rPr>
          <w:sz w:val="16"/>
          <w:szCs w:val="16"/>
        </w:rPr>
        <w:t>Подстаћи развој руралних подручја уз јачање пољопривреде</w:t>
      </w:r>
    </w:p>
    <w:p w:rsidR="00FA691B" w:rsidRPr="00FD6A93" w:rsidRDefault="00FA691B" w:rsidP="00FA691B">
      <w:pPr>
        <w:rPr>
          <w:sz w:val="16"/>
          <w:szCs w:val="16"/>
          <w:lang w:val="sr-Latn-BA"/>
        </w:rPr>
      </w:pPr>
      <w:r w:rsidRPr="00FD6A93">
        <w:rPr>
          <w:rFonts w:eastAsia="Calibri"/>
          <w:color w:val="000000"/>
          <w:sz w:val="16"/>
          <w:szCs w:val="16"/>
          <w:lang w:val="ru-RU"/>
        </w:rPr>
        <w:t xml:space="preserve">Мјера 1.1.1  </w:t>
      </w:r>
      <w:r w:rsidRPr="00FD6A93">
        <w:rPr>
          <w:sz w:val="16"/>
          <w:szCs w:val="16"/>
          <w:lang w:val="ru-RU"/>
        </w:rPr>
        <w:t xml:space="preserve">Стручна и финансијска подршка развоју, конкурентности и одрживости </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пољопривреде</w:t>
      </w:r>
    </w:p>
    <w:p w:rsidR="00FA691B" w:rsidRPr="00FD6A93" w:rsidRDefault="00FA691B" w:rsidP="00FA691B">
      <w:pPr>
        <w:rPr>
          <w:sz w:val="16"/>
          <w:szCs w:val="16"/>
          <w:lang w:val="sr-Latn-BA"/>
        </w:rPr>
      </w:pPr>
      <w:r w:rsidRPr="00FD6A93">
        <w:rPr>
          <w:rFonts w:eastAsia="Calibri"/>
          <w:color w:val="000000"/>
          <w:sz w:val="16"/>
          <w:szCs w:val="16"/>
          <w:lang w:val="ru-RU"/>
        </w:rPr>
        <w:t xml:space="preserve">Мјера 1.1.2.  </w:t>
      </w:r>
      <w:r w:rsidRPr="00FD6A93">
        <w:rPr>
          <w:sz w:val="16"/>
          <w:szCs w:val="16"/>
          <w:lang w:val="ru-RU"/>
        </w:rPr>
        <w:t>Изградња нове и реконструкција  и одржавање постојеће путне инфраструктуре и</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 xml:space="preserve">  уређење корита ријека</w:t>
      </w:r>
    </w:p>
    <w:p w:rsidR="00FA691B" w:rsidRPr="00FD6A93" w:rsidRDefault="00FA691B" w:rsidP="00FA691B">
      <w:pPr>
        <w:rPr>
          <w:sz w:val="16"/>
          <w:szCs w:val="16"/>
          <w:lang w:val="sr-Latn-BA"/>
        </w:rPr>
      </w:pPr>
      <w:r w:rsidRPr="00FD6A93">
        <w:rPr>
          <w:rFonts w:eastAsia="Calibri"/>
          <w:color w:val="000000"/>
          <w:sz w:val="16"/>
          <w:szCs w:val="16"/>
          <w:lang w:val="ru-RU"/>
        </w:rPr>
        <w:t>Мјера</w:t>
      </w:r>
      <w:r w:rsidRPr="00FD6A93">
        <w:rPr>
          <w:rFonts w:eastAsia="MS PGothic"/>
          <w:i/>
          <w:color w:val="000000"/>
          <w:sz w:val="16"/>
          <w:szCs w:val="16"/>
          <w:lang w:val="ru-RU"/>
        </w:rPr>
        <w:t xml:space="preserve"> </w:t>
      </w:r>
      <w:r w:rsidRPr="00FD6A93">
        <w:rPr>
          <w:rFonts w:eastAsia="MS PGothic"/>
          <w:color w:val="000000"/>
          <w:sz w:val="16"/>
          <w:szCs w:val="16"/>
          <w:lang w:val="ru-RU"/>
        </w:rPr>
        <w:t>1.1.3</w:t>
      </w:r>
      <w:r w:rsidRPr="00FD6A93">
        <w:rPr>
          <w:rFonts w:eastAsia="MS PGothic"/>
          <w:i/>
          <w:color w:val="000000"/>
          <w:sz w:val="16"/>
          <w:szCs w:val="16"/>
          <w:lang w:val="ru-RU"/>
        </w:rPr>
        <w:t>.</w:t>
      </w:r>
      <w:r w:rsidRPr="00FD6A93">
        <w:rPr>
          <w:i/>
          <w:color w:val="000000"/>
          <w:sz w:val="16"/>
          <w:szCs w:val="16"/>
          <w:lang w:val="ru-RU"/>
        </w:rPr>
        <w:t xml:space="preserve"> </w:t>
      </w:r>
      <w:r w:rsidRPr="00FD6A93">
        <w:rPr>
          <w:i/>
          <w:color w:val="000000"/>
          <w:sz w:val="16"/>
          <w:szCs w:val="16"/>
          <w:lang w:val="sr-Latn-BA"/>
        </w:rPr>
        <w:t xml:space="preserve"> </w:t>
      </w:r>
      <w:r w:rsidRPr="00FD6A93">
        <w:rPr>
          <w:sz w:val="16"/>
          <w:szCs w:val="16"/>
          <w:lang w:val="ru-RU"/>
        </w:rPr>
        <w:t>Израда просторно-планске документације</w:t>
      </w:r>
    </w:p>
    <w:p w:rsidR="00FA691B" w:rsidRPr="00FD6A93" w:rsidRDefault="00FA691B" w:rsidP="00FA691B">
      <w:pPr>
        <w:rPr>
          <w:sz w:val="16"/>
          <w:szCs w:val="16"/>
          <w:lang w:val="sr-Latn-BA"/>
        </w:rPr>
      </w:pPr>
      <w:r w:rsidRPr="00FD6A93">
        <w:rPr>
          <w:rFonts w:eastAsia="MS PGothic"/>
          <w:color w:val="000000"/>
          <w:sz w:val="16"/>
          <w:szCs w:val="16"/>
          <w:lang w:val="ru-RU"/>
        </w:rPr>
        <w:t>Приоритет 1.</w:t>
      </w:r>
      <w:r w:rsidRPr="00FD6A93">
        <w:rPr>
          <w:rFonts w:eastAsia="MS PGothic"/>
          <w:color w:val="000000"/>
          <w:sz w:val="16"/>
          <w:szCs w:val="16"/>
          <w:lang w:val="hr-HR"/>
        </w:rPr>
        <w:t>2</w:t>
      </w:r>
      <w:r w:rsidRPr="00FD6A93">
        <w:rPr>
          <w:rFonts w:eastAsia="MS PGothic"/>
          <w:color w:val="000000"/>
          <w:sz w:val="16"/>
          <w:szCs w:val="16"/>
          <w:lang w:val="ru-RU"/>
        </w:rPr>
        <w:t>.</w:t>
      </w:r>
      <w:r w:rsidRPr="00FD6A93">
        <w:rPr>
          <w:rFonts w:eastAsia="MS PGothic"/>
          <w:b/>
          <w:color w:val="000000"/>
          <w:sz w:val="16"/>
          <w:szCs w:val="16"/>
          <w:lang w:val="ru-RU"/>
        </w:rPr>
        <w:t xml:space="preserve">  </w:t>
      </w:r>
      <w:r w:rsidRPr="00FD6A93">
        <w:rPr>
          <w:sz w:val="16"/>
          <w:szCs w:val="16"/>
          <w:lang w:val="ru-RU"/>
        </w:rPr>
        <w:t>Развити туристичку понуду, инфраструктуру и предузетништво за одрживи</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 xml:space="preserve"> </w:t>
      </w:r>
      <w:r w:rsidRPr="00FD6A93">
        <w:rPr>
          <w:sz w:val="16"/>
          <w:szCs w:val="16"/>
          <w:lang w:val="sr-Latn-BA"/>
        </w:rPr>
        <w:t xml:space="preserve">                            </w:t>
      </w:r>
      <w:r w:rsidRPr="00FD6A93">
        <w:rPr>
          <w:sz w:val="16"/>
          <w:szCs w:val="16"/>
          <w:lang w:val="ru-RU"/>
        </w:rPr>
        <w:t>туризам</w:t>
      </w:r>
    </w:p>
    <w:p w:rsidR="00FA691B" w:rsidRPr="00FD6A93" w:rsidRDefault="00FA691B" w:rsidP="00FA691B">
      <w:pPr>
        <w:rPr>
          <w:sz w:val="16"/>
          <w:szCs w:val="16"/>
          <w:lang w:val="ru-RU"/>
        </w:rPr>
      </w:pPr>
      <w:r w:rsidRPr="00FD6A93">
        <w:rPr>
          <w:rFonts w:eastAsia="Calibri"/>
          <w:color w:val="000000"/>
          <w:sz w:val="16"/>
          <w:szCs w:val="16"/>
          <w:lang w:val="ru-RU"/>
        </w:rPr>
        <w:t>Мјера 1.</w:t>
      </w:r>
      <w:r w:rsidRPr="00FD6A93">
        <w:rPr>
          <w:rFonts w:eastAsia="Calibri"/>
          <w:color w:val="000000"/>
          <w:sz w:val="16"/>
          <w:szCs w:val="16"/>
          <w:lang w:val="hr-HR"/>
        </w:rPr>
        <w:t>2</w:t>
      </w:r>
      <w:r w:rsidRPr="00FD6A93">
        <w:rPr>
          <w:rFonts w:eastAsia="Calibri"/>
          <w:color w:val="000000"/>
          <w:sz w:val="16"/>
          <w:szCs w:val="16"/>
          <w:lang w:val="ru-RU"/>
        </w:rPr>
        <w:t xml:space="preserve">.1.  </w:t>
      </w:r>
      <w:r w:rsidRPr="00FD6A93">
        <w:rPr>
          <w:sz w:val="16"/>
          <w:szCs w:val="16"/>
          <w:lang w:val="ru-RU"/>
        </w:rPr>
        <w:t>Подршка изградњи туристичких капацитета и производа на подручју општине</w:t>
      </w:r>
    </w:p>
    <w:p w:rsidR="00FA691B" w:rsidRPr="00FD6A93" w:rsidRDefault="00FA691B" w:rsidP="00FA691B">
      <w:pPr>
        <w:rPr>
          <w:sz w:val="16"/>
          <w:szCs w:val="16"/>
          <w:lang w:val="sr-Latn-BA"/>
        </w:rPr>
      </w:pPr>
      <w:r w:rsidRPr="00FD6A93">
        <w:rPr>
          <w:rFonts w:eastAsia="Calibri"/>
          <w:color w:val="000000"/>
          <w:sz w:val="16"/>
          <w:szCs w:val="16"/>
          <w:lang w:val="ru-RU"/>
        </w:rPr>
        <w:t>Мјера 1.</w:t>
      </w:r>
      <w:r w:rsidRPr="00FD6A93">
        <w:rPr>
          <w:rFonts w:eastAsia="Calibri"/>
          <w:color w:val="000000"/>
          <w:sz w:val="16"/>
          <w:szCs w:val="16"/>
          <w:lang w:val="hr-HR"/>
        </w:rPr>
        <w:t>2</w:t>
      </w:r>
      <w:r w:rsidRPr="00FD6A93">
        <w:rPr>
          <w:rFonts w:eastAsia="Calibri"/>
          <w:color w:val="000000"/>
          <w:sz w:val="16"/>
          <w:szCs w:val="16"/>
          <w:lang w:val="ru-RU"/>
        </w:rPr>
        <w:t xml:space="preserve">.2.  </w:t>
      </w:r>
      <w:r w:rsidRPr="00FD6A93">
        <w:rPr>
          <w:sz w:val="16"/>
          <w:szCs w:val="16"/>
          <w:lang w:val="ru-RU"/>
        </w:rPr>
        <w:t>Увезивање локалних угоститеља и туристичких садржаја са регионалним</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 xml:space="preserve"> туристичким производима</w:t>
      </w:r>
    </w:p>
    <w:p w:rsidR="00FA691B" w:rsidRPr="00FD6A93" w:rsidRDefault="00FA691B" w:rsidP="00FA691B">
      <w:pPr>
        <w:rPr>
          <w:sz w:val="16"/>
          <w:szCs w:val="16"/>
          <w:lang w:val="ru-RU"/>
        </w:rPr>
      </w:pPr>
    </w:p>
    <w:p w:rsidR="00FA691B" w:rsidRPr="00FD6A93" w:rsidRDefault="00FA691B" w:rsidP="00FA691B">
      <w:pPr>
        <w:rPr>
          <w:sz w:val="16"/>
          <w:szCs w:val="16"/>
          <w:lang w:val="sr-Latn-BA"/>
        </w:rPr>
      </w:pPr>
      <w:r w:rsidRPr="00FD6A93">
        <w:rPr>
          <w:rFonts w:eastAsia="MS PGothic"/>
          <w:color w:val="000000"/>
          <w:sz w:val="16"/>
          <w:szCs w:val="16"/>
          <w:lang w:val="ru-RU"/>
        </w:rPr>
        <w:t>Приоритет 1.</w:t>
      </w:r>
      <w:r w:rsidRPr="00FD6A93">
        <w:rPr>
          <w:rFonts w:eastAsia="MS PGothic"/>
          <w:color w:val="000000"/>
          <w:sz w:val="16"/>
          <w:szCs w:val="16"/>
          <w:lang w:val="hr-HR"/>
        </w:rPr>
        <w:t>3</w:t>
      </w:r>
      <w:r w:rsidRPr="00FD6A93">
        <w:rPr>
          <w:rFonts w:eastAsia="MS PGothic"/>
          <w:color w:val="000000"/>
          <w:sz w:val="16"/>
          <w:szCs w:val="16"/>
          <w:lang w:val="ru-RU"/>
        </w:rPr>
        <w:t xml:space="preserve">. </w:t>
      </w:r>
      <w:r w:rsidRPr="00FD6A93">
        <w:rPr>
          <w:rFonts w:eastAsia="MS PGothic"/>
          <w:color w:val="000000"/>
          <w:sz w:val="16"/>
          <w:szCs w:val="16"/>
          <w:lang w:val="sr-Latn-BA"/>
        </w:rPr>
        <w:t xml:space="preserve"> </w:t>
      </w:r>
      <w:r w:rsidRPr="00FD6A93">
        <w:rPr>
          <w:sz w:val="16"/>
          <w:szCs w:val="16"/>
          <w:lang w:val="ru-RU"/>
        </w:rPr>
        <w:t>Унаприједити пословни амбијент и капацитете за подршку запошљавању и</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инвестицијама</w:t>
      </w:r>
    </w:p>
    <w:p w:rsidR="00FA691B" w:rsidRPr="00FD6A93" w:rsidRDefault="00FA691B" w:rsidP="00FA691B">
      <w:pPr>
        <w:widowControl w:val="0"/>
        <w:autoSpaceDE w:val="0"/>
        <w:autoSpaceDN w:val="0"/>
        <w:adjustRightInd w:val="0"/>
        <w:ind w:hanging="2"/>
        <w:rPr>
          <w:sz w:val="16"/>
          <w:szCs w:val="16"/>
          <w:lang w:val="hr-HR"/>
        </w:rPr>
      </w:pPr>
      <w:r w:rsidRPr="00FD6A93">
        <w:rPr>
          <w:rFonts w:eastAsia="Calibri"/>
          <w:color w:val="000000"/>
          <w:sz w:val="16"/>
          <w:szCs w:val="16"/>
          <w:lang w:val="ru-RU"/>
        </w:rPr>
        <w:t>Мјера 1.</w:t>
      </w:r>
      <w:r w:rsidRPr="00FD6A93">
        <w:rPr>
          <w:rFonts w:eastAsia="Calibri"/>
          <w:color w:val="000000"/>
          <w:sz w:val="16"/>
          <w:szCs w:val="16"/>
          <w:lang w:val="hr-HR"/>
        </w:rPr>
        <w:t>3</w:t>
      </w:r>
      <w:r w:rsidRPr="00FD6A93">
        <w:rPr>
          <w:rFonts w:eastAsia="Calibri"/>
          <w:color w:val="000000"/>
          <w:sz w:val="16"/>
          <w:szCs w:val="16"/>
          <w:lang w:val="ru-RU"/>
        </w:rPr>
        <w:t xml:space="preserve">.1.  </w:t>
      </w:r>
      <w:r w:rsidRPr="00FD6A93">
        <w:rPr>
          <w:sz w:val="16"/>
          <w:szCs w:val="16"/>
          <w:lang w:val="ru-RU"/>
        </w:rPr>
        <w:t>Промоција потенцијала општине уз подршку инвестицијама</w:t>
      </w:r>
    </w:p>
    <w:p w:rsidR="00FA691B" w:rsidRPr="00FD6A93" w:rsidRDefault="00FA691B" w:rsidP="00FA691B">
      <w:pPr>
        <w:rPr>
          <w:sz w:val="16"/>
          <w:szCs w:val="16"/>
          <w:lang w:val="sr-Latn-BA"/>
        </w:rPr>
      </w:pPr>
      <w:r w:rsidRPr="00FD6A93">
        <w:rPr>
          <w:rFonts w:eastAsia="Calibri"/>
          <w:color w:val="000000"/>
          <w:sz w:val="16"/>
          <w:szCs w:val="16"/>
          <w:lang w:val="ru-RU"/>
        </w:rPr>
        <w:t>Мјера 1.</w:t>
      </w:r>
      <w:r w:rsidRPr="00FD6A93">
        <w:rPr>
          <w:rFonts w:eastAsia="Calibri"/>
          <w:color w:val="000000"/>
          <w:sz w:val="16"/>
          <w:szCs w:val="16"/>
          <w:lang w:val="hr-HR"/>
        </w:rPr>
        <w:t>3</w:t>
      </w:r>
      <w:r w:rsidRPr="00FD6A93">
        <w:rPr>
          <w:rFonts w:eastAsia="Calibri"/>
          <w:color w:val="000000"/>
          <w:sz w:val="16"/>
          <w:szCs w:val="16"/>
          <w:lang w:val="ru-RU"/>
        </w:rPr>
        <w:t xml:space="preserve">.2.  </w:t>
      </w:r>
      <w:r w:rsidRPr="00FD6A93">
        <w:rPr>
          <w:sz w:val="16"/>
          <w:szCs w:val="16"/>
          <w:lang w:val="ru-RU"/>
        </w:rPr>
        <w:t xml:space="preserve">Јачање људских и дигиталних капацитета управе уз стварање пословног амбијента </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и пословне инфраструктуре</w:t>
      </w:r>
    </w:p>
    <w:p w:rsidR="00FA691B" w:rsidRPr="00FD6A93" w:rsidRDefault="00FA691B" w:rsidP="00FA691B">
      <w:pPr>
        <w:rPr>
          <w:sz w:val="16"/>
          <w:szCs w:val="16"/>
          <w:lang w:val="sr-Latn-BA"/>
        </w:rPr>
      </w:pPr>
    </w:p>
    <w:p w:rsidR="00FA691B" w:rsidRPr="00FD6A93" w:rsidRDefault="00FA691B" w:rsidP="00FA691B">
      <w:pPr>
        <w:rPr>
          <w:sz w:val="16"/>
          <w:szCs w:val="16"/>
        </w:rPr>
      </w:pPr>
      <w:r w:rsidRPr="00FD6A93">
        <w:rPr>
          <w:sz w:val="16"/>
          <w:szCs w:val="16"/>
        </w:rPr>
        <w:t xml:space="preserve">Стратешки циљ </w:t>
      </w:r>
      <w:r w:rsidRPr="00FD6A93">
        <w:rPr>
          <w:sz w:val="16"/>
          <w:szCs w:val="16"/>
          <w:lang w:val="sr-Latn-BA"/>
        </w:rPr>
        <w:t>2</w:t>
      </w:r>
      <w:r w:rsidRPr="00FD6A93">
        <w:rPr>
          <w:sz w:val="16"/>
          <w:szCs w:val="16"/>
        </w:rPr>
        <w:t xml:space="preserve">.: Побољшати квалитет друштвене инфраструктуре и садржаја, те животних </w:t>
      </w:r>
    </w:p>
    <w:p w:rsidR="00FA691B" w:rsidRPr="00FD6A93" w:rsidRDefault="00FA691B" w:rsidP="00FA691B">
      <w:pPr>
        <w:rPr>
          <w:sz w:val="16"/>
          <w:szCs w:val="16"/>
        </w:rPr>
      </w:pPr>
      <w:r w:rsidRPr="00FD6A93">
        <w:rPr>
          <w:sz w:val="16"/>
          <w:szCs w:val="16"/>
        </w:rPr>
        <w:t xml:space="preserve">                                    услова</w:t>
      </w:r>
    </w:p>
    <w:p w:rsidR="00FA691B" w:rsidRPr="00FD6A93" w:rsidRDefault="00FA691B" w:rsidP="00FA691B">
      <w:pPr>
        <w:rPr>
          <w:rFonts w:eastAsia="MS PGothic"/>
          <w:color w:val="000000"/>
          <w:sz w:val="16"/>
          <w:szCs w:val="16"/>
          <w:lang w:val="ru-RU"/>
        </w:rPr>
      </w:pPr>
      <w:r w:rsidRPr="00FD6A93">
        <w:rPr>
          <w:rFonts w:eastAsia="MS PGothic"/>
          <w:color w:val="000000"/>
          <w:sz w:val="16"/>
          <w:szCs w:val="16"/>
          <w:lang w:val="ru-RU"/>
        </w:rPr>
        <w:t xml:space="preserve">Приоритет 2.1. </w:t>
      </w:r>
      <w:r w:rsidRPr="00FD6A93">
        <w:rPr>
          <w:rFonts w:eastAsia="MS PGothic"/>
          <w:color w:val="000000"/>
          <w:sz w:val="16"/>
          <w:szCs w:val="16"/>
          <w:lang w:val="sr-Latn-BA"/>
        </w:rPr>
        <w:t xml:space="preserve"> </w:t>
      </w:r>
      <w:r w:rsidRPr="00FD6A93">
        <w:rPr>
          <w:rFonts w:eastAsia="MS PGothic"/>
          <w:color w:val="000000"/>
          <w:sz w:val="16"/>
          <w:szCs w:val="16"/>
          <w:lang w:val="ru-RU"/>
        </w:rPr>
        <w:t>Побољшање услова за учење и боравак у школи</w:t>
      </w:r>
    </w:p>
    <w:p w:rsidR="00FA691B" w:rsidRPr="00FD6A93" w:rsidRDefault="00FA691B" w:rsidP="00FA691B">
      <w:pPr>
        <w:rPr>
          <w:sz w:val="16"/>
          <w:szCs w:val="16"/>
        </w:rPr>
      </w:pPr>
      <w:r w:rsidRPr="00FD6A93">
        <w:rPr>
          <w:rFonts w:eastAsia="Calibri"/>
          <w:color w:val="000000"/>
          <w:sz w:val="16"/>
          <w:szCs w:val="16"/>
          <w:lang w:val="ru-RU"/>
        </w:rPr>
        <w:t>Мјера</w:t>
      </w:r>
      <w:r w:rsidRPr="00FD6A93">
        <w:rPr>
          <w:rFonts w:eastAsia="MS PGothic"/>
          <w:color w:val="000000"/>
          <w:sz w:val="16"/>
          <w:szCs w:val="16"/>
          <w:lang w:val="ru-RU"/>
        </w:rPr>
        <w:t xml:space="preserve"> 2.1.1.  </w:t>
      </w:r>
      <w:r w:rsidRPr="00FD6A93">
        <w:rPr>
          <w:sz w:val="16"/>
          <w:szCs w:val="16"/>
          <w:lang w:val="hr-HR"/>
        </w:rPr>
        <w:t xml:space="preserve">Јачање капацитета образовних </w:t>
      </w:r>
      <w:r w:rsidRPr="00FD6A93">
        <w:rPr>
          <w:sz w:val="16"/>
          <w:szCs w:val="16"/>
        </w:rPr>
        <w:t>установа</w:t>
      </w:r>
    </w:p>
    <w:p w:rsidR="00FA691B" w:rsidRPr="00FD6A93" w:rsidRDefault="00FA691B" w:rsidP="00FA691B">
      <w:pPr>
        <w:rPr>
          <w:sz w:val="16"/>
          <w:szCs w:val="16"/>
        </w:rPr>
      </w:pPr>
      <w:r w:rsidRPr="00FD6A93">
        <w:rPr>
          <w:rFonts w:eastAsia="Calibri"/>
          <w:color w:val="000000"/>
          <w:sz w:val="16"/>
          <w:szCs w:val="16"/>
          <w:lang w:val="ru-RU"/>
        </w:rPr>
        <w:t>Мјера</w:t>
      </w:r>
      <w:r w:rsidRPr="00FD6A93">
        <w:rPr>
          <w:rFonts w:eastAsia="MS PGothic"/>
          <w:color w:val="000000"/>
          <w:sz w:val="16"/>
          <w:szCs w:val="16"/>
          <w:lang w:val="ru-RU"/>
        </w:rPr>
        <w:t xml:space="preserve"> 2.1.2. </w:t>
      </w:r>
      <w:r w:rsidRPr="00FD6A93">
        <w:rPr>
          <w:sz w:val="16"/>
          <w:szCs w:val="16"/>
          <w:lang w:val="hr-HR"/>
        </w:rPr>
        <w:t>Подршка школовању и превозу ученика</w:t>
      </w:r>
    </w:p>
    <w:p w:rsidR="00FA691B" w:rsidRPr="00FD6A93" w:rsidRDefault="00FA691B" w:rsidP="00FA691B">
      <w:pPr>
        <w:rPr>
          <w:sz w:val="16"/>
          <w:szCs w:val="16"/>
          <w:lang w:val="sr-Latn-BA"/>
        </w:rPr>
      </w:pPr>
      <w:r w:rsidRPr="00FD6A93">
        <w:rPr>
          <w:rFonts w:eastAsia="MS PGothic"/>
          <w:color w:val="000000"/>
          <w:sz w:val="16"/>
          <w:szCs w:val="16"/>
          <w:lang w:val="ru-RU"/>
        </w:rPr>
        <w:t xml:space="preserve">Приоритет </w:t>
      </w:r>
      <w:r w:rsidRPr="00FD6A93">
        <w:rPr>
          <w:rFonts w:eastAsia="Calibri"/>
          <w:color w:val="000000"/>
          <w:sz w:val="16"/>
          <w:szCs w:val="16"/>
          <w:lang w:val="ru-RU"/>
        </w:rPr>
        <w:t>2.2.</w:t>
      </w:r>
      <w:r w:rsidRPr="00FD6A93">
        <w:rPr>
          <w:rFonts w:eastAsia="Calibri"/>
          <w:color w:val="000000"/>
          <w:sz w:val="16"/>
          <w:szCs w:val="16"/>
          <w:lang w:val="sr-Latn-BA"/>
        </w:rPr>
        <w:t xml:space="preserve"> </w:t>
      </w:r>
      <w:r w:rsidRPr="00FD6A93">
        <w:rPr>
          <w:rFonts w:eastAsia="Calibri"/>
          <w:b/>
          <w:color w:val="000000"/>
          <w:sz w:val="16"/>
          <w:szCs w:val="16"/>
          <w:lang w:val="ru-RU"/>
        </w:rPr>
        <w:t xml:space="preserve"> </w:t>
      </w:r>
      <w:r w:rsidRPr="00FD6A93">
        <w:rPr>
          <w:sz w:val="16"/>
          <w:szCs w:val="16"/>
          <w:lang w:val="ru-RU"/>
        </w:rPr>
        <w:t xml:space="preserve">Побољшање  инфраструктуре и унапређење садржаја у области спорта и </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rPr>
        <w:t xml:space="preserve">     </w:t>
      </w:r>
      <w:r w:rsidRPr="00FD6A93">
        <w:rPr>
          <w:sz w:val="16"/>
          <w:szCs w:val="16"/>
          <w:lang w:val="ru-RU"/>
        </w:rPr>
        <w:t>културе</w:t>
      </w:r>
    </w:p>
    <w:p w:rsidR="00FA691B" w:rsidRPr="00FD6A93" w:rsidRDefault="00FA691B" w:rsidP="00FA691B">
      <w:pPr>
        <w:rPr>
          <w:sz w:val="16"/>
          <w:szCs w:val="16"/>
          <w:lang w:val="sr-Latn-BA"/>
        </w:rPr>
      </w:pPr>
      <w:r w:rsidRPr="00FD6A93">
        <w:rPr>
          <w:rFonts w:eastAsia="Calibri"/>
          <w:color w:val="000000"/>
          <w:sz w:val="16"/>
          <w:szCs w:val="16"/>
          <w:lang w:val="ru-RU"/>
        </w:rPr>
        <w:t xml:space="preserve">Мјера 2.2.1.  </w:t>
      </w:r>
      <w:r w:rsidRPr="00FD6A93">
        <w:rPr>
          <w:sz w:val="16"/>
          <w:szCs w:val="16"/>
          <w:lang w:val="ru-RU"/>
        </w:rPr>
        <w:t>Изградња нових и реконструкција постојећих капацитета и инфраструктуре у</w:t>
      </w:r>
    </w:p>
    <w:p w:rsidR="00FA691B" w:rsidRPr="00FD6A93" w:rsidRDefault="00FA691B" w:rsidP="00FA691B">
      <w:pPr>
        <w:rPr>
          <w:sz w:val="16"/>
          <w:szCs w:val="16"/>
          <w:lang w:val="ru-RU"/>
        </w:rPr>
      </w:pPr>
      <w:r w:rsidRPr="00FD6A93">
        <w:rPr>
          <w:sz w:val="16"/>
          <w:szCs w:val="16"/>
          <w:lang w:val="sr-Latn-BA"/>
        </w:rPr>
        <w:t xml:space="preserve">                        </w:t>
      </w:r>
      <w:r w:rsidRPr="00FD6A93">
        <w:rPr>
          <w:sz w:val="16"/>
          <w:szCs w:val="16"/>
          <w:lang w:val="ru-RU"/>
        </w:rPr>
        <w:t xml:space="preserve"> области спорта, и промоција здравог начина живота</w:t>
      </w:r>
    </w:p>
    <w:p w:rsidR="00FA691B" w:rsidRPr="00FD6A93" w:rsidRDefault="00FA691B" w:rsidP="00FA691B">
      <w:pPr>
        <w:widowControl w:val="0"/>
        <w:autoSpaceDE w:val="0"/>
        <w:autoSpaceDN w:val="0"/>
        <w:adjustRightInd w:val="0"/>
        <w:ind w:hanging="2"/>
        <w:rPr>
          <w:rFonts w:eastAsia="Calibri"/>
          <w:color w:val="000000"/>
          <w:sz w:val="16"/>
          <w:szCs w:val="16"/>
          <w:lang w:val="sr-Latn-BA"/>
        </w:rPr>
      </w:pPr>
      <w:r w:rsidRPr="00FD6A93">
        <w:rPr>
          <w:rFonts w:eastAsia="Calibri"/>
          <w:color w:val="000000"/>
          <w:sz w:val="16"/>
          <w:szCs w:val="16"/>
          <w:lang w:val="ru-RU"/>
        </w:rPr>
        <w:t>Мјера 2.2.2.  Инвестирање у културу и промоција културних садржаја</w:t>
      </w:r>
    </w:p>
    <w:p w:rsidR="00FA691B" w:rsidRPr="00FD6A93" w:rsidRDefault="00FA691B" w:rsidP="00FA691B">
      <w:pPr>
        <w:rPr>
          <w:sz w:val="16"/>
          <w:szCs w:val="16"/>
          <w:lang w:val="ru-RU"/>
        </w:rPr>
      </w:pPr>
      <w:r w:rsidRPr="00FD6A93">
        <w:rPr>
          <w:rFonts w:eastAsia="MS PGothic"/>
          <w:color w:val="000000"/>
          <w:sz w:val="16"/>
          <w:szCs w:val="16"/>
          <w:lang w:val="ru-RU"/>
        </w:rPr>
        <w:t xml:space="preserve">Приоритет </w:t>
      </w:r>
      <w:r w:rsidRPr="00FD6A93">
        <w:rPr>
          <w:rFonts w:eastAsia="Calibri"/>
          <w:color w:val="000000"/>
          <w:sz w:val="16"/>
          <w:szCs w:val="16"/>
          <w:lang w:val="ru-RU"/>
        </w:rPr>
        <w:t>2.</w:t>
      </w:r>
      <w:r w:rsidRPr="00FD6A93">
        <w:rPr>
          <w:rFonts w:eastAsia="Calibri"/>
          <w:color w:val="000000"/>
          <w:sz w:val="16"/>
          <w:szCs w:val="16"/>
          <w:lang w:val="hr-HR"/>
        </w:rPr>
        <w:t>3</w:t>
      </w:r>
      <w:r w:rsidRPr="00FD6A93">
        <w:rPr>
          <w:rFonts w:eastAsia="Calibri"/>
          <w:color w:val="000000"/>
          <w:sz w:val="16"/>
          <w:szCs w:val="16"/>
          <w:lang w:val="ru-RU"/>
        </w:rPr>
        <w:t>.</w:t>
      </w:r>
      <w:r w:rsidRPr="00FD6A93">
        <w:rPr>
          <w:rFonts w:eastAsia="Calibri"/>
          <w:b/>
          <w:color w:val="000000"/>
          <w:sz w:val="16"/>
          <w:szCs w:val="16"/>
          <w:lang w:val="ru-RU"/>
        </w:rPr>
        <w:t xml:space="preserve"> </w:t>
      </w:r>
      <w:r w:rsidRPr="00FD6A93">
        <w:rPr>
          <w:sz w:val="16"/>
          <w:szCs w:val="16"/>
          <w:lang w:val="ru-RU"/>
        </w:rPr>
        <w:t>Пружање стручних и доступних услуга у социјалној заштити</w:t>
      </w:r>
    </w:p>
    <w:p w:rsidR="00FA691B" w:rsidRPr="00FD6A93" w:rsidRDefault="00FA691B" w:rsidP="00FA691B">
      <w:pPr>
        <w:rPr>
          <w:sz w:val="16"/>
          <w:szCs w:val="16"/>
          <w:lang w:val="ru-RU"/>
        </w:rPr>
      </w:pPr>
      <w:r w:rsidRPr="00FD6A93">
        <w:rPr>
          <w:rFonts w:eastAsia="Calibri"/>
          <w:color w:val="000000"/>
          <w:sz w:val="16"/>
          <w:szCs w:val="16"/>
          <w:lang w:val="ru-RU"/>
        </w:rPr>
        <w:t xml:space="preserve">Мјера 2.3.1.  Унапређење </w:t>
      </w:r>
      <w:r w:rsidRPr="00FD6A93">
        <w:rPr>
          <w:sz w:val="16"/>
          <w:szCs w:val="16"/>
          <w:lang w:val="ru-RU"/>
        </w:rPr>
        <w:t xml:space="preserve"> услуга социјалне заштите</w:t>
      </w:r>
    </w:p>
    <w:p w:rsidR="00FA691B" w:rsidRPr="00FD6A93" w:rsidRDefault="00FA691B" w:rsidP="00FA691B">
      <w:pPr>
        <w:rPr>
          <w:sz w:val="16"/>
          <w:szCs w:val="16"/>
          <w:lang w:val="ru-RU"/>
        </w:rPr>
      </w:pPr>
      <w:r w:rsidRPr="00FD6A93">
        <w:rPr>
          <w:rFonts w:eastAsia="Calibri"/>
          <w:color w:val="000000"/>
          <w:sz w:val="16"/>
          <w:szCs w:val="16"/>
          <w:lang w:val="ru-RU"/>
        </w:rPr>
        <w:t xml:space="preserve">Мјера 2.3.2.  </w:t>
      </w:r>
      <w:r w:rsidRPr="00FD6A93">
        <w:rPr>
          <w:sz w:val="16"/>
          <w:szCs w:val="16"/>
          <w:lang w:val="ru-RU"/>
        </w:rPr>
        <w:t>Смањење сиромаштва и помоћ рањивим категоријама становништва</w:t>
      </w:r>
    </w:p>
    <w:p w:rsidR="00FA691B" w:rsidRPr="00FD6A93" w:rsidRDefault="00FA691B" w:rsidP="00FA691B">
      <w:pPr>
        <w:rPr>
          <w:sz w:val="16"/>
          <w:szCs w:val="16"/>
          <w:lang w:val="sr-Latn-BA"/>
        </w:rPr>
      </w:pPr>
    </w:p>
    <w:p w:rsidR="00FA691B" w:rsidRPr="00FD6A93" w:rsidRDefault="00FA691B" w:rsidP="00FA691B">
      <w:pPr>
        <w:rPr>
          <w:sz w:val="16"/>
          <w:szCs w:val="16"/>
        </w:rPr>
      </w:pPr>
      <w:r w:rsidRPr="00FD6A93">
        <w:rPr>
          <w:sz w:val="16"/>
          <w:szCs w:val="16"/>
        </w:rPr>
        <w:t>Стратешки циљ 3.: Одговорно управљање животном средином</w:t>
      </w:r>
    </w:p>
    <w:p w:rsidR="00FA691B" w:rsidRPr="00FD6A93" w:rsidRDefault="00FA691B" w:rsidP="00FA691B">
      <w:pPr>
        <w:rPr>
          <w:bCs/>
          <w:sz w:val="16"/>
          <w:szCs w:val="16"/>
          <w:lang w:val="ru-RU"/>
        </w:rPr>
      </w:pPr>
      <w:r w:rsidRPr="00FD6A93">
        <w:rPr>
          <w:rFonts w:eastAsia="MS PGothic"/>
          <w:color w:val="000000"/>
          <w:sz w:val="16"/>
          <w:szCs w:val="16"/>
          <w:lang w:val="ru-RU"/>
        </w:rPr>
        <w:t xml:space="preserve">Приоритет </w:t>
      </w:r>
      <w:r w:rsidRPr="00FD6A93">
        <w:rPr>
          <w:rFonts w:eastAsia="Calibri"/>
          <w:color w:val="000000"/>
          <w:sz w:val="16"/>
          <w:szCs w:val="16"/>
          <w:lang w:val="ru-RU"/>
        </w:rPr>
        <w:t>3.1</w:t>
      </w:r>
      <w:r w:rsidRPr="00FD6A93">
        <w:rPr>
          <w:bCs/>
          <w:sz w:val="16"/>
          <w:szCs w:val="16"/>
          <w:lang w:val="sr-Latn-BA"/>
        </w:rPr>
        <w:t>.</w:t>
      </w:r>
      <w:r w:rsidRPr="00FD6A93">
        <w:rPr>
          <w:bCs/>
          <w:sz w:val="16"/>
          <w:szCs w:val="16"/>
          <w:lang w:val="ru-RU"/>
        </w:rPr>
        <w:t xml:space="preserve">  Јачати систем управљања отпадом</w:t>
      </w:r>
    </w:p>
    <w:p w:rsidR="00FA691B" w:rsidRPr="00FD6A93" w:rsidRDefault="00FA691B" w:rsidP="00FA691B">
      <w:pPr>
        <w:rPr>
          <w:sz w:val="16"/>
          <w:szCs w:val="16"/>
          <w:lang w:val="ru-RU"/>
        </w:rPr>
      </w:pPr>
      <w:r w:rsidRPr="00FD6A93">
        <w:rPr>
          <w:rFonts w:eastAsia="Calibri"/>
          <w:color w:val="000000"/>
          <w:sz w:val="16"/>
          <w:szCs w:val="16"/>
          <w:lang w:val="ru-RU"/>
        </w:rPr>
        <w:t xml:space="preserve">Мјера 3.1.1.  </w:t>
      </w:r>
      <w:r w:rsidRPr="00FD6A93">
        <w:rPr>
          <w:sz w:val="16"/>
          <w:szCs w:val="16"/>
          <w:lang w:val="ru-RU"/>
        </w:rPr>
        <w:t>Санација дивљих депонија и раздвајање корисног отпада</w:t>
      </w:r>
    </w:p>
    <w:p w:rsidR="00FA691B" w:rsidRPr="00FD6A93" w:rsidRDefault="00FA691B" w:rsidP="00FA691B">
      <w:pPr>
        <w:rPr>
          <w:sz w:val="16"/>
          <w:szCs w:val="16"/>
          <w:lang w:val="sr-Latn-BA"/>
        </w:rPr>
      </w:pPr>
      <w:r w:rsidRPr="00FD6A93">
        <w:rPr>
          <w:rFonts w:eastAsia="Calibri"/>
          <w:color w:val="000000"/>
          <w:sz w:val="16"/>
          <w:szCs w:val="16"/>
          <w:lang w:val="ru-RU"/>
        </w:rPr>
        <w:t xml:space="preserve">Мјера 3.1.2. </w:t>
      </w:r>
      <w:r w:rsidRPr="00FD6A93">
        <w:rPr>
          <w:rFonts w:eastAsia="Calibri"/>
          <w:color w:val="000000"/>
          <w:sz w:val="16"/>
          <w:szCs w:val="16"/>
          <w:lang w:val="sr-Latn-BA"/>
        </w:rPr>
        <w:t xml:space="preserve"> </w:t>
      </w:r>
      <w:r w:rsidRPr="00FD6A93">
        <w:rPr>
          <w:rFonts w:eastAsia="Calibri"/>
          <w:color w:val="000000"/>
          <w:sz w:val="16"/>
          <w:szCs w:val="16"/>
          <w:lang w:val="ru-RU"/>
        </w:rPr>
        <w:t>Унаприједити систем управљања чврстим отпадом, и</w:t>
      </w:r>
      <w:r w:rsidRPr="00FD6A93">
        <w:rPr>
          <w:sz w:val="16"/>
          <w:szCs w:val="16"/>
          <w:lang w:val="ru-RU"/>
        </w:rPr>
        <w:t xml:space="preserve"> спровести едукацију</w:t>
      </w:r>
    </w:p>
    <w:p w:rsidR="00FA691B" w:rsidRPr="00FD6A93" w:rsidRDefault="00FA691B" w:rsidP="00FA691B">
      <w:pPr>
        <w:rPr>
          <w:sz w:val="16"/>
          <w:szCs w:val="16"/>
          <w:lang w:val="sr-Latn-BA"/>
        </w:rPr>
      </w:pPr>
      <w:r w:rsidRPr="00FD6A93">
        <w:rPr>
          <w:sz w:val="16"/>
          <w:szCs w:val="16"/>
          <w:lang w:val="sr-Latn-BA"/>
        </w:rPr>
        <w:t xml:space="preserve">                        </w:t>
      </w:r>
      <w:r w:rsidRPr="00FD6A93">
        <w:rPr>
          <w:sz w:val="16"/>
          <w:szCs w:val="16"/>
          <w:lang w:val="ru-RU"/>
        </w:rPr>
        <w:t xml:space="preserve"> становништва</w:t>
      </w:r>
    </w:p>
    <w:p w:rsidR="00FA691B" w:rsidRPr="00FD6A93" w:rsidRDefault="00FA691B" w:rsidP="00FA691B">
      <w:pPr>
        <w:rPr>
          <w:bCs/>
          <w:sz w:val="16"/>
          <w:szCs w:val="16"/>
          <w:lang w:val="ru-RU"/>
        </w:rPr>
      </w:pPr>
      <w:r w:rsidRPr="00FD6A93">
        <w:rPr>
          <w:rFonts w:eastAsia="MS PGothic"/>
          <w:color w:val="000000"/>
          <w:sz w:val="16"/>
          <w:szCs w:val="16"/>
          <w:lang w:val="ru-RU"/>
        </w:rPr>
        <w:t xml:space="preserve">Приоритет </w:t>
      </w:r>
      <w:r w:rsidRPr="00FD6A93">
        <w:rPr>
          <w:rFonts w:eastAsia="Calibri"/>
          <w:color w:val="000000"/>
          <w:sz w:val="16"/>
          <w:szCs w:val="16"/>
          <w:lang w:val="ru-RU"/>
        </w:rPr>
        <w:t>3.2.</w:t>
      </w:r>
      <w:r w:rsidRPr="00FD6A93">
        <w:rPr>
          <w:rFonts w:eastAsia="Calibri"/>
          <w:b/>
          <w:color w:val="000000"/>
          <w:sz w:val="16"/>
          <w:szCs w:val="16"/>
          <w:lang w:val="ru-RU"/>
        </w:rPr>
        <w:t xml:space="preserve">  </w:t>
      </w:r>
      <w:r w:rsidRPr="00FD6A93">
        <w:rPr>
          <w:bCs/>
          <w:sz w:val="16"/>
          <w:szCs w:val="16"/>
          <w:lang w:val="ru-RU"/>
        </w:rPr>
        <w:t>Ефикасно управљати системом заштите од природних и других непогода</w:t>
      </w:r>
    </w:p>
    <w:p w:rsidR="00FA691B" w:rsidRPr="00FD6A93" w:rsidRDefault="00FA691B" w:rsidP="00FA691B">
      <w:pPr>
        <w:rPr>
          <w:sz w:val="16"/>
          <w:szCs w:val="16"/>
        </w:rPr>
      </w:pPr>
      <w:r w:rsidRPr="00FD6A93">
        <w:rPr>
          <w:rFonts w:eastAsia="Calibri"/>
          <w:color w:val="000000"/>
          <w:sz w:val="16"/>
          <w:szCs w:val="16"/>
          <w:lang w:val="ru-RU"/>
        </w:rPr>
        <w:t xml:space="preserve">Мјера 3.2.1.  </w:t>
      </w:r>
      <w:r w:rsidRPr="00FD6A93">
        <w:rPr>
          <w:sz w:val="16"/>
          <w:szCs w:val="16"/>
        </w:rPr>
        <w:t>Санација клизишта</w:t>
      </w:r>
    </w:p>
    <w:p w:rsidR="00FA691B" w:rsidRPr="00FD6A93" w:rsidRDefault="00FA691B" w:rsidP="00FA691B">
      <w:pPr>
        <w:rPr>
          <w:sz w:val="16"/>
          <w:szCs w:val="16"/>
          <w:lang w:val="sr-Latn-BA"/>
        </w:rPr>
      </w:pPr>
      <w:r w:rsidRPr="00FD6A93">
        <w:rPr>
          <w:rFonts w:eastAsia="Calibri"/>
          <w:color w:val="000000"/>
          <w:sz w:val="16"/>
          <w:szCs w:val="16"/>
          <w:lang w:val="ru-RU"/>
        </w:rPr>
        <w:t>Мјера 3.2.</w:t>
      </w:r>
      <w:r w:rsidRPr="00FD6A93">
        <w:rPr>
          <w:rFonts w:eastAsia="Calibri"/>
          <w:color w:val="000000"/>
          <w:sz w:val="16"/>
          <w:szCs w:val="16"/>
          <w:lang w:val="hr-HR"/>
        </w:rPr>
        <w:t>2</w:t>
      </w:r>
      <w:r w:rsidRPr="00FD6A93">
        <w:rPr>
          <w:rFonts w:eastAsia="Calibri"/>
          <w:color w:val="000000"/>
          <w:sz w:val="16"/>
          <w:szCs w:val="16"/>
        </w:rPr>
        <w:t xml:space="preserve">. </w:t>
      </w:r>
      <w:r w:rsidRPr="00FD6A93">
        <w:rPr>
          <w:rFonts w:eastAsia="Calibri"/>
          <w:color w:val="000000"/>
          <w:sz w:val="16"/>
          <w:szCs w:val="16"/>
          <w:lang w:val="ru-RU"/>
        </w:rPr>
        <w:t xml:space="preserve"> </w:t>
      </w:r>
      <w:r w:rsidRPr="00FD6A93">
        <w:rPr>
          <w:sz w:val="16"/>
          <w:szCs w:val="16"/>
          <w:lang w:val="ru-RU"/>
        </w:rPr>
        <w:t>Промоција природних добара и заштита тла, воде, ваздуха и разноликости</w:t>
      </w:r>
    </w:p>
    <w:p w:rsidR="00FA691B" w:rsidRPr="00FD6A93" w:rsidRDefault="00FA691B" w:rsidP="00FA691B">
      <w:pPr>
        <w:rPr>
          <w:bCs/>
          <w:sz w:val="16"/>
          <w:szCs w:val="16"/>
        </w:rPr>
      </w:pPr>
      <w:r w:rsidRPr="00FD6A93">
        <w:rPr>
          <w:rFonts w:eastAsia="MS PGothic"/>
          <w:color w:val="000000"/>
          <w:sz w:val="16"/>
          <w:szCs w:val="16"/>
          <w:lang w:val="ru-RU"/>
        </w:rPr>
        <w:t xml:space="preserve">Приоритет </w:t>
      </w:r>
      <w:r w:rsidRPr="00FD6A93">
        <w:rPr>
          <w:rFonts w:eastAsia="Calibri"/>
          <w:color w:val="000000"/>
          <w:sz w:val="16"/>
          <w:szCs w:val="16"/>
        </w:rPr>
        <w:t>3.</w:t>
      </w:r>
      <w:r w:rsidRPr="00FD6A93">
        <w:rPr>
          <w:rFonts w:eastAsia="Calibri"/>
          <w:color w:val="000000"/>
          <w:sz w:val="16"/>
          <w:szCs w:val="16"/>
          <w:lang w:val="hr-HR"/>
        </w:rPr>
        <w:t>3</w:t>
      </w:r>
      <w:r w:rsidRPr="00FD6A93">
        <w:rPr>
          <w:rFonts w:eastAsia="Calibri"/>
          <w:color w:val="000000"/>
          <w:sz w:val="16"/>
          <w:szCs w:val="16"/>
        </w:rPr>
        <w:t>.</w:t>
      </w:r>
      <w:r w:rsidRPr="00FD6A93">
        <w:rPr>
          <w:rFonts w:eastAsia="Calibri"/>
          <w:b/>
          <w:color w:val="000000"/>
          <w:sz w:val="16"/>
          <w:szCs w:val="16"/>
        </w:rPr>
        <w:t xml:space="preserve">  </w:t>
      </w:r>
      <w:r w:rsidRPr="00FD6A93">
        <w:rPr>
          <w:bCs/>
          <w:sz w:val="16"/>
          <w:szCs w:val="16"/>
        </w:rPr>
        <w:t>Побољ</w:t>
      </w:r>
      <w:r w:rsidRPr="00FD6A93">
        <w:rPr>
          <w:bCs/>
          <w:sz w:val="16"/>
          <w:szCs w:val="16"/>
          <w:lang w:val="ru-RU"/>
        </w:rPr>
        <w:t>ш</w:t>
      </w:r>
      <w:r w:rsidRPr="00FD6A93">
        <w:rPr>
          <w:bCs/>
          <w:sz w:val="16"/>
          <w:szCs w:val="16"/>
        </w:rPr>
        <w:t>ати квалитет комуналних услуга уз ја</w:t>
      </w:r>
      <w:r w:rsidRPr="00FD6A93">
        <w:rPr>
          <w:bCs/>
          <w:sz w:val="16"/>
          <w:szCs w:val="16"/>
          <w:lang w:val="ru-RU"/>
        </w:rPr>
        <w:t>ч</w:t>
      </w:r>
      <w:r w:rsidRPr="00FD6A93">
        <w:rPr>
          <w:bCs/>
          <w:sz w:val="16"/>
          <w:szCs w:val="16"/>
        </w:rPr>
        <w:t xml:space="preserve">ање </w:t>
      </w:r>
      <w:r w:rsidRPr="00FD6A93">
        <w:rPr>
          <w:bCs/>
          <w:sz w:val="16"/>
          <w:szCs w:val="16"/>
          <w:lang w:val="hr-HR"/>
        </w:rPr>
        <w:t>енерг</w:t>
      </w:r>
      <w:r w:rsidRPr="00FD6A93">
        <w:rPr>
          <w:bCs/>
          <w:sz w:val="16"/>
          <w:szCs w:val="16"/>
        </w:rPr>
        <w:t>етске</w:t>
      </w:r>
      <w:r w:rsidRPr="00FD6A93">
        <w:rPr>
          <w:bCs/>
          <w:sz w:val="16"/>
          <w:szCs w:val="16"/>
          <w:lang w:val="hr-HR"/>
        </w:rPr>
        <w:t xml:space="preserve"> ефикасности</w:t>
      </w:r>
    </w:p>
    <w:p w:rsidR="00FA691B" w:rsidRPr="00FD6A93" w:rsidRDefault="00FA691B" w:rsidP="00FA691B">
      <w:pPr>
        <w:rPr>
          <w:sz w:val="16"/>
          <w:szCs w:val="16"/>
          <w:lang w:val="sr-Latn-BA"/>
        </w:rPr>
      </w:pPr>
      <w:r w:rsidRPr="00FD6A93">
        <w:rPr>
          <w:rFonts w:eastAsia="Calibri"/>
          <w:color w:val="000000"/>
          <w:sz w:val="16"/>
          <w:szCs w:val="16"/>
          <w:lang w:val="ru-RU"/>
        </w:rPr>
        <w:t>Мјера 3.</w:t>
      </w:r>
      <w:r w:rsidRPr="00FD6A93">
        <w:rPr>
          <w:rFonts w:eastAsia="Calibri"/>
          <w:color w:val="000000"/>
          <w:sz w:val="16"/>
          <w:szCs w:val="16"/>
          <w:lang w:val="hr-HR"/>
        </w:rPr>
        <w:t>3</w:t>
      </w:r>
      <w:r w:rsidRPr="00FD6A93">
        <w:rPr>
          <w:rFonts w:eastAsia="Calibri"/>
          <w:color w:val="000000"/>
          <w:sz w:val="16"/>
          <w:szCs w:val="16"/>
          <w:lang w:val="ru-RU"/>
        </w:rPr>
        <w:t xml:space="preserve">.1.  </w:t>
      </w:r>
      <w:r w:rsidRPr="00FD6A93">
        <w:rPr>
          <w:sz w:val="16"/>
          <w:szCs w:val="16"/>
          <w:lang w:val="hr-HR"/>
        </w:rPr>
        <w:t xml:space="preserve">Изградња нових и </w:t>
      </w:r>
      <w:r w:rsidRPr="00FD6A93">
        <w:rPr>
          <w:sz w:val="16"/>
          <w:szCs w:val="16"/>
        </w:rPr>
        <w:t xml:space="preserve">санација </w:t>
      </w:r>
      <w:r w:rsidRPr="00FD6A93">
        <w:rPr>
          <w:sz w:val="16"/>
          <w:szCs w:val="16"/>
          <w:lang w:val="hr-HR"/>
        </w:rPr>
        <w:t xml:space="preserve">постојећих капацитета за </w:t>
      </w:r>
      <w:r w:rsidRPr="00FD6A93">
        <w:rPr>
          <w:sz w:val="16"/>
          <w:szCs w:val="16"/>
        </w:rPr>
        <w:t xml:space="preserve">квалитетније </w:t>
      </w:r>
    </w:p>
    <w:p w:rsidR="00FA691B" w:rsidRPr="00FD6A93" w:rsidRDefault="00FA691B" w:rsidP="00FA691B">
      <w:pPr>
        <w:rPr>
          <w:sz w:val="16"/>
          <w:szCs w:val="16"/>
        </w:rPr>
      </w:pPr>
      <w:r w:rsidRPr="00FD6A93">
        <w:rPr>
          <w:sz w:val="16"/>
          <w:szCs w:val="16"/>
          <w:lang w:val="sr-Latn-BA"/>
        </w:rPr>
        <w:t xml:space="preserve">                         </w:t>
      </w:r>
      <w:r w:rsidRPr="00FD6A93">
        <w:rPr>
          <w:sz w:val="16"/>
          <w:szCs w:val="16"/>
          <w:lang w:val="hr-HR"/>
        </w:rPr>
        <w:t>водоснадбијевање и канализације</w:t>
      </w:r>
    </w:p>
    <w:p w:rsidR="00FA691B" w:rsidRPr="00FD6A93" w:rsidRDefault="00FA691B" w:rsidP="00FA691B">
      <w:pPr>
        <w:rPr>
          <w:sz w:val="16"/>
          <w:szCs w:val="16"/>
        </w:rPr>
      </w:pPr>
      <w:r w:rsidRPr="00FD6A93">
        <w:rPr>
          <w:rFonts w:eastAsia="Calibri"/>
          <w:color w:val="000000"/>
          <w:sz w:val="16"/>
          <w:szCs w:val="16"/>
          <w:lang w:val="ru-RU"/>
        </w:rPr>
        <w:t>Мјера 3.3.</w:t>
      </w:r>
      <w:r w:rsidRPr="00FD6A93">
        <w:rPr>
          <w:rFonts w:eastAsia="Calibri"/>
          <w:color w:val="000000"/>
          <w:sz w:val="16"/>
          <w:szCs w:val="16"/>
          <w:lang w:val="hr-HR"/>
        </w:rPr>
        <w:t>2</w:t>
      </w:r>
      <w:r w:rsidRPr="00FD6A93">
        <w:rPr>
          <w:rFonts w:eastAsia="Calibri"/>
          <w:color w:val="000000"/>
          <w:sz w:val="16"/>
          <w:szCs w:val="16"/>
        </w:rPr>
        <w:t xml:space="preserve">. </w:t>
      </w:r>
      <w:r w:rsidRPr="00FD6A93">
        <w:rPr>
          <w:rFonts w:eastAsia="Calibri"/>
          <w:color w:val="000000"/>
          <w:sz w:val="16"/>
          <w:szCs w:val="16"/>
          <w:lang w:val="ru-RU"/>
        </w:rPr>
        <w:t xml:space="preserve"> </w:t>
      </w:r>
      <w:r w:rsidRPr="00FD6A93">
        <w:rPr>
          <w:sz w:val="16"/>
          <w:szCs w:val="16"/>
          <w:lang w:val="hr-HR"/>
        </w:rPr>
        <w:t>Унапређење енерг</w:t>
      </w:r>
      <w:r w:rsidRPr="00FD6A93">
        <w:rPr>
          <w:sz w:val="16"/>
          <w:szCs w:val="16"/>
          <w:lang w:val="ru-RU"/>
        </w:rPr>
        <w:t>етске</w:t>
      </w:r>
      <w:r w:rsidRPr="00FD6A93">
        <w:rPr>
          <w:sz w:val="16"/>
          <w:szCs w:val="16"/>
          <w:lang w:val="hr-HR"/>
        </w:rPr>
        <w:t xml:space="preserve"> ефикасности јавних објеката</w:t>
      </w:r>
    </w:p>
    <w:p w:rsidR="00FA691B" w:rsidRPr="00FD6A93" w:rsidRDefault="00FA691B" w:rsidP="00FA691B">
      <w:pPr>
        <w:rPr>
          <w:sz w:val="16"/>
          <w:szCs w:val="16"/>
        </w:rPr>
      </w:pPr>
    </w:p>
    <w:p w:rsidR="00FA691B" w:rsidRPr="00FD6A93" w:rsidRDefault="00FA691B" w:rsidP="00FA691B">
      <w:pPr>
        <w:rPr>
          <w:sz w:val="16"/>
          <w:szCs w:val="16"/>
          <w:lang w:val="sr-Latn-BA"/>
        </w:rPr>
      </w:pPr>
    </w:p>
    <w:p w:rsidR="00FA691B" w:rsidRPr="00FD6A93" w:rsidRDefault="00FA691B" w:rsidP="00FA691B">
      <w:pPr>
        <w:autoSpaceDE w:val="0"/>
        <w:autoSpaceDN w:val="0"/>
        <w:adjustRightInd w:val="0"/>
        <w:jc w:val="both"/>
        <w:rPr>
          <w:sz w:val="16"/>
          <w:szCs w:val="16"/>
        </w:rPr>
      </w:pPr>
      <w:r w:rsidRPr="00FD6A93">
        <w:rPr>
          <w:sz w:val="16"/>
          <w:szCs w:val="16"/>
        </w:rPr>
        <w:t xml:space="preserve">Финансијска вриједност Акционог плана за 2024. годину износи </w:t>
      </w:r>
      <w:r w:rsidRPr="00FD6A93">
        <w:rPr>
          <w:sz w:val="16"/>
          <w:szCs w:val="16"/>
          <w:lang w:val="sr-Latn-BA"/>
        </w:rPr>
        <w:t>2.933.800</w:t>
      </w:r>
      <w:r w:rsidRPr="00FD6A93">
        <w:rPr>
          <w:sz w:val="16"/>
          <w:szCs w:val="16"/>
        </w:rPr>
        <w:t xml:space="preserve"> КМ, за 2025. годину</w:t>
      </w:r>
      <w:r w:rsidRPr="00FD6A93">
        <w:rPr>
          <w:sz w:val="16"/>
          <w:szCs w:val="16"/>
          <w:lang w:val="sr-Latn-BA"/>
        </w:rPr>
        <w:t xml:space="preserve"> </w:t>
      </w:r>
      <w:r w:rsidRPr="00FD6A93">
        <w:rPr>
          <w:sz w:val="16"/>
          <w:szCs w:val="16"/>
        </w:rPr>
        <w:t xml:space="preserve">2.865.800 КМ и за 2026. годину 633.800 КМ што значи да укупно за плански период 2024-2026. година износи </w:t>
      </w:r>
      <w:r w:rsidRPr="00FD6A93">
        <w:rPr>
          <w:sz w:val="16"/>
          <w:szCs w:val="16"/>
          <w:lang w:val="sr-Latn-BA"/>
        </w:rPr>
        <w:t>6.433.400</w:t>
      </w:r>
      <w:r w:rsidRPr="00FD6A93">
        <w:rPr>
          <w:sz w:val="16"/>
          <w:szCs w:val="16"/>
        </w:rPr>
        <w:t xml:space="preserve"> КМ. Од тога је 881.400 КМ или 13,70 % из властитих извора, а</w:t>
      </w:r>
      <w:r w:rsidRPr="00FD6A93">
        <w:rPr>
          <w:sz w:val="16"/>
          <w:szCs w:val="16"/>
          <w:lang w:val="sr-Latn-BA"/>
        </w:rPr>
        <w:t xml:space="preserve"> </w:t>
      </w:r>
      <w:r w:rsidRPr="00FD6A93">
        <w:rPr>
          <w:sz w:val="16"/>
          <w:szCs w:val="16"/>
        </w:rPr>
        <w:t>5.552.000 КМ или 86,30 % из екстерних извора које у основи чине  донације/грантови.</w:t>
      </w:r>
    </w:p>
    <w:p w:rsidR="00FA691B" w:rsidRPr="00FD6A93" w:rsidRDefault="00FA691B" w:rsidP="00FA691B">
      <w:pPr>
        <w:jc w:val="both"/>
        <w:rPr>
          <w:sz w:val="16"/>
          <w:szCs w:val="16"/>
          <w:lang w:val="sr-Latn-BA"/>
        </w:rPr>
      </w:pPr>
      <w:r w:rsidRPr="00FD6A93">
        <w:rPr>
          <w:sz w:val="16"/>
          <w:szCs w:val="16"/>
        </w:rPr>
        <w:t>Детаљан преглед је дат у табели испод.</w:t>
      </w:r>
    </w:p>
    <w:p w:rsidR="00277105" w:rsidRDefault="00277105" w:rsidP="00277105">
      <w:pPr>
        <w:jc w:val="center"/>
        <w:rPr>
          <w:b/>
          <w:sz w:val="16"/>
          <w:szCs w:val="16"/>
          <w:lang w:val="sr-Latn-BA"/>
        </w:rPr>
        <w:sectPr w:rsidR="00277105" w:rsidSect="00277105">
          <w:pgSz w:w="11906" w:h="16838"/>
          <w:pgMar w:top="1276" w:right="1134" w:bottom="1418" w:left="1134" w:header="709" w:footer="709" w:gutter="0"/>
          <w:cols w:num="2" w:space="566"/>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4820"/>
        <w:gridCol w:w="567"/>
        <w:gridCol w:w="567"/>
        <w:gridCol w:w="567"/>
        <w:gridCol w:w="567"/>
        <w:gridCol w:w="567"/>
        <w:gridCol w:w="567"/>
        <w:gridCol w:w="1919"/>
      </w:tblGrid>
      <w:tr w:rsidR="00277105" w:rsidRPr="00277105" w:rsidTr="00277105">
        <w:tc>
          <w:tcPr>
            <w:tcW w:w="8897" w:type="dxa"/>
            <w:gridSpan w:val="3"/>
            <w:vAlign w:val="center"/>
          </w:tcPr>
          <w:p w:rsidR="00277105" w:rsidRPr="00277105" w:rsidRDefault="00277105" w:rsidP="00277105">
            <w:pPr>
              <w:jc w:val="center"/>
              <w:rPr>
                <w:b/>
                <w:sz w:val="16"/>
                <w:szCs w:val="16"/>
                <w:lang w:val="sr-Latn-BA"/>
              </w:rPr>
            </w:pPr>
            <w:r w:rsidRPr="00277105">
              <w:rPr>
                <w:b/>
                <w:sz w:val="16"/>
                <w:szCs w:val="16"/>
                <w:lang w:val="sr-Latn-BA"/>
              </w:rPr>
              <w:lastRenderedPageBreak/>
              <w:t>Стратегија развоја општине Осмаци</w:t>
            </w:r>
          </w:p>
          <w:p w:rsidR="00277105" w:rsidRPr="00277105" w:rsidRDefault="00277105" w:rsidP="00277105">
            <w:pPr>
              <w:jc w:val="center"/>
              <w:rPr>
                <w:b/>
                <w:sz w:val="16"/>
                <w:szCs w:val="16"/>
                <w:lang w:val="sr-Latn-BA"/>
              </w:rPr>
            </w:pPr>
            <w:r w:rsidRPr="00277105">
              <w:rPr>
                <w:b/>
                <w:sz w:val="16"/>
                <w:szCs w:val="16"/>
                <w:lang w:val="sr-Latn-BA"/>
              </w:rPr>
              <w:t xml:space="preserve"> 2023 - 2029. година</w:t>
            </w:r>
          </w:p>
        </w:tc>
        <w:tc>
          <w:tcPr>
            <w:tcW w:w="2268" w:type="dxa"/>
            <w:gridSpan w:val="4"/>
            <w:vAlign w:val="center"/>
          </w:tcPr>
          <w:p w:rsidR="00277105" w:rsidRPr="00277105" w:rsidRDefault="00277105" w:rsidP="00277105">
            <w:pPr>
              <w:jc w:val="center"/>
              <w:rPr>
                <w:b/>
                <w:sz w:val="16"/>
                <w:szCs w:val="16"/>
                <w:lang w:val="sr-Latn-BA"/>
              </w:rPr>
            </w:pPr>
            <w:r w:rsidRPr="00277105">
              <w:rPr>
                <w:b/>
                <w:sz w:val="16"/>
                <w:szCs w:val="16"/>
                <w:lang w:val="sr-Latn-BA"/>
              </w:rPr>
              <w:t>Финансирање по годинама</w:t>
            </w:r>
          </w:p>
        </w:tc>
        <w:tc>
          <w:tcPr>
            <w:tcW w:w="3053" w:type="dxa"/>
            <w:gridSpan w:val="3"/>
            <w:vAlign w:val="center"/>
          </w:tcPr>
          <w:p w:rsidR="00277105" w:rsidRPr="00277105" w:rsidRDefault="00277105" w:rsidP="00277105">
            <w:pPr>
              <w:jc w:val="center"/>
              <w:rPr>
                <w:b/>
                <w:sz w:val="16"/>
                <w:szCs w:val="16"/>
                <w:lang w:val="sr-Latn-BA"/>
              </w:rPr>
            </w:pPr>
            <w:r w:rsidRPr="00277105">
              <w:rPr>
                <w:b/>
                <w:sz w:val="16"/>
                <w:szCs w:val="16"/>
                <w:lang w:val="sr-Latn-BA"/>
              </w:rPr>
              <w:t>Извори финансирања</w:t>
            </w:r>
          </w:p>
        </w:tc>
      </w:tr>
      <w:tr w:rsidR="00277105" w:rsidRPr="00277105" w:rsidTr="00277105">
        <w:trPr>
          <w:cantSplit/>
          <w:trHeight w:val="1134"/>
        </w:trPr>
        <w:tc>
          <w:tcPr>
            <w:tcW w:w="2376" w:type="dxa"/>
            <w:tcBorders>
              <w:tr2bl w:val="single" w:sz="4" w:space="0" w:color="auto"/>
            </w:tcBorders>
          </w:tcPr>
          <w:p w:rsidR="00277105" w:rsidRPr="00277105" w:rsidRDefault="00277105" w:rsidP="00277105">
            <w:pPr>
              <w:jc w:val="both"/>
              <w:rPr>
                <w:sz w:val="16"/>
                <w:szCs w:val="16"/>
                <w:lang w:val="sr-Latn-BA"/>
              </w:rPr>
            </w:pPr>
          </w:p>
        </w:tc>
        <w:tc>
          <w:tcPr>
            <w:tcW w:w="1701" w:type="dxa"/>
            <w:vAlign w:val="center"/>
          </w:tcPr>
          <w:p w:rsidR="00277105" w:rsidRPr="00277105" w:rsidRDefault="00277105" w:rsidP="00277105">
            <w:pPr>
              <w:jc w:val="center"/>
              <w:rPr>
                <w:b/>
                <w:sz w:val="16"/>
                <w:szCs w:val="16"/>
              </w:rPr>
            </w:pPr>
            <w:r w:rsidRPr="00277105">
              <w:rPr>
                <w:b/>
                <w:sz w:val="16"/>
                <w:szCs w:val="16"/>
                <w:lang w:val="sr-Latn-BA"/>
              </w:rPr>
              <w:t>Носилац/</w:t>
            </w:r>
          </w:p>
          <w:p w:rsidR="00277105" w:rsidRPr="00277105" w:rsidRDefault="00277105" w:rsidP="00277105">
            <w:pPr>
              <w:jc w:val="center"/>
              <w:rPr>
                <w:b/>
                <w:sz w:val="16"/>
                <w:szCs w:val="16"/>
              </w:rPr>
            </w:pPr>
            <w:r w:rsidRPr="00277105">
              <w:rPr>
                <w:b/>
                <w:sz w:val="16"/>
                <w:szCs w:val="16"/>
                <w:lang w:val="sr-Latn-BA"/>
              </w:rPr>
              <w:t>координатор</w:t>
            </w:r>
          </w:p>
        </w:tc>
        <w:tc>
          <w:tcPr>
            <w:tcW w:w="4820" w:type="dxa"/>
            <w:vAlign w:val="center"/>
          </w:tcPr>
          <w:p w:rsidR="00277105" w:rsidRPr="00277105" w:rsidRDefault="00277105" w:rsidP="00277105">
            <w:pPr>
              <w:jc w:val="center"/>
              <w:rPr>
                <w:b/>
                <w:sz w:val="16"/>
                <w:szCs w:val="16"/>
              </w:rPr>
            </w:pPr>
            <w:r w:rsidRPr="00277105">
              <w:rPr>
                <w:b/>
                <w:sz w:val="16"/>
                <w:szCs w:val="16"/>
              </w:rPr>
              <w:t>Индикатор на нивоу очекиваног резултата кључног стратешког пројекта/</w:t>
            </w:r>
          </w:p>
          <w:p w:rsidR="00277105" w:rsidRPr="00277105" w:rsidRDefault="00277105" w:rsidP="00277105">
            <w:pPr>
              <w:jc w:val="center"/>
              <w:rPr>
                <w:b/>
                <w:sz w:val="16"/>
                <w:szCs w:val="16"/>
              </w:rPr>
            </w:pPr>
            <w:r w:rsidRPr="00277105">
              <w:rPr>
                <w:b/>
                <w:sz w:val="16"/>
                <w:szCs w:val="16"/>
              </w:rPr>
              <w:t>активности</w:t>
            </w:r>
          </w:p>
        </w:tc>
        <w:tc>
          <w:tcPr>
            <w:tcW w:w="567" w:type="dxa"/>
            <w:textDirection w:val="btLr"/>
            <w:vAlign w:val="center"/>
          </w:tcPr>
          <w:p w:rsidR="00277105" w:rsidRPr="00277105" w:rsidRDefault="00277105" w:rsidP="00277105">
            <w:pPr>
              <w:ind w:left="113" w:right="113"/>
              <w:jc w:val="center"/>
              <w:rPr>
                <w:b/>
                <w:sz w:val="16"/>
                <w:szCs w:val="16"/>
                <w:lang w:val="sr-Latn-BA"/>
              </w:rPr>
            </w:pPr>
            <w:r w:rsidRPr="00277105">
              <w:rPr>
                <w:b/>
                <w:sz w:val="16"/>
                <w:szCs w:val="16"/>
                <w:lang w:val="sr-Latn-BA"/>
              </w:rPr>
              <w:t>2024</w:t>
            </w:r>
          </w:p>
        </w:tc>
        <w:tc>
          <w:tcPr>
            <w:tcW w:w="567" w:type="dxa"/>
            <w:textDirection w:val="btLr"/>
            <w:vAlign w:val="center"/>
          </w:tcPr>
          <w:p w:rsidR="00277105" w:rsidRPr="00277105" w:rsidRDefault="00277105" w:rsidP="00277105">
            <w:pPr>
              <w:ind w:left="113" w:right="113"/>
              <w:jc w:val="center"/>
              <w:rPr>
                <w:b/>
                <w:sz w:val="16"/>
                <w:szCs w:val="16"/>
                <w:lang w:val="sr-Latn-BA"/>
              </w:rPr>
            </w:pPr>
            <w:r w:rsidRPr="00277105">
              <w:rPr>
                <w:b/>
                <w:sz w:val="16"/>
                <w:szCs w:val="16"/>
                <w:lang w:val="sr-Latn-BA"/>
              </w:rPr>
              <w:t>2025</w:t>
            </w:r>
          </w:p>
        </w:tc>
        <w:tc>
          <w:tcPr>
            <w:tcW w:w="567" w:type="dxa"/>
            <w:textDirection w:val="btLr"/>
            <w:vAlign w:val="center"/>
          </w:tcPr>
          <w:p w:rsidR="00277105" w:rsidRPr="00277105" w:rsidRDefault="00277105" w:rsidP="00277105">
            <w:pPr>
              <w:ind w:left="113" w:right="113"/>
              <w:jc w:val="center"/>
              <w:rPr>
                <w:b/>
                <w:sz w:val="16"/>
                <w:szCs w:val="16"/>
                <w:lang w:val="sr-Latn-BA"/>
              </w:rPr>
            </w:pPr>
            <w:r w:rsidRPr="00277105">
              <w:rPr>
                <w:b/>
                <w:sz w:val="16"/>
                <w:szCs w:val="16"/>
                <w:lang w:val="sr-Latn-BA"/>
              </w:rPr>
              <w:t>2026</w:t>
            </w:r>
          </w:p>
        </w:tc>
        <w:tc>
          <w:tcPr>
            <w:tcW w:w="567" w:type="dxa"/>
            <w:textDirection w:val="btLr"/>
            <w:vAlign w:val="center"/>
          </w:tcPr>
          <w:p w:rsidR="00277105" w:rsidRPr="00277105" w:rsidRDefault="00277105" w:rsidP="00277105">
            <w:pPr>
              <w:ind w:left="113" w:right="113"/>
              <w:jc w:val="center"/>
              <w:rPr>
                <w:b/>
                <w:sz w:val="16"/>
                <w:szCs w:val="16"/>
              </w:rPr>
            </w:pPr>
            <w:r w:rsidRPr="00277105">
              <w:rPr>
                <w:b/>
                <w:sz w:val="16"/>
                <w:szCs w:val="16"/>
              </w:rPr>
              <w:t>Укупно</w:t>
            </w:r>
          </w:p>
        </w:tc>
        <w:tc>
          <w:tcPr>
            <w:tcW w:w="567" w:type="dxa"/>
            <w:textDirection w:val="btLr"/>
            <w:vAlign w:val="center"/>
          </w:tcPr>
          <w:p w:rsidR="00277105" w:rsidRPr="00277105" w:rsidRDefault="00277105" w:rsidP="00277105">
            <w:pPr>
              <w:ind w:left="113" w:right="113"/>
              <w:jc w:val="center"/>
              <w:rPr>
                <w:b/>
                <w:sz w:val="16"/>
                <w:szCs w:val="16"/>
              </w:rPr>
            </w:pPr>
            <w:r w:rsidRPr="00277105">
              <w:rPr>
                <w:b/>
                <w:sz w:val="16"/>
                <w:szCs w:val="16"/>
              </w:rPr>
              <w:t>Буџет</w:t>
            </w:r>
          </w:p>
        </w:tc>
        <w:tc>
          <w:tcPr>
            <w:tcW w:w="567" w:type="dxa"/>
            <w:textDirection w:val="btLr"/>
            <w:vAlign w:val="center"/>
          </w:tcPr>
          <w:p w:rsidR="00277105" w:rsidRPr="00277105" w:rsidRDefault="00277105" w:rsidP="00277105">
            <w:pPr>
              <w:ind w:left="113" w:right="113"/>
              <w:jc w:val="center"/>
              <w:rPr>
                <w:b/>
                <w:sz w:val="16"/>
                <w:szCs w:val="16"/>
              </w:rPr>
            </w:pPr>
            <w:r w:rsidRPr="00277105">
              <w:rPr>
                <w:b/>
                <w:sz w:val="16"/>
                <w:szCs w:val="16"/>
              </w:rPr>
              <w:t>Остало</w:t>
            </w:r>
          </w:p>
        </w:tc>
        <w:tc>
          <w:tcPr>
            <w:tcW w:w="1919" w:type="dxa"/>
            <w:vAlign w:val="center"/>
          </w:tcPr>
          <w:p w:rsidR="00277105" w:rsidRPr="00277105" w:rsidRDefault="00277105" w:rsidP="00277105">
            <w:pPr>
              <w:jc w:val="center"/>
              <w:rPr>
                <w:b/>
                <w:sz w:val="16"/>
                <w:szCs w:val="16"/>
                <w:lang w:val="sr-Latn-BA"/>
              </w:rPr>
            </w:pPr>
          </w:p>
          <w:p w:rsidR="00277105" w:rsidRPr="00277105" w:rsidRDefault="00277105" w:rsidP="00277105">
            <w:pPr>
              <w:jc w:val="center"/>
              <w:rPr>
                <w:b/>
                <w:sz w:val="16"/>
                <w:szCs w:val="16"/>
              </w:rPr>
            </w:pPr>
            <w:r w:rsidRPr="00277105">
              <w:rPr>
                <w:b/>
                <w:sz w:val="16"/>
                <w:szCs w:val="16"/>
              </w:rPr>
              <w:t>Назив извора за остало</w:t>
            </w:r>
          </w:p>
        </w:tc>
      </w:tr>
      <w:tr w:rsidR="00277105" w:rsidRPr="00277105" w:rsidTr="00277105">
        <w:trPr>
          <w:cantSplit/>
          <w:trHeight w:val="1134"/>
        </w:trPr>
        <w:tc>
          <w:tcPr>
            <w:tcW w:w="2376" w:type="dxa"/>
          </w:tcPr>
          <w:p w:rsidR="00277105" w:rsidRPr="00277105" w:rsidRDefault="00277105" w:rsidP="00277105">
            <w:pPr>
              <w:jc w:val="both"/>
              <w:rPr>
                <w:rFonts w:eastAsia="MS PGothic"/>
                <w:color w:val="000000"/>
                <w:sz w:val="16"/>
                <w:szCs w:val="16"/>
                <w:lang w:val="ru-RU"/>
              </w:rPr>
            </w:pPr>
            <w:r w:rsidRPr="00277105">
              <w:rPr>
                <w:rFonts w:eastAsia="MS PGothic"/>
                <w:color w:val="000000"/>
                <w:sz w:val="16"/>
                <w:szCs w:val="16"/>
                <w:lang w:val="ru-RU"/>
              </w:rPr>
              <w:t>Стратешки циљ 1.</w:t>
            </w:r>
          </w:p>
          <w:p w:rsidR="00277105" w:rsidRPr="00277105" w:rsidRDefault="00277105" w:rsidP="00277105">
            <w:pPr>
              <w:jc w:val="both"/>
              <w:rPr>
                <w:sz w:val="16"/>
                <w:szCs w:val="16"/>
                <w:lang w:val="sr-Latn-BA"/>
              </w:rPr>
            </w:pPr>
            <w:r w:rsidRPr="00277105">
              <w:rPr>
                <w:bCs/>
                <w:color w:val="000000"/>
                <w:sz w:val="16"/>
                <w:szCs w:val="16"/>
                <w:lang w:val="ru-RU"/>
              </w:rPr>
              <w:t>Унаприједити одрживост руралног развоја за креирање и одрживост радних мјеста</w:t>
            </w: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iCs/>
                <w:color w:val="000000"/>
                <w:sz w:val="16"/>
                <w:szCs w:val="16"/>
                <w:lang w:val="hr-HR"/>
              </w:rPr>
            </w:pPr>
            <w:r w:rsidRPr="00277105">
              <w:rPr>
                <w:rFonts w:eastAsia="Calibri"/>
                <w:iCs/>
                <w:color w:val="000000"/>
                <w:sz w:val="16"/>
                <w:szCs w:val="16"/>
                <w:lang w:val="hr-HR"/>
              </w:rPr>
              <w:t>Број запослених</w:t>
            </w:r>
          </w:p>
          <w:p w:rsidR="00277105" w:rsidRPr="00277105" w:rsidRDefault="00277105" w:rsidP="00277105">
            <w:pPr>
              <w:rPr>
                <w:iCs/>
                <w:color w:val="000000"/>
                <w:sz w:val="16"/>
                <w:szCs w:val="16"/>
                <w:lang w:val="hr-HR"/>
              </w:rPr>
            </w:pPr>
            <w:r w:rsidRPr="00277105">
              <w:rPr>
                <w:rFonts w:eastAsia="Calibri"/>
                <w:iCs/>
                <w:color w:val="000000"/>
                <w:sz w:val="16"/>
                <w:szCs w:val="16"/>
                <w:lang w:val="hr-HR"/>
              </w:rPr>
              <w:t>Број незапослених</w:t>
            </w:r>
          </w:p>
          <w:p w:rsidR="00277105" w:rsidRPr="00277105" w:rsidRDefault="00277105" w:rsidP="00277105">
            <w:pPr>
              <w:rPr>
                <w:iCs/>
                <w:color w:val="000000"/>
                <w:sz w:val="16"/>
                <w:szCs w:val="16"/>
                <w:lang w:val="hr-HR"/>
              </w:rPr>
            </w:pPr>
            <w:r w:rsidRPr="00277105">
              <w:rPr>
                <w:rFonts w:eastAsia="Calibri"/>
                <w:iCs/>
                <w:color w:val="000000"/>
                <w:sz w:val="16"/>
                <w:szCs w:val="16"/>
                <w:lang w:val="hr-HR"/>
              </w:rPr>
              <w:t xml:space="preserve">Просјечна </w:t>
            </w:r>
            <w:r w:rsidRPr="00277105">
              <w:rPr>
                <w:rFonts w:eastAsia="Calibri"/>
                <w:iCs/>
                <w:color w:val="000000"/>
                <w:sz w:val="16"/>
                <w:szCs w:val="16"/>
              </w:rPr>
              <w:t xml:space="preserve">нето </w:t>
            </w:r>
            <w:r w:rsidRPr="00277105">
              <w:rPr>
                <w:rFonts w:eastAsia="Calibri"/>
                <w:iCs/>
                <w:color w:val="000000"/>
                <w:sz w:val="16"/>
                <w:szCs w:val="16"/>
                <w:lang w:val="hr-HR"/>
              </w:rPr>
              <w:t>плата</w:t>
            </w:r>
          </w:p>
          <w:p w:rsidR="00277105" w:rsidRPr="00277105" w:rsidRDefault="00277105" w:rsidP="00277105">
            <w:pPr>
              <w:rPr>
                <w:sz w:val="16"/>
                <w:szCs w:val="16"/>
                <w:lang w:val="sr-Latn-BA"/>
              </w:rPr>
            </w:pPr>
            <w:r w:rsidRPr="00277105">
              <w:rPr>
                <w:rFonts w:eastAsia="Calibri"/>
                <w:iCs/>
                <w:color w:val="000000"/>
                <w:sz w:val="16"/>
                <w:szCs w:val="16"/>
              </w:rPr>
              <w:t>Број пословних субјеката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2.416.000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2.121.000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91.000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4.628.000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278.000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4.350.000</w:t>
            </w:r>
          </w:p>
        </w:tc>
        <w:tc>
          <w:tcPr>
            <w:tcW w:w="1919" w:type="dxa"/>
          </w:tcPr>
          <w:p w:rsidR="00277105" w:rsidRPr="00277105" w:rsidRDefault="00277105" w:rsidP="00277105">
            <w:pPr>
              <w:jc w:val="both"/>
              <w:rPr>
                <w:sz w:val="16"/>
                <w:szCs w:val="16"/>
              </w:rPr>
            </w:pPr>
            <w:r w:rsidRPr="00277105">
              <w:rPr>
                <w:sz w:val="16"/>
                <w:szCs w:val="16"/>
              </w:rPr>
              <w:t>Влада РС,  Влада ФБиХ, ЈП Путеви РС Фонд за заш.  жив. средине и ЕЕ , Донатори</w:t>
            </w:r>
          </w:p>
        </w:tc>
      </w:tr>
      <w:tr w:rsidR="00277105" w:rsidRPr="00277105" w:rsidTr="00277105">
        <w:trPr>
          <w:cantSplit/>
          <w:trHeight w:val="1134"/>
        </w:trPr>
        <w:tc>
          <w:tcPr>
            <w:tcW w:w="2376" w:type="dxa"/>
            <w:vAlign w:val="center"/>
          </w:tcPr>
          <w:p w:rsidR="00277105" w:rsidRPr="00277105" w:rsidRDefault="00277105" w:rsidP="00277105">
            <w:pPr>
              <w:rPr>
                <w:rFonts w:eastAsia="MS PGothic"/>
                <w:color w:val="000000"/>
                <w:sz w:val="16"/>
                <w:szCs w:val="16"/>
              </w:rPr>
            </w:pPr>
            <w:r w:rsidRPr="00277105">
              <w:rPr>
                <w:rFonts w:eastAsia="MS PGothic"/>
                <w:color w:val="000000"/>
                <w:sz w:val="16"/>
                <w:szCs w:val="16"/>
              </w:rPr>
              <w:t>Приоритет 1.1.</w:t>
            </w:r>
          </w:p>
          <w:p w:rsidR="00277105" w:rsidRPr="00277105" w:rsidRDefault="00277105" w:rsidP="00277105">
            <w:pPr>
              <w:rPr>
                <w:sz w:val="16"/>
                <w:szCs w:val="16"/>
                <w:lang w:val="sr-Latn-BA"/>
              </w:rPr>
            </w:pPr>
            <w:r w:rsidRPr="00277105">
              <w:rPr>
                <w:rFonts w:eastAsia="MS PGothic"/>
                <w:b/>
                <w:color w:val="000000"/>
                <w:sz w:val="16"/>
                <w:szCs w:val="16"/>
              </w:rPr>
              <w:t xml:space="preserve"> </w:t>
            </w:r>
            <w:r w:rsidRPr="00277105">
              <w:rPr>
                <w:sz w:val="16"/>
                <w:szCs w:val="16"/>
              </w:rPr>
              <w:t>Подстаћи развој руралних подручја уз јачање пољопривреде</w:t>
            </w: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sz w:val="16"/>
                <w:szCs w:val="16"/>
                <w:lang w:val="sr-Latn-BA"/>
              </w:rPr>
            </w:pPr>
            <w:r w:rsidRPr="00277105">
              <w:rPr>
                <w:rFonts w:eastAsia="Calibri"/>
                <w:sz w:val="16"/>
                <w:szCs w:val="16"/>
                <w:lang w:val="ru-RU"/>
              </w:rPr>
              <w:t>Површина нових засада јагодичастог воћа (ха)</w:t>
            </w:r>
          </w:p>
          <w:p w:rsidR="00277105" w:rsidRPr="00277105" w:rsidRDefault="00277105" w:rsidP="00277105">
            <w:pPr>
              <w:rPr>
                <w:sz w:val="16"/>
                <w:szCs w:val="16"/>
                <w:lang w:val="sr-Latn-BA"/>
              </w:rPr>
            </w:pPr>
            <w:r w:rsidRPr="00277105">
              <w:rPr>
                <w:rFonts w:eastAsia="Calibri"/>
                <w:sz w:val="16"/>
                <w:szCs w:val="16"/>
                <w:lang w:val="ru-RU"/>
              </w:rPr>
              <w:t>Површина засада коштичавог воћа (ха)</w:t>
            </w:r>
          </w:p>
          <w:p w:rsidR="00277105" w:rsidRPr="00277105" w:rsidRDefault="00277105" w:rsidP="00277105">
            <w:pPr>
              <w:rPr>
                <w:sz w:val="16"/>
                <w:szCs w:val="16"/>
                <w:lang w:val="sr-Latn-BA"/>
              </w:rPr>
            </w:pPr>
            <w:r w:rsidRPr="00277105">
              <w:rPr>
                <w:rFonts w:eastAsia="Calibri"/>
                <w:sz w:val="16"/>
                <w:szCs w:val="16"/>
              </w:rPr>
              <w:t>Дужина асфалтираних путева</w:t>
            </w:r>
          </w:p>
          <w:p w:rsidR="00277105" w:rsidRPr="00277105" w:rsidRDefault="00277105" w:rsidP="00277105">
            <w:pPr>
              <w:rPr>
                <w:sz w:val="16"/>
                <w:szCs w:val="16"/>
                <w:lang w:val="sr-Latn-BA"/>
              </w:rPr>
            </w:pPr>
            <w:r w:rsidRPr="00277105">
              <w:rPr>
                <w:rFonts w:eastAsia="Calibri"/>
                <w:sz w:val="16"/>
                <w:szCs w:val="16"/>
              </w:rPr>
              <w:t>Дужина уређених ријечних корита</w:t>
            </w:r>
          </w:p>
          <w:p w:rsidR="00277105" w:rsidRPr="00277105" w:rsidRDefault="00277105" w:rsidP="00277105">
            <w:pPr>
              <w:rPr>
                <w:sz w:val="16"/>
                <w:szCs w:val="16"/>
                <w:lang w:val="sr-Latn-BA"/>
              </w:rPr>
            </w:pPr>
            <w:r w:rsidRPr="00277105">
              <w:rPr>
                <w:rFonts w:eastAsia="Calibri"/>
                <w:sz w:val="16"/>
                <w:szCs w:val="16"/>
              </w:rPr>
              <w:t>Усвојен документ просторног уређења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2.226.000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2.121.000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91.000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4.438.000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278.000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4.160.000</w:t>
            </w:r>
          </w:p>
        </w:tc>
        <w:tc>
          <w:tcPr>
            <w:tcW w:w="1919" w:type="dxa"/>
          </w:tcPr>
          <w:p w:rsidR="00277105" w:rsidRPr="00277105" w:rsidRDefault="00277105" w:rsidP="00277105">
            <w:pPr>
              <w:jc w:val="both"/>
              <w:rPr>
                <w:sz w:val="16"/>
                <w:szCs w:val="16"/>
                <w:lang w:val="sr-Latn-BA"/>
              </w:rPr>
            </w:pPr>
          </w:p>
          <w:p w:rsidR="00277105" w:rsidRPr="00277105" w:rsidRDefault="00277105" w:rsidP="00277105">
            <w:pPr>
              <w:rPr>
                <w:sz w:val="16"/>
                <w:szCs w:val="16"/>
                <w:lang w:val="sr-Latn-BA"/>
              </w:rPr>
            </w:pPr>
            <w:r w:rsidRPr="00277105">
              <w:rPr>
                <w:sz w:val="16"/>
                <w:szCs w:val="16"/>
              </w:rPr>
              <w:t>Влада РС,  ЈП Путеви РС, Влада ФБиХ,</w:t>
            </w: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bCs/>
                <w:sz w:val="16"/>
                <w:szCs w:val="16"/>
                <w:lang w:val="ru-RU"/>
              </w:rPr>
            </w:pPr>
            <w:r w:rsidRPr="00277105">
              <w:rPr>
                <w:bCs/>
                <w:sz w:val="16"/>
                <w:szCs w:val="16"/>
                <w:lang w:val="ru-RU"/>
              </w:rPr>
              <w:t>Мјера 1.1.1.</w:t>
            </w:r>
          </w:p>
          <w:p w:rsidR="00277105" w:rsidRPr="00277105" w:rsidRDefault="00277105" w:rsidP="00277105">
            <w:pPr>
              <w:widowControl w:val="0"/>
              <w:autoSpaceDE w:val="0"/>
              <w:autoSpaceDN w:val="0"/>
              <w:adjustRightInd w:val="0"/>
              <w:rPr>
                <w:sz w:val="16"/>
                <w:szCs w:val="16"/>
                <w:lang w:val="ru-RU"/>
              </w:rPr>
            </w:pPr>
            <w:r w:rsidRPr="00277105">
              <w:rPr>
                <w:sz w:val="16"/>
                <w:szCs w:val="16"/>
                <w:lang w:val="ru-RU"/>
              </w:rPr>
              <w:t xml:space="preserve"> Стручна и финансијска подршка развоју, конкурентности и одрживости пољопривреде</w:t>
            </w:r>
          </w:p>
          <w:p w:rsidR="00277105" w:rsidRPr="00277105" w:rsidRDefault="00277105" w:rsidP="00277105">
            <w:pPr>
              <w:rPr>
                <w:sz w:val="16"/>
                <w:szCs w:val="16"/>
                <w:lang w:val="sr-Latn-BA"/>
              </w:rPr>
            </w:pPr>
          </w:p>
        </w:tc>
        <w:tc>
          <w:tcPr>
            <w:tcW w:w="1701" w:type="dxa"/>
          </w:tcPr>
          <w:p w:rsidR="00277105" w:rsidRPr="00277105" w:rsidRDefault="00277105" w:rsidP="00277105">
            <w:pPr>
              <w:rPr>
                <w:rFonts w:eastAsia="Calibri"/>
                <w:sz w:val="16"/>
                <w:szCs w:val="16"/>
                <w:lang w:bidi="en-US"/>
              </w:rPr>
            </w:pPr>
            <w:r w:rsidRPr="00277105">
              <w:rPr>
                <w:rFonts w:eastAsia="Calibri"/>
                <w:sz w:val="16"/>
                <w:szCs w:val="16"/>
                <w:lang w:bidi="en-US"/>
              </w:rPr>
              <w:t>Одјељење за привреду, финансије и друштвене дјелатности.</w:t>
            </w:r>
          </w:p>
          <w:p w:rsidR="00277105" w:rsidRPr="00277105" w:rsidRDefault="00277105" w:rsidP="00277105">
            <w:pPr>
              <w:rPr>
                <w:sz w:val="16"/>
                <w:szCs w:val="16"/>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r w:rsidRPr="00277105">
              <w:rPr>
                <w:rFonts w:eastAsia="Calibri"/>
                <w:sz w:val="16"/>
                <w:szCs w:val="16"/>
                <w:lang w:bidi="en-US"/>
              </w:rPr>
              <w:t>.</w:t>
            </w:r>
          </w:p>
        </w:tc>
        <w:tc>
          <w:tcPr>
            <w:tcW w:w="4820" w:type="dxa"/>
            <w:vAlign w:val="center"/>
          </w:tcPr>
          <w:p w:rsidR="00277105" w:rsidRPr="00277105" w:rsidRDefault="00277105" w:rsidP="00277105">
            <w:pPr>
              <w:rPr>
                <w:rFonts w:eastAsia="Calibri"/>
                <w:sz w:val="16"/>
                <w:szCs w:val="16"/>
                <w:lang w:val="sr-Latn-BA"/>
              </w:rPr>
            </w:pPr>
            <w:r w:rsidRPr="00277105">
              <w:rPr>
                <w:rFonts w:eastAsia="Calibri"/>
                <w:sz w:val="16"/>
                <w:szCs w:val="16"/>
              </w:rPr>
              <w:t>Површина под новим засадима јагодичастог воћа  (ha)</w:t>
            </w:r>
          </w:p>
          <w:p w:rsidR="00277105" w:rsidRPr="00277105" w:rsidRDefault="00277105" w:rsidP="00277105">
            <w:pPr>
              <w:rPr>
                <w:sz w:val="16"/>
                <w:szCs w:val="16"/>
                <w:lang w:val="sr-Latn-BA"/>
              </w:rPr>
            </w:pPr>
            <w:r w:rsidRPr="00277105">
              <w:rPr>
                <w:rFonts w:eastAsia="Calibri"/>
                <w:sz w:val="16"/>
                <w:szCs w:val="16"/>
              </w:rPr>
              <w:t>Површина под новим засадима коштичавог воћа  (ha)</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15.500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46.500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46.500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 xml:space="preserve">0   </w:t>
            </w:r>
          </w:p>
        </w:tc>
        <w:tc>
          <w:tcPr>
            <w:tcW w:w="1919" w:type="dxa"/>
          </w:tcPr>
          <w:p w:rsidR="00277105" w:rsidRPr="00277105" w:rsidRDefault="00277105" w:rsidP="00277105">
            <w:pPr>
              <w:jc w:val="both"/>
              <w:rPr>
                <w:sz w:val="16"/>
                <w:szCs w:val="16"/>
                <w:lang w:val="sr-Latn-BA"/>
              </w:rPr>
            </w:pPr>
          </w:p>
          <w:p w:rsidR="00277105" w:rsidRPr="00277105" w:rsidRDefault="00277105" w:rsidP="00277105">
            <w:pPr>
              <w:jc w:val="both"/>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1.1.1.1.  Унапређење воћарске производње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 xml:space="preserve">Нових 0,6 ha под засадима јагодичастог воћа  </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15.000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jc w:val="both"/>
              <w:rPr>
                <w:sz w:val="16"/>
                <w:szCs w:val="16"/>
                <w:lang w:val="sr-Latn-BA"/>
              </w:rPr>
            </w:pPr>
          </w:p>
          <w:p w:rsidR="00277105" w:rsidRPr="00277105" w:rsidRDefault="00277105" w:rsidP="00277105">
            <w:pPr>
              <w:jc w:val="both"/>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1.1.1.2.   Унапређење сточарске производње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 xml:space="preserve">Нових 2 ha под засадима коштичавог воћа  </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30.000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jc w:val="both"/>
              <w:rPr>
                <w:sz w:val="16"/>
                <w:szCs w:val="16"/>
                <w:lang w:val="sr-Latn-BA"/>
              </w:rPr>
            </w:pPr>
          </w:p>
          <w:p w:rsidR="00277105" w:rsidRPr="00277105" w:rsidRDefault="00277105" w:rsidP="00277105">
            <w:pPr>
              <w:jc w:val="both"/>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 1.1.1.3.  Едукација пољопривредних произвођача</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Одржане минимум двије едукације годишње за заинтересоване пољопривредне произвођаче</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jc w:val="both"/>
              <w:rPr>
                <w:sz w:val="16"/>
                <w:szCs w:val="16"/>
                <w:lang w:val="sr-Latn-BA"/>
              </w:rPr>
            </w:pPr>
          </w:p>
          <w:p w:rsidR="00277105" w:rsidRPr="00277105" w:rsidRDefault="00277105" w:rsidP="00277105">
            <w:pPr>
              <w:jc w:val="both"/>
              <w:rPr>
                <w:sz w:val="16"/>
                <w:szCs w:val="16"/>
                <w:lang w:val="sr-Latn-BA"/>
              </w:rPr>
            </w:pPr>
          </w:p>
        </w:tc>
      </w:tr>
      <w:tr w:rsidR="00277105" w:rsidRPr="00277105" w:rsidTr="00277105">
        <w:trPr>
          <w:cantSplit/>
          <w:trHeight w:val="2201"/>
        </w:trPr>
        <w:tc>
          <w:tcPr>
            <w:tcW w:w="2376" w:type="dxa"/>
            <w:vAlign w:val="center"/>
          </w:tcPr>
          <w:p w:rsidR="00277105" w:rsidRPr="00277105" w:rsidRDefault="00277105" w:rsidP="00277105">
            <w:pPr>
              <w:rPr>
                <w:rFonts w:eastAsia="Calibri"/>
                <w:color w:val="000000"/>
                <w:sz w:val="16"/>
                <w:szCs w:val="16"/>
                <w:lang w:val="ru-RU"/>
              </w:rPr>
            </w:pPr>
            <w:r w:rsidRPr="00277105">
              <w:rPr>
                <w:rFonts w:eastAsia="Calibri"/>
                <w:color w:val="000000"/>
                <w:sz w:val="16"/>
                <w:szCs w:val="16"/>
                <w:lang w:val="ru-RU"/>
              </w:rPr>
              <w:lastRenderedPageBreak/>
              <w:t xml:space="preserve">Мјера 1.1.2 </w:t>
            </w:r>
          </w:p>
          <w:p w:rsidR="00277105" w:rsidRPr="00277105" w:rsidRDefault="00277105" w:rsidP="00277105">
            <w:pPr>
              <w:rPr>
                <w:sz w:val="16"/>
                <w:szCs w:val="16"/>
                <w:lang w:val="sr-Latn-BA"/>
              </w:rPr>
            </w:pPr>
            <w:r w:rsidRPr="00277105">
              <w:rPr>
                <w:rFonts w:eastAsia="Calibri"/>
                <w:sz w:val="16"/>
                <w:szCs w:val="16"/>
                <w:lang w:val="ru-RU"/>
              </w:rPr>
              <w:t>Изградња нове и реконструкција  и одржавање постојеће путне инфраструктуре и уређење корита ријека</w:t>
            </w:r>
          </w:p>
        </w:tc>
        <w:tc>
          <w:tcPr>
            <w:tcW w:w="1701" w:type="dxa"/>
            <w:vAlign w:val="center"/>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rFonts w:eastAsia="Calibri"/>
                <w:sz w:val="16"/>
                <w:szCs w:val="16"/>
                <w:lang w:val="sr-Latn-BA"/>
              </w:rPr>
            </w:pPr>
            <w:r w:rsidRPr="00277105">
              <w:rPr>
                <w:rFonts w:eastAsia="Calibri"/>
                <w:sz w:val="16"/>
                <w:szCs w:val="16"/>
              </w:rPr>
              <w:t>Површина под новим засадима јагодичастог воћа  (ha)</w:t>
            </w:r>
          </w:p>
          <w:p w:rsidR="00277105" w:rsidRPr="00277105" w:rsidRDefault="00277105" w:rsidP="00277105">
            <w:pPr>
              <w:rPr>
                <w:sz w:val="16"/>
                <w:szCs w:val="16"/>
                <w:lang w:val="sr-Latn-BA"/>
              </w:rPr>
            </w:pPr>
            <w:r w:rsidRPr="00277105">
              <w:rPr>
                <w:rFonts w:eastAsia="Calibri"/>
                <w:sz w:val="16"/>
                <w:szCs w:val="16"/>
              </w:rPr>
              <w:t>Површина под новим засадима коштичавог воћа  (ha)</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2.210.500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2.105.500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75.500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4.391.500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231.500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4.160.000</w:t>
            </w:r>
          </w:p>
        </w:tc>
        <w:tc>
          <w:tcPr>
            <w:tcW w:w="1919" w:type="dxa"/>
            <w:vAlign w:val="center"/>
          </w:tcPr>
          <w:p w:rsidR="00277105" w:rsidRPr="00277105" w:rsidRDefault="00277105" w:rsidP="00277105">
            <w:pPr>
              <w:rPr>
                <w:sz w:val="16"/>
                <w:szCs w:val="16"/>
              </w:rPr>
            </w:pPr>
            <w:r w:rsidRPr="00277105">
              <w:rPr>
                <w:sz w:val="16"/>
                <w:szCs w:val="16"/>
              </w:rPr>
              <w:t>ЈП Путеви РС</w:t>
            </w:r>
          </w:p>
          <w:p w:rsidR="00277105" w:rsidRPr="00277105" w:rsidRDefault="00277105" w:rsidP="00277105">
            <w:pPr>
              <w:rPr>
                <w:sz w:val="16"/>
                <w:szCs w:val="16"/>
              </w:rPr>
            </w:pPr>
            <w:r w:rsidRPr="00277105">
              <w:rPr>
                <w:sz w:val="16"/>
                <w:szCs w:val="16"/>
              </w:rPr>
              <w:t>Министрство пољопривреде, шумарства и водопривреде</w:t>
            </w:r>
          </w:p>
          <w:p w:rsidR="00277105" w:rsidRPr="00277105" w:rsidRDefault="00277105" w:rsidP="00277105">
            <w:pPr>
              <w:rPr>
                <w:sz w:val="16"/>
                <w:szCs w:val="16"/>
              </w:rPr>
            </w:pPr>
            <w:r w:rsidRPr="00277105">
              <w:rPr>
                <w:sz w:val="16"/>
                <w:szCs w:val="16"/>
              </w:rPr>
              <w:t>Министарство за избјегла и расељена лица ФБИХ</w:t>
            </w:r>
          </w:p>
          <w:p w:rsidR="00277105" w:rsidRPr="00277105" w:rsidRDefault="00277105" w:rsidP="00277105">
            <w:pPr>
              <w:rPr>
                <w:sz w:val="16"/>
                <w:szCs w:val="16"/>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1.1.2.1.   Уређење пољских путева </w:t>
            </w:r>
          </w:p>
          <w:p w:rsidR="00277105" w:rsidRPr="00277105" w:rsidRDefault="00277105" w:rsidP="00277105">
            <w:pPr>
              <w:rPr>
                <w:color w:val="000000"/>
                <w:sz w:val="16"/>
                <w:szCs w:val="16"/>
              </w:rPr>
            </w:pPr>
          </w:p>
          <w:p w:rsidR="00277105" w:rsidRPr="00277105" w:rsidRDefault="00277105" w:rsidP="00277105">
            <w:pPr>
              <w:rPr>
                <w:color w:val="000000"/>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Уређено пољских путева у дужини од 5 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30.000</w:t>
            </w:r>
          </w:p>
        </w:tc>
        <w:tc>
          <w:tcPr>
            <w:tcW w:w="1919" w:type="dxa"/>
          </w:tcPr>
          <w:p w:rsidR="00277105" w:rsidRPr="00277105" w:rsidRDefault="00277105" w:rsidP="00277105">
            <w:pPr>
              <w:jc w:val="both"/>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w:t>
            </w:r>
            <w:r w:rsidRPr="00277105">
              <w:rPr>
                <w:sz w:val="16"/>
                <w:szCs w:val="16"/>
              </w:rPr>
              <w:t xml:space="preserve"> 1.1.2.2.  Изградња моста на Спречи , од Шараца ка Mатковцу</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Изграђен мост на ријеци Спречи, код Матковца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30.000</w:t>
            </w:r>
          </w:p>
        </w:tc>
        <w:tc>
          <w:tcPr>
            <w:tcW w:w="1919" w:type="dxa"/>
          </w:tcPr>
          <w:p w:rsidR="00277105" w:rsidRPr="00277105" w:rsidRDefault="00277105" w:rsidP="00277105">
            <w:pPr>
              <w:rPr>
                <w:sz w:val="16"/>
                <w:szCs w:val="16"/>
              </w:rPr>
            </w:pPr>
            <w:r w:rsidRPr="00277105">
              <w:rPr>
                <w:sz w:val="16"/>
                <w:szCs w:val="16"/>
              </w:rPr>
              <w:t>Министрство пољопривреде, шумарства и водопривреде</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w:t>
            </w:r>
            <w:r w:rsidRPr="00277105">
              <w:rPr>
                <w:sz w:val="16"/>
                <w:szCs w:val="16"/>
              </w:rPr>
              <w:t xml:space="preserve"> 1.1.2.3.  Уређење корита Мраморске ријеке на релацији Шехер - ушће у Спречу</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 xml:space="preserve">Очишћено ријечно корито у дужини од 1 </w:t>
            </w:r>
            <w:r w:rsidRPr="00277105">
              <w:rPr>
                <w:sz w:val="16"/>
                <w:szCs w:val="16"/>
                <w:lang w:val="sr-Latn-BA"/>
              </w:rPr>
              <w:t>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9.000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9.000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w:t>
            </w:r>
            <w:r w:rsidRPr="00277105">
              <w:rPr>
                <w:sz w:val="16"/>
                <w:szCs w:val="16"/>
              </w:rPr>
              <w:t xml:space="preserve"> 1.1.2.4.  Уређење корита Папраћке ријеке на релацији Сарићи – ушће у Спречу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 xml:space="preserve">Очишћено ријечно корито у дужини од 1 </w:t>
            </w:r>
            <w:r w:rsidRPr="00277105">
              <w:rPr>
                <w:sz w:val="16"/>
                <w:szCs w:val="16"/>
                <w:lang w:val="sr-Latn-BA"/>
              </w:rPr>
              <w:t>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9.000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9.000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w:t>
            </w:r>
            <w:r w:rsidRPr="00277105">
              <w:rPr>
                <w:sz w:val="16"/>
                <w:szCs w:val="16"/>
              </w:rPr>
              <w:t xml:space="preserve"> 1.1.2.5.  Уређење корита ријеке Спрече на релацији Вилчевићи - Осмаци</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 xml:space="preserve">Очишћено ријечно корито у дужини од 1 </w:t>
            </w:r>
            <w:r w:rsidRPr="00277105">
              <w:rPr>
                <w:sz w:val="16"/>
                <w:szCs w:val="16"/>
                <w:lang w:val="sr-Latn-BA"/>
              </w:rPr>
              <w:t>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6.000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6.000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color w:val="000000"/>
                <w:sz w:val="16"/>
                <w:szCs w:val="16"/>
              </w:rPr>
              <w:t>Пројекат или активност</w:t>
            </w:r>
            <w:r w:rsidRPr="00277105">
              <w:rPr>
                <w:sz w:val="16"/>
                <w:szCs w:val="16"/>
              </w:rPr>
              <w:t xml:space="preserve"> 1.1.2.6.  Уређење корита Сајтовске ријеке на релацији Сајтовићи - Ушће у Спречу </w:t>
            </w:r>
          </w:p>
          <w:p w:rsidR="00277105" w:rsidRPr="00277105" w:rsidRDefault="00277105" w:rsidP="00277105">
            <w:pPr>
              <w:rPr>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 xml:space="preserve">Очишћено ријечно корито у дужини од 1 </w:t>
            </w:r>
            <w:r w:rsidRPr="00277105">
              <w:rPr>
                <w:sz w:val="16"/>
                <w:szCs w:val="16"/>
                <w:lang w:val="sr-Latn-BA"/>
              </w:rPr>
              <w:t>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6.000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6.000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lastRenderedPageBreak/>
              <w:t xml:space="preserve">Пројекат или активност 1.1.2.7.  Зимско одржавање путева  </w:t>
            </w:r>
          </w:p>
          <w:p w:rsidR="00277105" w:rsidRPr="00277105" w:rsidRDefault="00277105" w:rsidP="00277105">
            <w:pPr>
              <w:rPr>
                <w:color w:val="000000"/>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Проходни сви важнији  локални путеви у зимском периоду</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15.500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46.500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46.500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1.1.2.8.  Набавка тарупа за сасјецање растиња у путном појасу  </w:t>
            </w:r>
          </w:p>
          <w:p w:rsidR="00277105" w:rsidRPr="00277105" w:rsidRDefault="00277105" w:rsidP="00277105">
            <w:pPr>
              <w:rPr>
                <w:color w:val="000000"/>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Уредан путни појас на локаним путевима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1.1.2.9.  Чишћење и одржавање зелених површина у путном појасу приоритетних локалних путева на подручју општине       </w:t>
            </w:r>
          </w:p>
        </w:tc>
        <w:tc>
          <w:tcPr>
            <w:tcW w:w="1701" w:type="dxa"/>
          </w:tcPr>
          <w:p w:rsidR="00277105" w:rsidRPr="00277105" w:rsidRDefault="00277105" w:rsidP="00277105">
            <w:pPr>
              <w:rPr>
                <w:sz w:val="16"/>
                <w:szCs w:val="16"/>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spacing w:before="40" w:after="40"/>
              <w:rPr>
                <w:rFonts w:eastAsia="Calibri"/>
                <w:sz w:val="16"/>
                <w:szCs w:val="16"/>
              </w:rPr>
            </w:pPr>
            <w:r w:rsidRPr="00277105">
              <w:rPr>
                <w:sz w:val="16"/>
                <w:szCs w:val="16"/>
              </w:rPr>
              <w:t>Уредан путни појас на локаним путевима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25.000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75.000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75.000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sz w:val="16"/>
                <w:szCs w:val="16"/>
              </w:rPr>
              <w:t xml:space="preserve">Кључни стратешки пројекат 1.1.2.10. </w:t>
            </w:r>
          </w:p>
          <w:p w:rsidR="00277105" w:rsidRPr="00277105" w:rsidRDefault="00277105" w:rsidP="00277105">
            <w:pPr>
              <w:rPr>
                <w:color w:val="000000"/>
                <w:sz w:val="16"/>
                <w:szCs w:val="16"/>
              </w:rPr>
            </w:pPr>
            <w:r w:rsidRPr="00277105">
              <w:rPr>
                <w:sz w:val="16"/>
                <w:szCs w:val="16"/>
              </w:rPr>
              <w:t xml:space="preserve">Изградња регионалног пута другог реда на релацији Палма - Осмаци центар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rPr>
            </w:pPr>
            <w:r w:rsidRPr="00277105">
              <w:rPr>
                <w:sz w:val="16"/>
                <w:szCs w:val="16"/>
              </w:rPr>
              <w:t>Изграђен регионални пут другог реда у дужини од 5,6 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4.000.000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4.000.000</w:t>
            </w:r>
          </w:p>
        </w:tc>
        <w:tc>
          <w:tcPr>
            <w:tcW w:w="1919" w:type="dxa"/>
          </w:tcPr>
          <w:p w:rsidR="00277105" w:rsidRPr="00277105" w:rsidRDefault="00277105" w:rsidP="00277105">
            <w:pPr>
              <w:rPr>
                <w:sz w:val="16"/>
                <w:szCs w:val="16"/>
              </w:rPr>
            </w:pPr>
            <w:r w:rsidRPr="00277105">
              <w:rPr>
                <w:sz w:val="16"/>
                <w:szCs w:val="16"/>
              </w:rPr>
              <w:t>ЈП Путеви РС</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w:t>
            </w:r>
            <w:r w:rsidRPr="00277105">
              <w:rPr>
                <w:sz w:val="16"/>
                <w:szCs w:val="16"/>
              </w:rPr>
              <w:t xml:space="preserve">1.1.2.11.   Асфалтирање локалног пута кроз Дрвенице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sz w:val="16"/>
                <w:szCs w:val="16"/>
              </w:rPr>
              <w:t>Асфалтиран локални пут кроз Дрвенице у дужини од 500 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100.000</w:t>
            </w:r>
          </w:p>
        </w:tc>
        <w:tc>
          <w:tcPr>
            <w:tcW w:w="1919" w:type="dxa"/>
          </w:tcPr>
          <w:p w:rsidR="00277105" w:rsidRPr="00277105" w:rsidRDefault="00277105" w:rsidP="00277105">
            <w:pPr>
              <w:rPr>
                <w:sz w:val="16"/>
                <w:szCs w:val="16"/>
              </w:rPr>
            </w:pPr>
            <w:r w:rsidRPr="00277105">
              <w:rPr>
                <w:sz w:val="16"/>
                <w:szCs w:val="16"/>
              </w:rPr>
              <w:t>Министарство за избјегла и расељена лица ФБИХ</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w:t>
            </w:r>
            <w:r w:rsidRPr="00277105">
              <w:rPr>
                <w:sz w:val="16"/>
                <w:szCs w:val="16"/>
              </w:rPr>
              <w:t xml:space="preserve">1.1.2.12.  </w:t>
            </w:r>
            <w:r w:rsidRPr="00277105">
              <w:rPr>
                <w:sz w:val="16"/>
                <w:szCs w:val="16"/>
                <w:lang w:val="sr-Latn-BA"/>
              </w:rPr>
              <w:t xml:space="preserve">Санирање </w:t>
            </w:r>
            <w:r w:rsidRPr="00277105">
              <w:rPr>
                <w:sz w:val="16"/>
                <w:szCs w:val="16"/>
              </w:rPr>
              <w:t xml:space="preserve"> и одржавање локалних путева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sz w:val="16"/>
                <w:szCs w:val="16"/>
              </w:rPr>
              <w:t>Санирани локални путеви у дужини од 3 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w:t>
            </w:r>
            <w:r w:rsidRPr="00277105">
              <w:rPr>
                <w:sz w:val="16"/>
                <w:szCs w:val="16"/>
              </w:rPr>
              <w:t xml:space="preserve">1.1.2.13.  Изградња уличне расвјете у Борогову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sz w:val="16"/>
                <w:szCs w:val="16"/>
              </w:rPr>
              <w:t>Постављена улична расвјета у Борогову у дужини од 1 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w:t>
            </w:r>
            <w:r w:rsidRPr="00277105">
              <w:rPr>
                <w:sz w:val="16"/>
                <w:szCs w:val="16"/>
              </w:rPr>
              <w:t xml:space="preserve">1.1.2.14 .  Изградња уличне расвјете у Сајтовићима  </w:t>
            </w: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sz w:val="16"/>
                <w:szCs w:val="16"/>
              </w:rPr>
              <w:t>Постављена улична расвјета у Сајтовићима у дужини од 1 km</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sz w:val="16"/>
                <w:szCs w:val="16"/>
                <w:lang w:val="ru-RU"/>
              </w:rPr>
              <w:t>Приоритет 1.3.  Унаприједити пословни амбијент и капацитете за подршку запошљавању и инвестицијама</w:t>
            </w: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rFonts w:eastAsia="+mn-ea"/>
                <w:bCs/>
                <w:sz w:val="16"/>
                <w:szCs w:val="16"/>
              </w:rPr>
            </w:pPr>
            <w:r w:rsidRPr="00277105">
              <w:rPr>
                <w:rFonts w:eastAsia="+mn-ea"/>
                <w:bCs/>
                <w:sz w:val="16"/>
                <w:szCs w:val="16"/>
              </w:rPr>
              <w:t>Број инвестиција у  производне капацитете на подручју општине</w:t>
            </w:r>
          </w:p>
          <w:p w:rsidR="00277105" w:rsidRPr="00277105" w:rsidRDefault="00277105" w:rsidP="00277105">
            <w:pPr>
              <w:rPr>
                <w:sz w:val="16"/>
                <w:szCs w:val="16"/>
                <w:lang w:val="sr-Latn-BA"/>
              </w:rPr>
            </w:pPr>
            <w:r w:rsidRPr="00277105">
              <w:rPr>
                <w:sz w:val="16"/>
                <w:szCs w:val="16"/>
                <w:lang w:val="ru-RU"/>
              </w:rPr>
              <w:t>Број регистрованих предузетника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190.000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190.000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190.000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bCs/>
                <w:sz w:val="16"/>
                <w:szCs w:val="16"/>
              </w:rPr>
            </w:pPr>
            <w:r w:rsidRPr="00277105">
              <w:rPr>
                <w:bCs/>
                <w:sz w:val="16"/>
                <w:szCs w:val="16"/>
                <w:lang w:val="ru-RU"/>
              </w:rPr>
              <w:t>Мјера 1.3.1.</w:t>
            </w:r>
            <w:r w:rsidRPr="00277105">
              <w:rPr>
                <w:bCs/>
                <w:sz w:val="16"/>
                <w:szCs w:val="16"/>
              </w:rPr>
              <w:t xml:space="preserve"> </w:t>
            </w:r>
          </w:p>
          <w:p w:rsidR="00277105" w:rsidRPr="00277105" w:rsidRDefault="00277105" w:rsidP="00277105">
            <w:pPr>
              <w:widowControl w:val="0"/>
              <w:autoSpaceDE w:val="0"/>
              <w:autoSpaceDN w:val="0"/>
              <w:adjustRightInd w:val="0"/>
              <w:ind w:firstLine="27"/>
              <w:rPr>
                <w:sz w:val="16"/>
                <w:szCs w:val="16"/>
                <w:lang w:val="ru-RU"/>
              </w:rPr>
            </w:pPr>
            <w:r w:rsidRPr="00277105">
              <w:rPr>
                <w:sz w:val="16"/>
                <w:szCs w:val="16"/>
                <w:lang w:val="ru-RU"/>
              </w:rPr>
              <w:t>Промоција потенцијала општине уз подршку                                                            инвестицијама</w:t>
            </w:r>
          </w:p>
          <w:p w:rsidR="00277105" w:rsidRPr="00277105" w:rsidRDefault="00277105" w:rsidP="00277105">
            <w:pPr>
              <w:rPr>
                <w:sz w:val="16"/>
                <w:szCs w:val="16"/>
                <w:lang w:val="ru-RU"/>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rFonts w:eastAsia="+mn-ea"/>
                <w:bCs/>
                <w:sz w:val="16"/>
                <w:szCs w:val="16"/>
              </w:rPr>
            </w:pPr>
            <w:r w:rsidRPr="00277105">
              <w:rPr>
                <w:rFonts w:eastAsia="Calibri"/>
                <w:sz w:val="16"/>
                <w:szCs w:val="16"/>
              </w:rPr>
              <w:t>Број инвестиција у производне капацитете на подручју општине</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120.000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120.000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120.000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sz w:val="16"/>
                <w:szCs w:val="16"/>
              </w:rPr>
              <w:t xml:space="preserve">Кључни стратешки пројекат </w:t>
            </w:r>
            <w:r w:rsidRPr="00277105">
              <w:rPr>
                <w:color w:val="000000"/>
                <w:sz w:val="16"/>
                <w:szCs w:val="16"/>
              </w:rPr>
              <w:t xml:space="preserve"> 1.3.1.2.  Изградња производне хале- II фаза</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Изграђена производна хала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120.000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120.000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120.000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bCs/>
                <w:sz w:val="16"/>
                <w:szCs w:val="16"/>
                <w:lang w:eastAsia="zh-TW"/>
              </w:rPr>
            </w:pPr>
            <w:r w:rsidRPr="00277105">
              <w:rPr>
                <w:bCs/>
                <w:sz w:val="16"/>
                <w:szCs w:val="16"/>
                <w:lang w:eastAsia="zh-TW"/>
              </w:rPr>
              <w:t>Мјера 1.3.2.</w:t>
            </w:r>
          </w:p>
          <w:p w:rsidR="00277105" w:rsidRPr="00277105" w:rsidRDefault="00277105" w:rsidP="00277105">
            <w:pPr>
              <w:rPr>
                <w:sz w:val="16"/>
                <w:szCs w:val="16"/>
              </w:rPr>
            </w:pPr>
            <w:r w:rsidRPr="00277105">
              <w:rPr>
                <w:bCs/>
                <w:sz w:val="16"/>
                <w:szCs w:val="16"/>
                <w:lang w:eastAsia="zh-TW"/>
              </w:rPr>
              <w:t>Јачање људских и дигиталних капацитета управе уз стварање повољног пословног амбијента и пословне инфраструктуре</w:t>
            </w:r>
          </w:p>
        </w:tc>
        <w:tc>
          <w:tcPr>
            <w:tcW w:w="1701" w:type="dxa"/>
          </w:tcPr>
          <w:p w:rsidR="00277105" w:rsidRPr="00277105" w:rsidRDefault="00277105" w:rsidP="00277105">
            <w:pPr>
              <w:rPr>
                <w:rFonts w:eastAsia="Calibri"/>
                <w:sz w:val="16"/>
                <w:szCs w:val="16"/>
                <w:lang w:bidi="en-US"/>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rFonts w:eastAsia="+mn-ea"/>
                <w:bCs/>
                <w:sz w:val="16"/>
                <w:szCs w:val="16"/>
              </w:rPr>
            </w:pPr>
            <w:r w:rsidRPr="00277105">
              <w:rPr>
                <w:rFonts w:eastAsia="+mn-ea"/>
                <w:bCs/>
                <w:sz w:val="16"/>
                <w:szCs w:val="16"/>
              </w:rPr>
              <w:t>Број запослених</w:t>
            </w:r>
          </w:p>
          <w:p w:rsidR="00277105" w:rsidRPr="00277105" w:rsidRDefault="00277105" w:rsidP="00277105">
            <w:pPr>
              <w:rPr>
                <w:rFonts w:eastAsia="Calibri"/>
                <w:sz w:val="16"/>
                <w:szCs w:val="16"/>
              </w:rPr>
            </w:pPr>
            <w:r w:rsidRPr="00277105">
              <w:rPr>
                <w:rFonts w:eastAsia="+mn-ea"/>
                <w:bCs/>
                <w:sz w:val="16"/>
                <w:szCs w:val="16"/>
              </w:rPr>
              <w:t>Износ регистрованих предузетника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70.000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70.000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70.000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rPr>
                <w:sz w:val="16"/>
                <w:szCs w:val="16"/>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w:t>
            </w:r>
            <w:r w:rsidRPr="00277105">
              <w:rPr>
                <w:sz w:val="16"/>
                <w:szCs w:val="16"/>
              </w:rPr>
              <w:t>1.3.2.1.</w:t>
            </w:r>
            <w:r w:rsidRPr="00277105">
              <w:rPr>
                <w:color w:val="000000"/>
                <w:sz w:val="16"/>
                <w:szCs w:val="16"/>
              </w:rPr>
              <w:t xml:space="preserve">  Изградња 2 фазе мултифункционалног објекта у Осмацима</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rPr>
            </w:pPr>
            <w:r w:rsidRPr="00277105">
              <w:rPr>
                <w:sz w:val="16"/>
                <w:szCs w:val="16"/>
              </w:rPr>
              <w:t>Изведени унутрашњи грађевински радови на  мултифункционалног објекту у Осмацима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70.000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70.000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70.000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rPr>
            </w:pPr>
          </w:p>
        </w:tc>
      </w:tr>
      <w:tr w:rsidR="00277105" w:rsidRPr="00277105" w:rsidTr="00277105">
        <w:trPr>
          <w:cantSplit/>
          <w:trHeight w:val="1134"/>
        </w:trPr>
        <w:tc>
          <w:tcPr>
            <w:tcW w:w="2376" w:type="dxa"/>
            <w:vAlign w:val="center"/>
          </w:tcPr>
          <w:p w:rsidR="00277105" w:rsidRPr="00277105" w:rsidRDefault="00277105" w:rsidP="00277105">
            <w:pPr>
              <w:rPr>
                <w:rFonts w:eastAsia="Calibri"/>
                <w:bCs/>
                <w:sz w:val="16"/>
                <w:szCs w:val="16"/>
                <w:lang w:eastAsia="zh-TW"/>
              </w:rPr>
            </w:pPr>
            <w:r w:rsidRPr="00277105">
              <w:rPr>
                <w:rFonts w:eastAsia="Calibri"/>
                <w:bCs/>
                <w:sz w:val="16"/>
                <w:szCs w:val="16"/>
                <w:lang w:eastAsia="zh-TW"/>
              </w:rPr>
              <w:t>Стратешки циљ</w:t>
            </w:r>
            <w:r w:rsidRPr="00277105">
              <w:rPr>
                <w:rFonts w:eastAsia="Calibri"/>
                <w:bCs/>
                <w:sz w:val="16"/>
                <w:szCs w:val="16"/>
                <w:lang w:val="sr-Latn-BA" w:eastAsia="zh-TW"/>
              </w:rPr>
              <w:t xml:space="preserve"> 2</w:t>
            </w:r>
            <w:r w:rsidRPr="00277105">
              <w:rPr>
                <w:rFonts w:eastAsia="Calibri"/>
                <w:bCs/>
                <w:sz w:val="16"/>
                <w:szCs w:val="16"/>
                <w:lang w:eastAsia="zh-TW"/>
              </w:rPr>
              <w:t>.</w:t>
            </w:r>
          </w:p>
          <w:p w:rsidR="00277105" w:rsidRPr="00277105" w:rsidRDefault="00277105" w:rsidP="00277105">
            <w:pPr>
              <w:rPr>
                <w:rFonts w:eastAsia="Calibri"/>
                <w:bCs/>
                <w:sz w:val="16"/>
                <w:szCs w:val="16"/>
                <w:lang w:eastAsia="zh-TW"/>
              </w:rPr>
            </w:pPr>
            <w:r w:rsidRPr="00277105">
              <w:rPr>
                <w:rFonts w:eastAsia="Calibri"/>
                <w:bCs/>
                <w:sz w:val="16"/>
                <w:szCs w:val="16"/>
                <w:lang w:val="sr-Latn-BA" w:eastAsia="zh-TW"/>
              </w:rPr>
              <w:t>Побољшати квалитет друштвене инфраструктуре и садржаја, те животних  услова</w:t>
            </w:r>
          </w:p>
          <w:p w:rsidR="00277105" w:rsidRPr="00277105" w:rsidRDefault="00277105" w:rsidP="00277105">
            <w:pPr>
              <w:rPr>
                <w:color w:val="000000"/>
                <w:sz w:val="16"/>
                <w:szCs w:val="16"/>
              </w:rPr>
            </w:pPr>
          </w:p>
        </w:tc>
        <w:tc>
          <w:tcPr>
            <w:tcW w:w="1701" w:type="dxa"/>
            <w:tcBorders>
              <w:tr2bl w:val="single" w:sz="4" w:space="0" w:color="auto"/>
            </w:tcBorders>
          </w:tcPr>
          <w:p w:rsidR="00277105" w:rsidRPr="00277105" w:rsidRDefault="00277105" w:rsidP="00277105">
            <w:pPr>
              <w:jc w:val="both"/>
              <w:rPr>
                <w:rFonts w:eastAsia="Calibri"/>
                <w:sz w:val="16"/>
                <w:szCs w:val="16"/>
                <w:lang w:bidi="en-US"/>
              </w:rPr>
            </w:pPr>
          </w:p>
        </w:tc>
        <w:tc>
          <w:tcPr>
            <w:tcW w:w="4820" w:type="dxa"/>
            <w:vAlign w:val="center"/>
          </w:tcPr>
          <w:p w:rsidR="00277105" w:rsidRPr="00277105" w:rsidRDefault="00277105" w:rsidP="00277105">
            <w:pPr>
              <w:rPr>
                <w:iCs/>
                <w:color w:val="000000"/>
                <w:sz w:val="16"/>
                <w:szCs w:val="16"/>
              </w:rPr>
            </w:pPr>
            <w:r w:rsidRPr="00277105">
              <w:rPr>
                <w:iCs/>
                <w:color w:val="000000"/>
                <w:sz w:val="16"/>
                <w:szCs w:val="16"/>
                <w:lang w:val="hr-HR"/>
              </w:rPr>
              <w:t>Износ социјалних трансфера по глави становника</w:t>
            </w:r>
            <w:r w:rsidRPr="00277105">
              <w:rPr>
                <w:iCs/>
                <w:color w:val="000000"/>
                <w:sz w:val="16"/>
                <w:szCs w:val="16"/>
              </w:rPr>
              <w:t xml:space="preserve"> (КМ)</w:t>
            </w:r>
          </w:p>
          <w:p w:rsidR="00277105" w:rsidRPr="00277105" w:rsidRDefault="00277105" w:rsidP="00277105">
            <w:pPr>
              <w:rPr>
                <w:iCs/>
                <w:color w:val="000000"/>
                <w:sz w:val="16"/>
                <w:szCs w:val="16"/>
              </w:rPr>
            </w:pPr>
            <w:r w:rsidRPr="00277105">
              <w:rPr>
                <w:iCs/>
                <w:color w:val="000000"/>
                <w:sz w:val="16"/>
                <w:szCs w:val="16"/>
                <w:lang w:val="hr-HR"/>
              </w:rPr>
              <w:t xml:space="preserve">Број дјеце обухваћен </w:t>
            </w:r>
            <w:r w:rsidRPr="00277105">
              <w:rPr>
                <w:iCs/>
                <w:color w:val="000000"/>
                <w:sz w:val="16"/>
                <w:szCs w:val="16"/>
              </w:rPr>
              <w:t>предшколским образовањем</w:t>
            </w:r>
          </w:p>
          <w:p w:rsidR="00277105" w:rsidRPr="00277105" w:rsidRDefault="00277105" w:rsidP="00277105">
            <w:pPr>
              <w:rPr>
                <w:rFonts w:eastAsia="Calibri"/>
                <w:sz w:val="16"/>
                <w:szCs w:val="16"/>
              </w:rPr>
            </w:pPr>
            <w:r w:rsidRPr="00277105">
              <w:rPr>
                <w:iCs/>
                <w:color w:val="000000"/>
                <w:sz w:val="16"/>
                <w:szCs w:val="16"/>
                <w:lang w:val="hr-HR"/>
              </w:rPr>
              <w:t>Број чланова у спортским организацијама и секцијама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467.300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257.300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207.300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931.900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601.900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330.000</w:t>
            </w:r>
          </w:p>
        </w:tc>
        <w:tc>
          <w:tcPr>
            <w:tcW w:w="1919" w:type="dxa"/>
          </w:tcPr>
          <w:p w:rsidR="00277105" w:rsidRPr="00277105" w:rsidRDefault="00277105" w:rsidP="00277105">
            <w:pPr>
              <w:rPr>
                <w:sz w:val="16"/>
                <w:szCs w:val="16"/>
              </w:rPr>
            </w:pPr>
            <w:r w:rsidRPr="00277105">
              <w:rPr>
                <w:sz w:val="16"/>
                <w:szCs w:val="16"/>
              </w:rPr>
              <w:t>Влада РС, Лутрија Републике Српске</w:t>
            </w:r>
          </w:p>
        </w:tc>
      </w:tr>
      <w:tr w:rsidR="00277105" w:rsidRPr="00277105" w:rsidTr="00277105">
        <w:trPr>
          <w:cantSplit/>
          <w:trHeight w:val="1134"/>
        </w:trPr>
        <w:tc>
          <w:tcPr>
            <w:tcW w:w="2376" w:type="dxa"/>
            <w:vAlign w:val="center"/>
          </w:tcPr>
          <w:p w:rsidR="00277105" w:rsidRPr="00277105" w:rsidRDefault="00277105" w:rsidP="00277105">
            <w:pPr>
              <w:rPr>
                <w:rFonts w:eastAsia="Calibri"/>
                <w:bCs/>
                <w:sz w:val="16"/>
                <w:szCs w:val="16"/>
                <w:lang w:eastAsia="zh-TW"/>
              </w:rPr>
            </w:pPr>
            <w:r w:rsidRPr="00277105">
              <w:rPr>
                <w:rFonts w:eastAsia="Calibri"/>
                <w:bCs/>
                <w:sz w:val="16"/>
                <w:szCs w:val="16"/>
                <w:lang w:eastAsia="zh-TW"/>
              </w:rPr>
              <w:t>Приоритет 2.1.</w:t>
            </w:r>
          </w:p>
          <w:p w:rsidR="00277105" w:rsidRPr="00277105" w:rsidRDefault="00277105" w:rsidP="00277105">
            <w:pPr>
              <w:rPr>
                <w:rFonts w:eastAsia="Calibri"/>
                <w:bCs/>
                <w:sz w:val="16"/>
                <w:szCs w:val="16"/>
                <w:lang w:eastAsia="zh-TW"/>
              </w:rPr>
            </w:pPr>
            <w:r w:rsidRPr="00277105">
              <w:rPr>
                <w:rFonts w:eastAsia="Calibri"/>
                <w:bCs/>
                <w:sz w:val="16"/>
                <w:szCs w:val="16"/>
                <w:lang w:eastAsia="zh-TW"/>
              </w:rPr>
              <w:t xml:space="preserve">Побољшање услова за учење и боравак у школи </w:t>
            </w:r>
          </w:p>
          <w:p w:rsidR="00277105" w:rsidRPr="00277105" w:rsidRDefault="00277105" w:rsidP="00277105">
            <w:pPr>
              <w:widowControl w:val="0"/>
              <w:autoSpaceDE w:val="0"/>
              <w:autoSpaceDN w:val="0"/>
              <w:adjustRightInd w:val="0"/>
              <w:ind w:firstLine="27"/>
              <w:rPr>
                <w:sz w:val="16"/>
                <w:szCs w:val="16"/>
              </w:rPr>
            </w:pP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sz w:val="16"/>
                <w:szCs w:val="16"/>
                <w:lang w:val="ru-RU"/>
              </w:rPr>
            </w:pPr>
            <w:r w:rsidRPr="00277105">
              <w:rPr>
                <w:sz w:val="16"/>
                <w:szCs w:val="16"/>
                <w:lang w:val="ru-RU"/>
              </w:rPr>
              <w:t>Број дјеце у предшколском образовању</w:t>
            </w:r>
          </w:p>
          <w:p w:rsidR="00277105" w:rsidRPr="00277105" w:rsidRDefault="00277105" w:rsidP="00277105">
            <w:pPr>
              <w:rPr>
                <w:sz w:val="16"/>
                <w:szCs w:val="16"/>
                <w:lang w:val="sr-Latn-BA"/>
              </w:rPr>
            </w:pPr>
            <w:r w:rsidRPr="00277105">
              <w:rPr>
                <w:sz w:val="16"/>
                <w:szCs w:val="16"/>
                <w:lang w:val="ru-RU"/>
              </w:rPr>
              <w:t>Број стипендираних студената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164.300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164.300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164.300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492.900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492.900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sz w:val="16"/>
                <w:szCs w:val="16"/>
                <w:lang w:val="ru-RU"/>
              </w:rPr>
            </w:pPr>
            <w:r w:rsidRPr="00277105">
              <w:rPr>
                <w:bCs/>
                <w:sz w:val="16"/>
                <w:szCs w:val="16"/>
                <w:lang w:val="ru-RU"/>
              </w:rPr>
              <w:t xml:space="preserve">Мјера </w:t>
            </w:r>
            <w:r w:rsidRPr="00277105">
              <w:rPr>
                <w:bCs/>
                <w:sz w:val="16"/>
                <w:szCs w:val="16"/>
                <w:lang w:val="sr-Latn-BA"/>
              </w:rPr>
              <w:t>2</w:t>
            </w:r>
            <w:r w:rsidRPr="00277105">
              <w:rPr>
                <w:bCs/>
                <w:sz w:val="16"/>
                <w:szCs w:val="16"/>
                <w:lang w:val="ru-RU"/>
              </w:rPr>
              <w:t>.</w:t>
            </w:r>
            <w:r w:rsidRPr="00277105">
              <w:rPr>
                <w:bCs/>
                <w:sz w:val="16"/>
                <w:szCs w:val="16"/>
                <w:lang w:val="sr-Latn-BA"/>
              </w:rPr>
              <w:t>1</w:t>
            </w:r>
            <w:r w:rsidRPr="00277105">
              <w:rPr>
                <w:bCs/>
                <w:sz w:val="16"/>
                <w:szCs w:val="16"/>
                <w:lang w:val="ru-RU"/>
              </w:rPr>
              <w:t>.</w:t>
            </w:r>
            <w:r w:rsidRPr="00277105">
              <w:rPr>
                <w:bCs/>
                <w:sz w:val="16"/>
                <w:szCs w:val="16"/>
                <w:lang w:val="sr-Latn-BA"/>
              </w:rPr>
              <w:t>1</w:t>
            </w:r>
            <w:r w:rsidRPr="00277105">
              <w:rPr>
                <w:bCs/>
                <w:sz w:val="16"/>
                <w:szCs w:val="16"/>
              </w:rPr>
              <w:t>.</w:t>
            </w:r>
            <w:r w:rsidRPr="00277105">
              <w:rPr>
                <w:sz w:val="16"/>
                <w:szCs w:val="16"/>
                <w:lang w:val="ru-RU"/>
              </w:rPr>
              <w:t xml:space="preserve"> </w:t>
            </w:r>
          </w:p>
          <w:p w:rsidR="00277105" w:rsidRPr="00277105" w:rsidRDefault="00277105" w:rsidP="00277105">
            <w:pPr>
              <w:widowControl w:val="0"/>
              <w:autoSpaceDE w:val="0"/>
              <w:autoSpaceDN w:val="0"/>
              <w:adjustRightInd w:val="0"/>
              <w:ind w:firstLine="27"/>
              <w:rPr>
                <w:sz w:val="16"/>
                <w:szCs w:val="16"/>
              </w:rPr>
            </w:pPr>
            <w:r w:rsidRPr="00277105">
              <w:rPr>
                <w:sz w:val="16"/>
                <w:szCs w:val="16"/>
                <w:lang w:val="ru-RU"/>
              </w:rPr>
              <w:t>Јачање капацитета образовних установа и подршка                                            реализацији програма за дјецу у години пред полазак у школу</w:t>
            </w:r>
          </w:p>
        </w:tc>
        <w:tc>
          <w:tcPr>
            <w:tcW w:w="1701" w:type="dxa"/>
            <w:vAlign w:val="center"/>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mn-ea"/>
                <w:bCs/>
                <w:sz w:val="16"/>
                <w:szCs w:val="16"/>
              </w:rPr>
              <w:t>Број дјеце обухваћених предшколским васпитањем и образовањем</w:t>
            </w:r>
          </w:p>
          <w:p w:rsidR="00277105" w:rsidRPr="00277105" w:rsidRDefault="00277105" w:rsidP="00277105">
            <w:pPr>
              <w:rPr>
                <w:sz w:val="16"/>
                <w:szCs w:val="16"/>
                <w:lang w:val="sr-Latn-BA"/>
              </w:rPr>
            </w:pP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2.1.1.1.  Набавка књижног фонда за библиотеку у  Осмацима  </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Извршена набавка књига за потребе школске библиотеке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sz w:val="16"/>
                <w:szCs w:val="16"/>
              </w:rPr>
            </w:pPr>
            <w:r w:rsidRPr="00277105">
              <w:rPr>
                <w:bCs/>
                <w:sz w:val="16"/>
                <w:szCs w:val="16"/>
                <w:lang w:val="ru-RU"/>
              </w:rPr>
              <w:t>Мјера 2.1.2.</w:t>
            </w:r>
            <w:r w:rsidRPr="00277105">
              <w:rPr>
                <w:bCs/>
                <w:sz w:val="16"/>
                <w:szCs w:val="16"/>
              </w:rPr>
              <w:t xml:space="preserve"> </w:t>
            </w:r>
            <w:r w:rsidRPr="00277105">
              <w:rPr>
                <w:sz w:val="16"/>
                <w:szCs w:val="16"/>
              </w:rPr>
              <w:t xml:space="preserve"> </w:t>
            </w:r>
          </w:p>
          <w:p w:rsidR="00277105" w:rsidRPr="00277105" w:rsidRDefault="00277105" w:rsidP="00277105">
            <w:pPr>
              <w:widowControl w:val="0"/>
              <w:autoSpaceDE w:val="0"/>
              <w:autoSpaceDN w:val="0"/>
              <w:adjustRightInd w:val="0"/>
              <w:ind w:firstLine="27"/>
              <w:rPr>
                <w:sz w:val="16"/>
                <w:szCs w:val="16"/>
              </w:rPr>
            </w:pPr>
            <w:r w:rsidRPr="00277105">
              <w:rPr>
                <w:sz w:val="16"/>
                <w:szCs w:val="16"/>
                <w:lang w:val="ru-RU"/>
              </w:rPr>
              <w:t>Подршка школовању ученика са подручја наше                                                  општине</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rFonts w:eastAsia="+mn-ea"/>
                <w:bCs/>
                <w:sz w:val="16"/>
                <w:szCs w:val="16"/>
              </w:rPr>
            </w:pPr>
            <w:r w:rsidRPr="00277105">
              <w:rPr>
                <w:rFonts w:eastAsia="+mn-ea"/>
                <w:bCs/>
                <w:sz w:val="16"/>
                <w:szCs w:val="16"/>
              </w:rPr>
              <w:t>Број дјеце којој су трошкови превоза субвенционисани од стране општине</w:t>
            </w:r>
          </w:p>
          <w:p w:rsidR="00277105" w:rsidRPr="00277105" w:rsidRDefault="00277105" w:rsidP="00277105">
            <w:pPr>
              <w:rPr>
                <w:sz w:val="16"/>
                <w:szCs w:val="16"/>
                <w:lang w:val="sr-Latn-BA"/>
              </w:rPr>
            </w:pPr>
            <w:r w:rsidRPr="00277105">
              <w:rPr>
                <w:sz w:val="16"/>
                <w:szCs w:val="16"/>
                <w:lang w:val="ru-RU"/>
              </w:rPr>
              <w:t>Број стипендираних студената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163.800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163.800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163.800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491.400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491.400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2.1.2.1. Субвенционисање превоза за ученике основних и средњих школа </w:t>
            </w:r>
          </w:p>
          <w:p w:rsidR="00277105" w:rsidRPr="00277105" w:rsidRDefault="00277105" w:rsidP="00277105">
            <w:pPr>
              <w:rPr>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Обезбјеђено субвенционисање превоза за све ученике који похађају средњу школу и за дио ученика основне школе који користе јавни превоз</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152.800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152.800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152.800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458.400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458.400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2.1.2.2.  Подршка талентованој дјеци       </w:t>
            </w:r>
          </w:p>
          <w:p w:rsidR="00277105" w:rsidRPr="00277105" w:rsidRDefault="00277105" w:rsidP="00277105">
            <w:pPr>
              <w:rPr>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Пружена финансијска подршка дјеци/ученицима са посебним  успјесима  у раду</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3.000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2.1.2.3.  Стипендирање студената  </w:t>
            </w:r>
          </w:p>
          <w:p w:rsidR="00277105" w:rsidRPr="00277105" w:rsidRDefault="00277105" w:rsidP="00277105">
            <w:pPr>
              <w:rPr>
                <w:sz w:val="16"/>
                <w:szCs w:val="16"/>
              </w:rPr>
            </w:pPr>
          </w:p>
        </w:tc>
        <w:tc>
          <w:tcPr>
            <w:tcW w:w="1701" w:type="dxa"/>
          </w:tcPr>
          <w:p w:rsidR="00277105" w:rsidRPr="00277105" w:rsidRDefault="00277105" w:rsidP="00277105">
            <w:pPr>
              <w:rPr>
                <w:sz w:val="16"/>
                <w:szCs w:val="16"/>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spacing w:before="40" w:after="40"/>
              <w:rPr>
                <w:rFonts w:eastAsia="Calibri"/>
                <w:sz w:val="16"/>
                <w:szCs w:val="16"/>
              </w:rPr>
            </w:pPr>
            <w:r w:rsidRPr="00277105">
              <w:rPr>
                <w:rFonts w:eastAsia="Calibri"/>
                <w:sz w:val="16"/>
                <w:szCs w:val="16"/>
              </w:rPr>
              <w:t>Обезбјеђен финансијски механизам за редовно стипендирање студената са подручја наше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rFonts w:eastAsia="Calibri"/>
                <w:bCs/>
                <w:sz w:val="16"/>
                <w:szCs w:val="16"/>
                <w:lang w:eastAsia="zh-TW"/>
              </w:rPr>
            </w:pPr>
            <w:r w:rsidRPr="00277105">
              <w:rPr>
                <w:rFonts w:eastAsia="Calibri"/>
                <w:bCs/>
                <w:sz w:val="16"/>
                <w:szCs w:val="16"/>
                <w:lang w:eastAsia="zh-TW"/>
              </w:rPr>
              <w:t xml:space="preserve">Приоритет 2.2. Побољшање активности и инфраструктуре за спорт и културу </w:t>
            </w:r>
          </w:p>
          <w:p w:rsidR="00277105" w:rsidRPr="00277105" w:rsidRDefault="00277105" w:rsidP="00277105">
            <w:pPr>
              <w:rPr>
                <w:sz w:val="16"/>
                <w:szCs w:val="16"/>
              </w:rPr>
            </w:pP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sz w:val="16"/>
                <w:szCs w:val="16"/>
                <w:lang w:val="ru-RU"/>
              </w:rPr>
            </w:pPr>
            <w:r w:rsidRPr="00277105">
              <w:rPr>
                <w:sz w:val="16"/>
                <w:szCs w:val="16"/>
                <w:lang w:val="ru-RU"/>
              </w:rPr>
              <w:t>Број</w:t>
            </w:r>
            <w:r w:rsidRPr="00277105">
              <w:rPr>
                <w:color w:val="FF0000"/>
                <w:sz w:val="16"/>
                <w:szCs w:val="16"/>
                <w:lang w:val="ru-RU"/>
              </w:rPr>
              <w:t xml:space="preserve"> </w:t>
            </w:r>
            <w:r w:rsidRPr="00277105">
              <w:rPr>
                <w:sz w:val="16"/>
                <w:szCs w:val="16"/>
                <w:lang w:val="ru-RU"/>
              </w:rPr>
              <w:t>културних манифестација и садржаја</w:t>
            </w:r>
          </w:p>
          <w:p w:rsidR="00277105" w:rsidRPr="00277105" w:rsidRDefault="00277105" w:rsidP="00277105">
            <w:pPr>
              <w:rPr>
                <w:sz w:val="16"/>
                <w:szCs w:val="16"/>
                <w:lang w:val="sr-Latn-BA"/>
              </w:rPr>
            </w:pPr>
            <w:r w:rsidRPr="00277105">
              <w:rPr>
                <w:sz w:val="16"/>
                <w:szCs w:val="16"/>
                <w:lang w:val="ru-RU"/>
              </w:rPr>
              <w:t>Укупан број младих који се активно баве спортом</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293.000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83.000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33.000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409.000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109.000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300.000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bCs/>
                <w:sz w:val="16"/>
                <w:szCs w:val="16"/>
                <w:lang w:val="ru-RU"/>
              </w:rPr>
              <w:t>Мјера 2.</w:t>
            </w:r>
            <w:r w:rsidRPr="00277105">
              <w:rPr>
                <w:bCs/>
                <w:sz w:val="16"/>
                <w:szCs w:val="16"/>
                <w:lang w:val="sr-Latn-BA"/>
              </w:rPr>
              <w:t>2</w:t>
            </w:r>
            <w:r w:rsidRPr="00277105">
              <w:rPr>
                <w:bCs/>
                <w:sz w:val="16"/>
                <w:szCs w:val="16"/>
                <w:lang w:val="ru-RU"/>
              </w:rPr>
              <w:t>.</w:t>
            </w:r>
            <w:r w:rsidRPr="00277105">
              <w:rPr>
                <w:bCs/>
                <w:sz w:val="16"/>
                <w:szCs w:val="16"/>
                <w:lang w:val="sr-Latn-BA"/>
              </w:rPr>
              <w:t>1</w:t>
            </w:r>
            <w:r w:rsidRPr="00277105">
              <w:rPr>
                <w:bCs/>
                <w:sz w:val="16"/>
                <w:szCs w:val="16"/>
                <w:lang w:val="ru-RU"/>
              </w:rPr>
              <w:t>.</w:t>
            </w:r>
            <w:r w:rsidRPr="00277105">
              <w:rPr>
                <w:bCs/>
                <w:sz w:val="16"/>
                <w:szCs w:val="16"/>
              </w:rPr>
              <w:t xml:space="preserve"> </w:t>
            </w:r>
            <w:r w:rsidRPr="00277105">
              <w:rPr>
                <w:sz w:val="16"/>
                <w:szCs w:val="16"/>
              </w:rPr>
              <w:t xml:space="preserve"> </w:t>
            </w:r>
          </w:p>
          <w:p w:rsidR="00277105" w:rsidRPr="00277105" w:rsidRDefault="00277105" w:rsidP="00277105">
            <w:pPr>
              <w:rPr>
                <w:color w:val="000000"/>
                <w:sz w:val="16"/>
                <w:szCs w:val="16"/>
              </w:rPr>
            </w:pPr>
            <w:r w:rsidRPr="00277105">
              <w:rPr>
                <w:sz w:val="16"/>
                <w:szCs w:val="16"/>
                <w:lang w:val="ru-RU"/>
              </w:rPr>
              <w:t>Изградње нових и реконструкција постојећих капацитета и инфраструктуре у области спорта, и промоција здравог начина живота</w:t>
            </w:r>
          </w:p>
        </w:tc>
        <w:tc>
          <w:tcPr>
            <w:tcW w:w="1701" w:type="dxa"/>
            <w:vAlign w:val="center"/>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mn-ea"/>
                <w:bCs/>
                <w:sz w:val="16"/>
                <w:szCs w:val="16"/>
              </w:rPr>
              <w:t>Број чланова у спортским организацијама и секцијама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215.500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246.500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46.500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200.000</w:t>
            </w:r>
          </w:p>
        </w:tc>
        <w:tc>
          <w:tcPr>
            <w:tcW w:w="1919" w:type="dxa"/>
          </w:tcPr>
          <w:p w:rsidR="00277105" w:rsidRPr="00277105" w:rsidRDefault="00277105" w:rsidP="00277105">
            <w:pPr>
              <w:rPr>
                <w:sz w:val="16"/>
                <w:szCs w:val="16"/>
                <w:lang w:val="sr-Latn-BA"/>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2.2.1.1.  Изградња централног фудбалског стадиона у Осмацима    </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Изграђен фудбалски стадион у Осмацима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200.000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w:t>
            </w:r>
            <w:r w:rsidRPr="00277105">
              <w:rPr>
                <w:sz w:val="16"/>
                <w:szCs w:val="16"/>
              </w:rPr>
              <w:t xml:space="preserve"> 2.2.1.2.  Одржавање спортских игралишта за дјецу и за рекреацију  </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Извршена мања санација опреме на три дјечија игралиштима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2.2.1.3.  Подршка спортским клубовима на подручју општине  </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Обезбјеђен финансијски механизам за подршку спортским клубовима са подручја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sz w:val="16"/>
                <w:szCs w:val="16"/>
                <w:lang w:val="ru-RU"/>
              </w:rPr>
            </w:pPr>
            <w:r w:rsidRPr="00277105">
              <w:rPr>
                <w:bCs/>
                <w:sz w:val="16"/>
                <w:szCs w:val="16"/>
                <w:lang w:val="ru-RU"/>
              </w:rPr>
              <w:t xml:space="preserve">Мјера 2.2.2. </w:t>
            </w:r>
            <w:r w:rsidRPr="00277105">
              <w:rPr>
                <w:sz w:val="16"/>
                <w:szCs w:val="16"/>
                <w:lang w:val="ru-RU"/>
              </w:rPr>
              <w:t>Инвестирање у културу и промоцију културних                                                 садржаја</w:t>
            </w:r>
          </w:p>
          <w:p w:rsidR="00277105" w:rsidRPr="00277105" w:rsidRDefault="00277105" w:rsidP="00277105">
            <w:pPr>
              <w:widowControl w:val="0"/>
              <w:autoSpaceDE w:val="0"/>
              <w:autoSpaceDN w:val="0"/>
              <w:adjustRightInd w:val="0"/>
              <w:ind w:firstLine="27"/>
              <w:rPr>
                <w:sz w:val="16"/>
                <w:szCs w:val="16"/>
                <w:lang w:val="ru-RU"/>
              </w:rPr>
            </w:pP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mn-ea"/>
                <w:bCs/>
                <w:sz w:val="16"/>
                <w:szCs w:val="16"/>
              </w:rPr>
              <w:t>Број културних манифестација и садржаја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77.500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67.500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17.500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162.500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62.500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2.2.2.1.  Подршка организовању  културних манифестација и садржаја на подручју општине     </w:t>
            </w:r>
          </w:p>
          <w:p w:rsidR="00277105" w:rsidRPr="00277105" w:rsidRDefault="00277105" w:rsidP="00277105">
            <w:pPr>
              <w:rPr>
                <w:sz w:val="16"/>
                <w:szCs w:val="16"/>
              </w:rPr>
            </w:pPr>
          </w:p>
        </w:tc>
        <w:tc>
          <w:tcPr>
            <w:tcW w:w="1701" w:type="dxa"/>
            <w:vAlign w:val="center"/>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Организоване минимум двије културне манифестације годишње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color w:val="000000"/>
                <w:sz w:val="16"/>
                <w:szCs w:val="16"/>
              </w:rPr>
              <w:t>Пројекат или активност 2.2.2.</w:t>
            </w:r>
            <w:r w:rsidRPr="00277105">
              <w:rPr>
                <w:color w:val="000000"/>
                <w:sz w:val="16"/>
                <w:szCs w:val="16"/>
                <w:lang w:val="sr-Latn-BA"/>
              </w:rPr>
              <w:t>2</w:t>
            </w:r>
            <w:r w:rsidRPr="00277105">
              <w:rPr>
                <w:color w:val="000000"/>
                <w:sz w:val="16"/>
                <w:szCs w:val="16"/>
              </w:rPr>
              <w:t>.  Изградња мокрог чвора на излетишту  Мекоте</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Изграђен мокри чвор на излетишту Мекоте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w:t>
            </w:r>
            <w:r w:rsidRPr="00277105">
              <w:rPr>
                <w:sz w:val="16"/>
                <w:szCs w:val="16"/>
              </w:rPr>
              <w:t xml:space="preserve"> 2.2.2.</w:t>
            </w:r>
            <w:r w:rsidRPr="00277105">
              <w:rPr>
                <w:sz w:val="16"/>
                <w:szCs w:val="16"/>
                <w:lang w:val="sr-Latn-BA"/>
              </w:rPr>
              <w:t>3</w:t>
            </w:r>
            <w:r w:rsidRPr="00277105">
              <w:rPr>
                <w:sz w:val="16"/>
                <w:szCs w:val="16"/>
              </w:rPr>
              <w:t>.  Уређење археолошког локалитета  "Градина" у Мраморку</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Извршено уређење археолошког локалитета „ Градина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6.000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6.000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 2.2.2.</w:t>
            </w:r>
            <w:r w:rsidRPr="00277105">
              <w:rPr>
                <w:color w:val="000000"/>
                <w:sz w:val="16"/>
                <w:szCs w:val="16"/>
                <w:lang w:val="sr-Latn-BA"/>
              </w:rPr>
              <w:t>4</w:t>
            </w:r>
            <w:r w:rsidRPr="00277105">
              <w:rPr>
                <w:color w:val="000000"/>
                <w:sz w:val="16"/>
                <w:szCs w:val="16"/>
              </w:rPr>
              <w:t>.  Уређење археолошког локалитета  "Жаркуља" у Сајтовићима</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Извршено уређење археолошког локалитета „Жаркуља“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color w:val="000000"/>
                <w:sz w:val="16"/>
                <w:szCs w:val="16"/>
              </w:rPr>
              <w:t xml:space="preserve">Пројекат или активност </w:t>
            </w:r>
            <w:r w:rsidRPr="00277105">
              <w:rPr>
                <w:sz w:val="16"/>
                <w:szCs w:val="16"/>
              </w:rPr>
              <w:t>2.2.2.</w:t>
            </w:r>
            <w:r w:rsidRPr="00277105">
              <w:rPr>
                <w:sz w:val="16"/>
                <w:szCs w:val="16"/>
                <w:lang w:val="sr-Latn-BA"/>
              </w:rPr>
              <w:t>5</w:t>
            </w:r>
            <w:r w:rsidRPr="00277105">
              <w:rPr>
                <w:sz w:val="16"/>
                <w:szCs w:val="16"/>
              </w:rPr>
              <w:t xml:space="preserve">.  Санација објекта  Дом културе  у Осмацима   </w:t>
            </w:r>
          </w:p>
          <w:p w:rsidR="00277105" w:rsidRPr="00277105" w:rsidRDefault="00277105" w:rsidP="00277105">
            <w:pPr>
              <w:rPr>
                <w:color w:val="000000"/>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sz w:val="16"/>
                <w:szCs w:val="16"/>
              </w:rPr>
              <w:t>Извршена набавка потребне опреме и намјештаја за Дом културе и ријешено питање централног гријања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rFonts w:eastAsia="Calibri"/>
                <w:bCs/>
                <w:sz w:val="16"/>
                <w:szCs w:val="16"/>
                <w:lang w:eastAsia="zh-TW"/>
              </w:rPr>
            </w:pPr>
            <w:r w:rsidRPr="00277105">
              <w:rPr>
                <w:rFonts w:eastAsia="Calibri"/>
                <w:bCs/>
                <w:sz w:val="16"/>
                <w:szCs w:val="16"/>
                <w:lang w:eastAsia="zh-TW"/>
              </w:rPr>
              <w:t>Приоритет 2.3.</w:t>
            </w:r>
          </w:p>
          <w:p w:rsidR="00277105" w:rsidRPr="00277105" w:rsidRDefault="00277105" w:rsidP="00277105">
            <w:pPr>
              <w:rPr>
                <w:rFonts w:eastAsia="Calibri"/>
                <w:bCs/>
                <w:sz w:val="16"/>
                <w:szCs w:val="16"/>
                <w:lang w:eastAsia="zh-TW"/>
              </w:rPr>
            </w:pPr>
            <w:r w:rsidRPr="00277105">
              <w:rPr>
                <w:rFonts w:eastAsia="Calibri"/>
                <w:bCs/>
                <w:sz w:val="16"/>
                <w:szCs w:val="16"/>
                <w:lang w:eastAsia="zh-TW"/>
              </w:rPr>
              <w:t xml:space="preserve">Пружање стручних и доступних услуга у социјалној заштити </w:t>
            </w:r>
          </w:p>
          <w:p w:rsidR="00277105" w:rsidRPr="00277105" w:rsidRDefault="00277105" w:rsidP="00277105">
            <w:pPr>
              <w:rPr>
                <w:color w:val="000000"/>
                <w:sz w:val="16"/>
                <w:szCs w:val="16"/>
              </w:rPr>
            </w:pP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sz w:val="16"/>
                <w:szCs w:val="16"/>
                <w:lang w:val="ru-RU"/>
              </w:rPr>
            </w:pPr>
            <w:r w:rsidRPr="00277105">
              <w:rPr>
                <w:sz w:val="16"/>
                <w:szCs w:val="16"/>
                <w:lang w:val="ru-RU"/>
              </w:rPr>
              <w:t>Број корисника услуга Центра за социјални рад</w:t>
            </w:r>
          </w:p>
          <w:p w:rsidR="00277105" w:rsidRPr="00277105" w:rsidRDefault="00277105" w:rsidP="00277105">
            <w:pPr>
              <w:rPr>
                <w:sz w:val="16"/>
                <w:szCs w:val="16"/>
                <w:lang w:val="sr-Latn-BA"/>
              </w:rPr>
            </w:pP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30.000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30.000</w:t>
            </w:r>
          </w:p>
        </w:tc>
        <w:tc>
          <w:tcPr>
            <w:tcW w:w="1919" w:type="dxa"/>
          </w:tcPr>
          <w:p w:rsidR="00277105" w:rsidRPr="00277105" w:rsidRDefault="00277105" w:rsidP="00277105">
            <w:pPr>
              <w:rPr>
                <w:sz w:val="16"/>
                <w:szCs w:val="16"/>
                <w:lang w:val="sr-Latn-BA"/>
              </w:rPr>
            </w:pPr>
            <w:r w:rsidRPr="00277105">
              <w:rPr>
                <w:sz w:val="16"/>
                <w:szCs w:val="16"/>
              </w:rPr>
              <w:t>Лутрија Републике Српске</w:t>
            </w: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sz w:val="16"/>
                <w:szCs w:val="16"/>
                <w:lang w:val="ru-RU"/>
              </w:rPr>
            </w:pPr>
            <w:r w:rsidRPr="00277105">
              <w:rPr>
                <w:bCs/>
                <w:sz w:val="16"/>
                <w:szCs w:val="16"/>
                <w:lang w:val="ru-RU"/>
              </w:rPr>
              <w:t xml:space="preserve">Мјера </w:t>
            </w:r>
            <w:r w:rsidRPr="00277105">
              <w:rPr>
                <w:bCs/>
                <w:sz w:val="16"/>
                <w:szCs w:val="16"/>
                <w:lang w:val="sr-Latn-BA"/>
              </w:rPr>
              <w:t>2</w:t>
            </w:r>
            <w:r w:rsidRPr="00277105">
              <w:rPr>
                <w:bCs/>
                <w:sz w:val="16"/>
                <w:szCs w:val="16"/>
                <w:lang w:val="ru-RU"/>
              </w:rPr>
              <w:t>.3.2.</w:t>
            </w:r>
            <w:r w:rsidRPr="00277105">
              <w:rPr>
                <w:sz w:val="16"/>
                <w:szCs w:val="16"/>
                <w:lang w:val="ru-RU"/>
              </w:rPr>
              <w:t xml:space="preserve"> </w:t>
            </w:r>
          </w:p>
          <w:p w:rsidR="00277105" w:rsidRPr="00277105" w:rsidRDefault="00277105" w:rsidP="00277105">
            <w:pPr>
              <w:widowControl w:val="0"/>
              <w:autoSpaceDE w:val="0"/>
              <w:autoSpaceDN w:val="0"/>
              <w:adjustRightInd w:val="0"/>
              <w:ind w:firstLine="27"/>
              <w:rPr>
                <w:color w:val="000000"/>
                <w:sz w:val="16"/>
                <w:szCs w:val="16"/>
              </w:rPr>
            </w:pPr>
            <w:r w:rsidRPr="00277105">
              <w:rPr>
                <w:sz w:val="16"/>
                <w:szCs w:val="16"/>
                <w:lang w:val="ru-RU"/>
              </w:rPr>
              <w:t>Смањење сиромаштва и помоћ рањивим                                                               категоријама становништва</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mn-ea"/>
                <w:bCs/>
                <w:sz w:val="16"/>
                <w:szCs w:val="16"/>
              </w:rPr>
              <w:t>Износ социјалних трансфера по глави становника</w:t>
            </w:r>
            <w:r w:rsidRPr="00277105">
              <w:rPr>
                <w:rFonts w:eastAsia="+mn-ea"/>
                <w:bCs/>
                <w:sz w:val="16"/>
                <w:szCs w:val="16"/>
                <w:lang w:val="sr-Latn-BA"/>
              </w:rPr>
              <w:t xml:space="preserve"> </w:t>
            </w:r>
            <w:r w:rsidRPr="00277105">
              <w:rPr>
                <w:rFonts w:eastAsia="+mn-ea"/>
                <w:bCs/>
                <w:sz w:val="16"/>
                <w:szCs w:val="16"/>
              </w:rPr>
              <w:t xml:space="preserve"> </w:t>
            </w:r>
            <w:r w:rsidRPr="00277105">
              <w:rPr>
                <w:rFonts w:eastAsia="Calibri"/>
                <w:sz w:val="16"/>
                <w:szCs w:val="16"/>
              </w:rPr>
              <w:t xml:space="preserve"> (КМ)</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30.000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30.000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2.3.2.1.  Стамбено збрињавање социјално угрожених породица </w:t>
            </w:r>
          </w:p>
          <w:p w:rsidR="00277105" w:rsidRPr="00277105" w:rsidRDefault="00277105" w:rsidP="00277105">
            <w:pPr>
              <w:rPr>
                <w:color w:val="000000"/>
                <w:sz w:val="16"/>
                <w:szCs w:val="16"/>
              </w:rPr>
            </w:pPr>
          </w:p>
          <w:p w:rsidR="00277105" w:rsidRPr="00277105" w:rsidRDefault="00277105" w:rsidP="00277105">
            <w:pPr>
              <w:rPr>
                <w:color w:val="000000"/>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Рјешено стамбено питање за три социјално угрожене породице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30.000</w:t>
            </w:r>
          </w:p>
        </w:tc>
        <w:tc>
          <w:tcPr>
            <w:tcW w:w="1919" w:type="dxa"/>
          </w:tcPr>
          <w:p w:rsidR="00277105" w:rsidRPr="00277105" w:rsidRDefault="00277105" w:rsidP="00277105">
            <w:pPr>
              <w:rPr>
                <w:sz w:val="16"/>
                <w:szCs w:val="16"/>
              </w:rPr>
            </w:pPr>
            <w:r w:rsidRPr="00277105">
              <w:rPr>
                <w:sz w:val="16"/>
                <w:szCs w:val="16"/>
              </w:rPr>
              <w:t>Лутрија Републике Српске</w:t>
            </w:r>
          </w:p>
        </w:tc>
      </w:tr>
      <w:tr w:rsidR="00277105" w:rsidRPr="00277105" w:rsidTr="00277105">
        <w:trPr>
          <w:cantSplit/>
          <w:trHeight w:val="1134"/>
        </w:trPr>
        <w:tc>
          <w:tcPr>
            <w:tcW w:w="2376" w:type="dxa"/>
            <w:vAlign w:val="center"/>
          </w:tcPr>
          <w:p w:rsidR="00277105" w:rsidRPr="00277105" w:rsidRDefault="00277105" w:rsidP="00277105">
            <w:pPr>
              <w:rPr>
                <w:rFonts w:eastAsia="Calibri"/>
                <w:bCs/>
                <w:sz w:val="16"/>
                <w:szCs w:val="16"/>
                <w:lang w:eastAsia="zh-TW"/>
              </w:rPr>
            </w:pPr>
            <w:r w:rsidRPr="00277105">
              <w:rPr>
                <w:rFonts w:eastAsia="Calibri"/>
                <w:bCs/>
                <w:sz w:val="16"/>
                <w:szCs w:val="16"/>
                <w:lang w:eastAsia="zh-TW"/>
              </w:rPr>
              <w:t>Стратешки циљ</w:t>
            </w:r>
            <w:r w:rsidRPr="00277105">
              <w:rPr>
                <w:rFonts w:eastAsia="Calibri"/>
                <w:bCs/>
                <w:sz w:val="16"/>
                <w:szCs w:val="16"/>
                <w:lang w:val="sr-Latn-BA" w:eastAsia="zh-TW"/>
              </w:rPr>
              <w:t xml:space="preserve"> </w:t>
            </w:r>
            <w:r w:rsidRPr="00277105">
              <w:rPr>
                <w:rFonts w:eastAsia="Calibri"/>
                <w:bCs/>
                <w:sz w:val="16"/>
                <w:szCs w:val="16"/>
                <w:lang w:eastAsia="zh-TW"/>
              </w:rPr>
              <w:t>3. Одговорно управљати животном средином</w:t>
            </w:r>
          </w:p>
          <w:p w:rsidR="00277105" w:rsidRPr="00277105" w:rsidRDefault="00277105" w:rsidP="00277105">
            <w:pPr>
              <w:rPr>
                <w:sz w:val="16"/>
                <w:szCs w:val="16"/>
              </w:rPr>
            </w:pP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iCs/>
                <w:color w:val="000000"/>
                <w:sz w:val="16"/>
                <w:szCs w:val="16"/>
              </w:rPr>
            </w:pPr>
            <w:r w:rsidRPr="00277105">
              <w:rPr>
                <w:iCs/>
                <w:color w:val="000000"/>
                <w:sz w:val="16"/>
                <w:szCs w:val="16"/>
                <w:lang w:val="hr-HR"/>
              </w:rPr>
              <w:t>Количине исправно одложеног отпада</w:t>
            </w:r>
            <w:r w:rsidRPr="00277105">
              <w:rPr>
                <w:iCs/>
                <w:color w:val="000000"/>
                <w:sz w:val="16"/>
                <w:szCs w:val="16"/>
              </w:rPr>
              <w:t xml:space="preserve"> (</w:t>
            </w:r>
            <w:r w:rsidRPr="00277105">
              <w:rPr>
                <w:iCs/>
                <w:color w:val="000000"/>
                <w:sz w:val="16"/>
                <w:szCs w:val="16"/>
                <w:lang w:val="sr-Latn-BA"/>
              </w:rPr>
              <w:t>t</w:t>
            </w:r>
            <w:r w:rsidRPr="00277105">
              <w:rPr>
                <w:iCs/>
                <w:color w:val="000000"/>
                <w:sz w:val="16"/>
                <w:szCs w:val="16"/>
              </w:rPr>
              <w:t>)</w:t>
            </w:r>
          </w:p>
          <w:p w:rsidR="00277105" w:rsidRPr="00277105" w:rsidRDefault="00277105" w:rsidP="00277105">
            <w:pPr>
              <w:rPr>
                <w:iCs/>
                <w:color w:val="000000"/>
                <w:sz w:val="16"/>
                <w:szCs w:val="16"/>
              </w:rPr>
            </w:pPr>
            <w:r w:rsidRPr="00277105">
              <w:rPr>
                <w:iCs/>
                <w:color w:val="000000"/>
                <w:sz w:val="16"/>
                <w:szCs w:val="16"/>
              </w:rPr>
              <w:t>Број дивљих привремених депонија</w:t>
            </w:r>
          </w:p>
          <w:p w:rsidR="00277105" w:rsidRPr="00277105" w:rsidRDefault="00277105" w:rsidP="00277105">
            <w:pPr>
              <w:rPr>
                <w:iCs/>
                <w:sz w:val="16"/>
                <w:szCs w:val="16"/>
              </w:rPr>
            </w:pPr>
            <w:r w:rsidRPr="00277105">
              <w:rPr>
                <w:iCs/>
                <w:sz w:val="16"/>
                <w:szCs w:val="16"/>
              </w:rPr>
              <w:t>Број домаћинстава обухваћен организованим одвозом отпада</w:t>
            </w:r>
          </w:p>
          <w:p w:rsidR="00277105" w:rsidRPr="00277105" w:rsidRDefault="00277105" w:rsidP="00277105">
            <w:pPr>
              <w:rPr>
                <w:sz w:val="16"/>
                <w:szCs w:val="16"/>
                <w:lang w:val="sr-Latn-BA"/>
              </w:rPr>
            </w:pPr>
            <w:r w:rsidRPr="00277105">
              <w:rPr>
                <w:iCs/>
                <w:sz w:val="16"/>
                <w:szCs w:val="16"/>
              </w:rPr>
              <w:t>Врој домаћинстава који има приступ на јавну водоводну мрежу којом управља ЈКП</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487.500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335.500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873.500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872.000</w:t>
            </w:r>
          </w:p>
        </w:tc>
        <w:tc>
          <w:tcPr>
            <w:tcW w:w="1919" w:type="dxa"/>
          </w:tcPr>
          <w:p w:rsidR="00277105" w:rsidRPr="00277105" w:rsidRDefault="00277105" w:rsidP="00277105">
            <w:pPr>
              <w:rPr>
                <w:sz w:val="16"/>
                <w:szCs w:val="16"/>
                <w:lang w:val="sr-Latn-BA"/>
              </w:rPr>
            </w:pPr>
            <w:r w:rsidRPr="00277105">
              <w:rPr>
                <w:sz w:val="16"/>
                <w:szCs w:val="16"/>
              </w:rPr>
              <w:t xml:space="preserve">Лутрија Републике Српске, Фонд за заштиту животне средине и ЕЕ, Министарство за избјегла и расељена лица ФБИХ  </w:t>
            </w:r>
          </w:p>
        </w:tc>
      </w:tr>
      <w:tr w:rsidR="00277105" w:rsidRPr="00277105" w:rsidTr="00277105">
        <w:trPr>
          <w:cantSplit/>
          <w:trHeight w:val="1134"/>
        </w:trPr>
        <w:tc>
          <w:tcPr>
            <w:tcW w:w="2376" w:type="dxa"/>
            <w:vAlign w:val="center"/>
          </w:tcPr>
          <w:p w:rsidR="00277105" w:rsidRPr="00277105" w:rsidRDefault="00277105" w:rsidP="00277105">
            <w:pPr>
              <w:rPr>
                <w:rFonts w:eastAsia="Calibri"/>
                <w:bCs/>
                <w:sz w:val="16"/>
                <w:szCs w:val="16"/>
                <w:lang w:eastAsia="zh-TW"/>
              </w:rPr>
            </w:pPr>
            <w:r w:rsidRPr="00277105">
              <w:rPr>
                <w:rFonts w:eastAsia="Calibri"/>
                <w:bCs/>
                <w:sz w:val="16"/>
                <w:szCs w:val="16"/>
                <w:lang w:eastAsia="zh-TW"/>
              </w:rPr>
              <w:t xml:space="preserve">Приоритет 3.1. </w:t>
            </w:r>
          </w:p>
          <w:p w:rsidR="00277105" w:rsidRPr="00277105" w:rsidRDefault="00277105" w:rsidP="00277105">
            <w:pPr>
              <w:rPr>
                <w:rFonts w:eastAsia="Calibri"/>
                <w:bCs/>
                <w:sz w:val="16"/>
                <w:szCs w:val="16"/>
                <w:lang w:eastAsia="zh-TW"/>
              </w:rPr>
            </w:pPr>
            <w:r w:rsidRPr="00277105">
              <w:rPr>
                <w:rFonts w:eastAsia="Calibri"/>
                <w:bCs/>
                <w:sz w:val="16"/>
                <w:szCs w:val="16"/>
                <w:lang w:eastAsia="zh-TW"/>
              </w:rPr>
              <w:t>Јачати систем управљања отпадом</w:t>
            </w:r>
          </w:p>
          <w:p w:rsidR="00277105" w:rsidRPr="00277105" w:rsidRDefault="00277105" w:rsidP="00277105">
            <w:pPr>
              <w:rPr>
                <w:sz w:val="16"/>
                <w:szCs w:val="16"/>
              </w:rPr>
            </w:pPr>
          </w:p>
        </w:tc>
        <w:tc>
          <w:tcPr>
            <w:tcW w:w="1701" w:type="dxa"/>
            <w:tcBorders>
              <w:tr2bl w:val="single" w:sz="4" w:space="0" w:color="auto"/>
            </w:tcBorders>
          </w:tcPr>
          <w:p w:rsidR="00277105" w:rsidRPr="00277105" w:rsidRDefault="00277105" w:rsidP="00277105">
            <w:pPr>
              <w:jc w:val="both"/>
              <w:rPr>
                <w:sz w:val="16"/>
                <w:szCs w:val="16"/>
                <w:lang w:val="sr-Latn-BA"/>
              </w:rPr>
            </w:pPr>
          </w:p>
        </w:tc>
        <w:tc>
          <w:tcPr>
            <w:tcW w:w="4820" w:type="dxa"/>
            <w:vAlign w:val="center"/>
          </w:tcPr>
          <w:p w:rsidR="00277105" w:rsidRPr="00277105" w:rsidRDefault="00277105" w:rsidP="00277105">
            <w:pPr>
              <w:rPr>
                <w:sz w:val="16"/>
                <w:szCs w:val="16"/>
                <w:lang w:val="ru-RU"/>
              </w:rPr>
            </w:pPr>
            <w:r w:rsidRPr="00277105">
              <w:rPr>
                <w:sz w:val="16"/>
                <w:szCs w:val="16"/>
                <w:lang w:val="ru-RU"/>
              </w:rPr>
              <w:t>Број привремених  дивљих депонија</w:t>
            </w:r>
          </w:p>
          <w:p w:rsidR="00277105" w:rsidRPr="00277105" w:rsidRDefault="00277105" w:rsidP="00277105">
            <w:pPr>
              <w:rPr>
                <w:sz w:val="16"/>
                <w:szCs w:val="16"/>
                <w:lang w:val="ru-RU"/>
              </w:rPr>
            </w:pPr>
            <w:r w:rsidRPr="00277105">
              <w:rPr>
                <w:sz w:val="16"/>
                <w:szCs w:val="16"/>
                <w:lang w:val="ru-RU"/>
              </w:rPr>
              <w:t>Проценат корисног отпада који се раздваја</w:t>
            </w:r>
          </w:p>
          <w:p w:rsidR="00277105" w:rsidRPr="00277105" w:rsidRDefault="00277105" w:rsidP="00277105">
            <w:pPr>
              <w:rPr>
                <w:sz w:val="16"/>
                <w:szCs w:val="16"/>
                <w:lang w:val="sr-Latn-BA"/>
              </w:rPr>
            </w:pPr>
            <w:r w:rsidRPr="00277105">
              <w:rPr>
                <w:sz w:val="16"/>
                <w:szCs w:val="16"/>
                <w:lang w:val="ru-RU"/>
              </w:rPr>
              <w:t>Број корисника комуналне услуге одвоза отпада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122.500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123.500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122.000</w:t>
            </w:r>
          </w:p>
        </w:tc>
        <w:tc>
          <w:tcPr>
            <w:tcW w:w="1919" w:type="dxa"/>
          </w:tcPr>
          <w:p w:rsidR="00277105" w:rsidRPr="00277105" w:rsidRDefault="00277105" w:rsidP="00277105">
            <w:pPr>
              <w:rPr>
                <w:sz w:val="16"/>
                <w:szCs w:val="16"/>
                <w:lang w:val="sr-Latn-BA"/>
              </w:rPr>
            </w:pPr>
            <w:r w:rsidRPr="00277105">
              <w:rPr>
                <w:sz w:val="16"/>
                <w:szCs w:val="16"/>
              </w:rPr>
              <w:t xml:space="preserve">Фонд за заштиту животне средине и ЕЕ  </w:t>
            </w: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rPr>
                <w:bCs/>
                <w:sz w:val="16"/>
                <w:szCs w:val="16"/>
                <w:lang w:val="ru-RU"/>
              </w:rPr>
            </w:pPr>
            <w:r w:rsidRPr="00277105">
              <w:rPr>
                <w:bCs/>
                <w:sz w:val="16"/>
                <w:szCs w:val="16"/>
                <w:lang w:val="ru-RU"/>
              </w:rPr>
              <w:t>Мјера 3.1.</w:t>
            </w:r>
            <w:r w:rsidRPr="00277105">
              <w:rPr>
                <w:bCs/>
                <w:sz w:val="16"/>
                <w:szCs w:val="16"/>
                <w:lang w:val="sr-Latn-BA"/>
              </w:rPr>
              <w:t>1</w:t>
            </w:r>
            <w:r w:rsidRPr="00277105">
              <w:rPr>
                <w:bCs/>
                <w:sz w:val="16"/>
                <w:szCs w:val="16"/>
                <w:lang w:val="ru-RU"/>
              </w:rPr>
              <w:t>.</w:t>
            </w:r>
          </w:p>
          <w:p w:rsidR="00277105" w:rsidRPr="00277105" w:rsidRDefault="00277105" w:rsidP="00277105">
            <w:pPr>
              <w:widowControl w:val="0"/>
              <w:autoSpaceDE w:val="0"/>
              <w:autoSpaceDN w:val="0"/>
              <w:adjustRightInd w:val="0"/>
              <w:rPr>
                <w:sz w:val="16"/>
                <w:szCs w:val="16"/>
                <w:lang w:val="ru-RU"/>
              </w:rPr>
            </w:pPr>
            <w:r w:rsidRPr="00277105">
              <w:rPr>
                <w:sz w:val="16"/>
                <w:szCs w:val="16"/>
              </w:rPr>
              <w:t>Санација дивљих депонија и раздвајање корисног                                                            отпада</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rFonts w:eastAsia="+mn-ea"/>
                <w:bCs/>
                <w:sz w:val="16"/>
                <w:szCs w:val="16"/>
              </w:rPr>
            </w:pPr>
            <w:r w:rsidRPr="00277105">
              <w:rPr>
                <w:rFonts w:eastAsia="+mn-ea"/>
                <w:bCs/>
                <w:sz w:val="16"/>
                <w:szCs w:val="16"/>
              </w:rPr>
              <w:t>Број привремених дивљих депонија</w:t>
            </w:r>
          </w:p>
          <w:p w:rsidR="00277105" w:rsidRPr="00277105" w:rsidRDefault="00277105" w:rsidP="00277105">
            <w:pPr>
              <w:rPr>
                <w:sz w:val="16"/>
                <w:szCs w:val="16"/>
                <w:lang w:val="sr-Latn-BA"/>
              </w:rPr>
            </w:pPr>
            <w:r w:rsidRPr="00277105">
              <w:rPr>
                <w:rFonts w:eastAsia="+mn-ea"/>
                <w:bCs/>
                <w:sz w:val="16"/>
                <w:szCs w:val="16"/>
              </w:rPr>
              <w:t>Проценат корисног отпада који се раздваја</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122.500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123.500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1.500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122.000</w:t>
            </w:r>
          </w:p>
        </w:tc>
        <w:tc>
          <w:tcPr>
            <w:tcW w:w="1919" w:type="dxa"/>
          </w:tcPr>
          <w:p w:rsidR="00277105" w:rsidRPr="00277105" w:rsidRDefault="00277105" w:rsidP="00277105">
            <w:pPr>
              <w:rPr>
                <w:sz w:val="16"/>
                <w:szCs w:val="16"/>
                <w:lang w:val="sr-Latn-BA"/>
              </w:rPr>
            </w:pPr>
            <w:r w:rsidRPr="00277105">
              <w:rPr>
                <w:sz w:val="16"/>
                <w:szCs w:val="16"/>
              </w:rPr>
              <w:t xml:space="preserve">Фонд за заштиту животне средине и ЕЕ  </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3.1.1.1.  Санација привремене депоније Црни Врх </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Санирана привремена депонија Црни Врх</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122.000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122.000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122.000</w:t>
            </w:r>
          </w:p>
        </w:tc>
        <w:tc>
          <w:tcPr>
            <w:tcW w:w="1919" w:type="dxa"/>
          </w:tcPr>
          <w:p w:rsidR="00277105" w:rsidRPr="00277105" w:rsidRDefault="00277105" w:rsidP="00277105">
            <w:pPr>
              <w:rPr>
                <w:sz w:val="16"/>
                <w:szCs w:val="16"/>
              </w:rPr>
            </w:pPr>
            <w:r w:rsidRPr="00277105">
              <w:rPr>
                <w:sz w:val="16"/>
                <w:szCs w:val="16"/>
              </w:rPr>
              <w:t xml:space="preserve">Фонд за заштиту животне средине и ЕЕ  </w:t>
            </w: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color w:val="000000"/>
                <w:sz w:val="16"/>
                <w:szCs w:val="16"/>
              </w:rPr>
              <w:t xml:space="preserve">Пројекат или активност </w:t>
            </w:r>
            <w:r w:rsidRPr="00277105">
              <w:rPr>
                <w:sz w:val="16"/>
                <w:szCs w:val="16"/>
              </w:rPr>
              <w:t xml:space="preserve">3.1.1.2.  Санација дивљих депонија на подручју општине  </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Саниране минимум три локалне дивље депоније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1.500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sz w:val="16"/>
                <w:szCs w:val="16"/>
              </w:rPr>
            </w:pPr>
            <w:r w:rsidRPr="00277105">
              <w:rPr>
                <w:rFonts w:eastAsia="Calibri"/>
                <w:bCs/>
                <w:sz w:val="16"/>
                <w:szCs w:val="16"/>
                <w:lang w:eastAsia="zh-TW"/>
              </w:rPr>
              <w:t>Приоритет 3.3. Побољшати снабдијевање комуналним услугама уз јачање енергетске ефикасности</w:t>
            </w:r>
          </w:p>
        </w:tc>
        <w:tc>
          <w:tcPr>
            <w:tcW w:w="1701" w:type="dxa"/>
            <w:tcBorders>
              <w:tr2bl w:val="single" w:sz="4" w:space="0" w:color="auto"/>
            </w:tcBorders>
          </w:tcPr>
          <w:p w:rsidR="00277105" w:rsidRPr="00277105" w:rsidRDefault="00277105" w:rsidP="00277105">
            <w:pPr>
              <w:rPr>
                <w:sz w:val="16"/>
                <w:szCs w:val="16"/>
                <w:lang w:val="sr-Latn-BA"/>
              </w:rPr>
            </w:pPr>
          </w:p>
        </w:tc>
        <w:tc>
          <w:tcPr>
            <w:tcW w:w="4820" w:type="dxa"/>
            <w:vAlign w:val="center"/>
          </w:tcPr>
          <w:p w:rsidR="00277105" w:rsidRPr="00277105" w:rsidRDefault="00277105" w:rsidP="00277105">
            <w:pPr>
              <w:rPr>
                <w:sz w:val="16"/>
                <w:szCs w:val="16"/>
                <w:lang w:val="ru-RU"/>
              </w:rPr>
            </w:pPr>
            <w:r w:rsidRPr="00277105">
              <w:rPr>
                <w:sz w:val="16"/>
                <w:szCs w:val="16"/>
                <w:lang w:val="ru-RU"/>
              </w:rPr>
              <w:t>Број прикључака на јавну канализацију мрезу на подручју општине</w:t>
            </w:r>
          </w:p>
          <w:p w:rsidR="00277105" w:rsidRPr="00277105" w:rsidRDefault="00277105" w:rsidP="00277105">
            <w:pPr>
              <w:rPr>
                <w:sz w:val="16"/>
                <w:szCs w:val="16"/>
                <w:lang w:val="ru-RU"/>
              </w:rPr>
            </w:pPr>
            <w:r w:rsidRPr="00277105">
              <w:rPr>
                <w:sz w:val="16"/>
                <w:szCs w:val="16"/>
                <w:lang w:val="ru-RU"/>
              </w:rPr>
              <w:t>Број  објеката на којима су примјењене мјере ЕЕ</w:t>
            </w:r>
          </w:p>
          <w:p w:rsidR="00277105" w:rsidRPr="00277105" w:rsidRDefault="00277105" w:rsidP="00277105">
            <w:pPr>
              <w:rPr>
                <w:sz w:val="16"/>
                <w:szCs w:val="16"/>
                <w:lang w:val="sr-Latn-BA"/>
              </w:rPr>
            </w:pPr>
            <w:r w:rsidRPr="00277105">
              <w:rPr>
                <w:sz w:val="16"/>
                <w:szCs w:val="16"/>
                <w:lang w:val="ru-RU"/>
              </w:rPr>
              <w:t>Број прикључака на водоводну мрежу којом управља ЈКП</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365.000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335.000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750.000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750.000</w:t>
            </w:r>
          </w:p>
        </w:tc>
        <w:tc>
          <w:tcPr>
            <w:tcW w:w="1919" w:type="dxa"/>
          </w:tcPr>
          <w:p w:rsidR="00277105" w:rsidRPr="00277105" w:rsidRDefault="00277105" w:rsidP="00277105">
            <w:pPr>
              <w:rPr>
                <w:sz w:val="16"/>
                <w:szCs w:val="16"/>
              </w:rPr>
            </w:pPr>
            <w:r w:rsidRPr="00277105">
              <w:rPr>
                <w:sz w:val="16"/>
                <w:szCs w:val="16"/>
              </w:rPr>
              <w:t xml:space="preserve">Влада РС, Министарство за избјегла и расељена лица ФБИХ,  Фонд за заштиту животне средине и ЕЕ  </w:t>
            </w: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b/>
                <w:bCs/>
                <w:sz w:val="16"/>
                <w:szCs w:val="16"/>
              </w:rPr>
            </w:pPr>
            <w:r w:rsidRPr="00277105">
              <w:rPr>
                <w:bCs/>
                <w:sz w:val="16"/>
                <w:szCs w:val="16"/>
                <w:lang w:val="ru-RU"/>
              </w:rPr>
              <w:t>Мјера 3.3.</w:t>
            </w:r>
            <w:r w:rsidRPr="00277105">
              <w:rPr>
                <w:bCs/>
                <w:sz w:val="16"/>
                <w:szCs w:val="16"/>
                <w:lang w:val="sr-Latn-BA"/>
              </w:rPr>
              <w:t>1</w:t>
            </w:r>
            <w:r w:rsidRPr="00277105">
              <w:rPr>
                <w:bCs/>
                <w:sz w:val="16"/>
                <w:szCs w:val="16"/>
                <w:lang w:val="ru-RU"/>
              </w:rPr>
              <w:t>.</w:t>
            </w:r>
            <w:r w:rsidRPr="00277105">
              <w:rPr>
                <w:b/>
                <w:bCs/>
                <w:sz w:val="16"/>
                <w:szCs w:val="16"/>
              </w:rPr>
              <w:t xml:space="preserve"> </w:t>
            </w:r>
          </w:p>
          <w:p w:rsidR="00277105" w:rsidRPr="00277105" w:rsidRDefault="00277105" w:rsidP="00277105">
            <w:pPr>
              <w:widowControl w:val="0"/>
              <w:autoSpaceDE w:val="0"/>
              <w:autoSpaceDN w:val="0"/>
              <w:adjustRightInd w:val="0"/>
              <w:rPr>
                <w:sz w:val="16"/>
                <w:szCs w:val="16"/>
              </w:rPr>
            </w:pPr>
            <w:r w:rsidRPr="00277105">
              <w:rPr>
                <w:sz w:val="16"/>
                <w:szCs w:val="16"/>
              </w:rPr>
              <w:t xml:space="preserve"> </w:t>
            </w:r>
            <w:r w:rsidRPr="00277105">
              <w:rPr>
                <w:sz w:val="16"/>
                <w:szCs w:val="16"/>
                <w:lang w:val="ru-RU"/>
              </w:rPr>
              <w:t>Изградња нових и реконструкција постојећих                                                                 капацитета за водоснадбијевање и  канализације</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rFonts w:eastAsia="+mn-ea"/>
                <w:bCs/>
                <w:sz w:val="16"/>
                <w:szCs w:val="16"/>
              </w:rPr>
            </w:pPr>
            <w:r w:rsidRPr="00277105">
              <w:rPr>
                <w:rFonts w:eastAsia="+mn-ea"/>
                <w:bCs/>
                <w:sz w:val="16"/>
                <w:szCs w:val="16"/>
              </w:rPr>
              <w:t>Број прикључака на јавну канализацију мрежу на подручју општине</w:t>
            </w:r>
          </w:p>
          <w:p w:rsidR="00277105" w:rsidRPr="00277105" w:rsidRDefault="00277105" w:rsidP="00277105">
            <w:pPr>
              <w:rPr>
                <w:sz w:val="16"/>
                <w:szCs w:val="16"/>
                <w:lang w:val="sr-Latn-BA"/>
              </w:rPr>
            </w:pPr>
            <w:r w:rsidRPr="00277105">
              <w:rPr>
                <w:rFonts w:eastAsia="+mn-ea"/>
                <w:bCs/>
                <w:sz w:val="16"/>
                <w:szCs w:val="16"/>
              </w:rPr>
              <w:t>Број прикључака на водоводну мрежу којом управља ЈКП</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50.000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130.000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100.000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280.000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280.000</w:t>
            </w:r>
          </w:p>
        </w:tc>
        <w:tc>
          <w:tcPr>
            <w:tcW w:w="1919" w:type="dxa"/>
          </w:tcPr>
          <w:p w:rsidR="00277105" w:rsidRPr="00277105" w:rsidRDefault="00277105" w:rsidP="00277105">
            <w:pPr>
              <w:rPr>
                <w:sz w:val="16"/>
                <w:szCs w:val="16"/>
                <w:lang w:val="sr-Latn-BA"/>
              </w:rPr>
            </w:pPr>
            <w:r w:rsidRPr="00277105">
              <w:rPr>
                <w:sz w:val="16"/>
                <w:szCs w:val="16"/>
              </w:rPr>
              <w:t>Влада РС, Министарство за избјегла и расељена лица ФБИХ</w:t>
            </w:r>
          </w:p>
        </w:tc>
      </w:tr>
      <w:tr w:rsidR="00277105" w:rsidRPr="00277105" w:rsidTr="00277105">
        <w:trPr>
          <w:cantSplit/>
          <w:trHeight w:val="1134"/>
        </w:trPr>
        <w:tc>
          <w:tcPr>
            <w:tcW w:w="2376" w:type="dxa"/>
            <w:vAlign w:val="center"/>
          </w:tcPr>
          <w:p w:rsidR="00277105" w:rsidRPr="00277105" w:rsidRDefault="00277105" w:rsidP="00277105">
            <w:pPr>
              <w:rPr>
                <w:sz w:val="16"/>
                <w:szCs w:val="16"/>
              </w:rPr>
            </w:pPr>
            <w:r w:rsidRPr="00277105">
              <w:rPr>
                <w:color w:val="000000"/>
                <w:sz w:val="16"/>
                <w:szCs w:val="16"/>
              </w:rPr>
              <w:t>Пројекат или активност 3.3.1.1.  Израда Пројекта за рјешавање проблема водоснабдијевања на подручју општине</w:t>
            </w: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Израђен пројекат за рјешавање проблема водоснабдијевања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30.000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30.000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 xml:space="preserve">Пројекат или активност 3.3.1.2.  Изградња и санација водоводне мреже на подручју општине </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Изграђена/ санирана минимум два локална водовода на подручју општине</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100.000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200.000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200.000</w:t>
            </w:r>
          </w:p>
        </w:tc>
        <w:tc>
          <w:tcPr>
            <w:tcW w:w="1919" w:type="dxa"/>
          </w:tcPr>
          <w:p w:rsidR="00277105" w:rsidRPr="00277105" w:rsidRDefault="00277105" w:rsidP="00277105">
            <w:pPr>
              <w:rPr>
                <w:sz w:val="16"/>
                <w:szCs w:val="16"/>
              </w:rPr>
            </w:pPr>
            <w:r w:rsidRPr="00277105">
              <w:rPr>
                <w:sz w:val="16"/>
                <w:szCs w:val="16"/>
              </w:rPr>
              <w:t>Влада РС</w:t>
            </w: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 3.3.1.3.  Реконструкција водоводне мреже за Зелину</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 xml:space="preserve">Одјељење за </w:t>
            </w:r>
            <w:r w:rsidRPr="00277105">
              <w:rPr>
                <w:rFonts w:eastAsia="Calibri"/>
                <w:sz w:val="16"/>
                <w:szCs w:val="16"/>
                <w:lang w:val="sr-Latn-BA" w:bidi="en-US"/>
              </w:rPr>
              <w:t>општу управу, просторно уређење и комуналне послове</w:t>
            </w:r>
          </w:p>
        </w:tc>
        <w:tc>
          <w:tcPr>
            <w:tcW w:w="4820" w:type="dxa"/>
            <w:vAlign w:val="center"/>
          </w:tcPr>
          <w:p w:rsidR="00277105" w:rsidRPr="00277105" w:rsidRDefault="00277105" w:rsidP="00277105">
            <w:pPr>
              <w:rPr>
                <w:sz w:val="16"/>
                <w:szCs w:val="16"/>
                <w:lang w:val="sr-Latn-BA"/>
              </w:rPr>
            </w:pPr>
            <w:r w:rsidRPr="00277105">
              <w:rPr>
                <w:rFonts w:eastAsia="Calibri"/>
                <w:sz w:val="16"/>
                <w:szCs w:val="16"/>
              </w:rPr>
              <w:t>Извршена реконструкција водоводне мреже за насељено мјесто Зелина</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50.000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50.000</w:t>
            </w:r>
          </w:p>
        </w:tc>
        <w:tc>
          <w:tcPr>
            <w:tcW w:w="1919" w:type="dxa"/>
          </w:tcPr>
          <w:p w:rsidR="00277105" w:rsidRPr="00277105" w:rsidRDefault="00277105" w:rsidP="00277105">
            <w:pPr>
              <w:rPr>
                <w:sz w:val="16"/>
                <w:szCs w:val="16"/>
              </w:rPr>
            </w:pPr>
            <w:r w:rsidRPr="00277105">
              <w:rPr>
                <w:sz w:val="16"/>
                <w:szCs w:val="16"/>
              </w:rPr>
              <w:t>Министарство за избјегла и расељена лица ФБИХ</w:t>
            </w:r>
          </w:p>
        </w:tc>
      </w:tr>
      <w:tr w:rsidR="00277105" w:rsidRPr="00277105" w:rsidTr="00277105">
        <w:trPr>
          <w:cantSplit/>
          <w:trHeight w:val="1134"/>
        </w:trPr>
        <w:tc>
          <w:tcPr>
            <w:tcW w:w="2376" w:type="dxa"/>
            <w:vAlign w:val="center"/>
          </w:tcPr>
          <w:p w:rsidR="00277105" w:rsidRPr="00277105" w:rsidRDefault="00277105" w:rsidP="00277105">
            <w:pPr>
              <w:widowControl w:val="0"/>
              <w:autoSpaceDE w:val="0"/>
              <w:autoSpaceDN w:val="0"/>
              <w:adjustRightInd w:val="0"/>
              <w:ind w:firstLine="27"/>
              <w:rPr>
                <w:sz w:val="16"/>
                <w:szCs w:val="16"/>
                <w:lang w:val="ru-RU"/>
              </w:rPr>
            </w:pPr>
            <w:r w:rsidRPr="00277105">
              <w:rPr>
                <w:bCs/>
                <w:sz w:val="16"/>
                <w:szCs w:val="16"/>
                <w:lang w:val="ru-RU"/>
              </w:rPr>
              <w:t>Мјера 3.3.2.</w:t>
            </w:r>
            <w:r w:rsidRPr="00277105">
              <w:rPr>
                <w:b/>
                <w:bCs/>
                <w:sz w:val="16"/>
                <w:szCs w:val="16"/>
              </w:rPr>
              <w:t xml:space="preserve"> </w:t>
            </w:r>
            <w:r w:rsidRPr="00277105">
              <w:rPr>
                <w:sz w:val="16"/>
                <w:szCs w:val="16"/>
              </w:rPr>
              <w:t xml:space="preserve"> </w:t>
            </w:r>
            <w:r w:rsidRPr="00277105">
              <w:rPr>
                <w:sz w:val="16"/>
                <w:szCs w:val="16"/>
                <w:lang w:val="ru-RU"/>
              </w:rPr>
              <w:t>Унапређење енергетске ефикасности јавних                                                               објеката</w:t>
            </w:r>
          </w:p>
          <w:p w:rsidR="00277105" w:rsidRPr="00277105" w:rsidRDefault="00277105" w:rsidP="00277105">
            <w:pPr>
              <w:rPr>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rFonts w:eastAsia="+mn-ea"/>
                <w:bCs/>
                <w:sz w:val="16"/>
                <w:szCs w:val="16"/>
              </w:rPr>
              <w:t>Број објеката на којима су примјењене мјере ЕЕ</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235.000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235.000</w:t>
            </w:r>
          </w:p>
        </w:tc>
        <w:tc>
          <w:tcPr>
            <w:tcW w:w="567" w:type="dxa"/>
            <w:textDirection w:val="btLr"/>
          </w:tcPr>
          <w:p w:rsidR="00277105" w:rsidRPr="00277105" w:rsidRDefault="00277105" w:rsidP="00277105">
            <w:pPr>
              <w:ind w:left="113" w:right="113"/>
              <w:jc w:val="both"/>
              <w:rPr>
                <w:b/>
                <w:sz w:val="16"/>
                <w:szCs w:val="16"/>
                <w:lang w:val="sr-Latn-BA"/>
              </w:rPr>
            </w:pPr>
            <w:r w:rsidRPr="00277105">
              <w:rPr>
                <w:b/>
                <w:sz w:val="16"/>
                <w:szCs w:val="16"/>
                <w:lang w:val="sr-Latn-BA"/>
              </w:rPr>
              <w:t>470.000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0</w:t>
            </w:r>
          </w:p>
        </w:tc>
        <w:tc>
          <w:tcPr>
            <w:tcW w:w="567" w:type="dxa"/>
            <w:textDirection w:val="btLr"/>
          </w:tcPr>
          <w:p w:rsidR="00277105" w:rsidRPr="00277105" w:rsidRDefault="00277105" w:rsidP="00277105">
            <w:pPr>
              <w:ind w:left="113" w:right="113"/>
              <w:jc w:val="both"/>
              <w:rPr>
                <w:sz w:val="16"/>
                <w:szCs w:val="16"/>
                <w:lang w:val="sr-Latn-BA"/>
              </w:rPr>
            </w:pPr>
            <w:r w:rsidRPr="00277105">
              <w:rPr>
                <w:sz w:val="16"/>
                <w:szCs w:val="16"/>
                <w:lang w:val="sr-Latn-BA"/>
              </w:rPr>
              <w:t>470.000</w:t>
            </w:r>
          </w:p>
        </w:tc>
        <w:tc>
          <w:tcPr>
            <w:tcW w:w="1919" w:type="dxa"/>
          </w:tcPr>
          <w:p w:rsidR="00277105" w:rsidRPr="00277105" w:rsidRDefault="00277105" w:rsidP="00277105">
            <w:pPr>
              <w:rPr>
                <w:sz w:val="16"/>
                <w:szCs w:val="16"/>
                <w:lang w:val="sr-Latn-BA"/>
              </w:rPr>
            </w:pPr>
          </w:p>
        </w:tc>
      </w:tr>
      <w:tr w:rsidR="00277105" w:rsidRPr="00277105" w:rsidTr="00277105">
        <w:trPr>
          <w:cantSplit/>
          <w:trHeight w:val="1134"/>
        </w:trPr>
        <w:tc>
          <w:tcPr>
            <w:tcW w:w="2376" w:type="dxa"/>
            <w:vAlign w:val="center"/>
          </w:tcPr>
          <w:p w:rsidR="00277105" w:rsidRPr="00277105" w:rsidRDefault="00277105" w:rsidP="00277105">
            <w:pPr>
              <w:rPr>
                <w:color w:val="000000"/>
                <w:sz w:val="16"/>
                <w:szCs w:val="16"/>
              </w:rPr>
            </w:pPr>
            <w:r w:rsidRPr="00277105">
              <w:rPr>
                <w:color w:val="000000"/>
                <w:sz w:val="16"/>
                <w:szCs w:val="16"/>
              </w:rPr>
              <w:t>Пројекат или активност 3.3.2.1. Спровођење мјера енергетске ефикасности на згради општине Осмаци</w:t>
            </w:r>
          </w:p>
          <w:p w:rsidR="00277105" w:rsidRPr="00277105" w:rsidRDefault="00277105" w:rsidP="00277105">
            <w:pPr>
              <w:rPr>
                <w:color w:val="000000"/>
                <w:sz w:val="16"/>
                <w:szCs w:val="16"/>
              </w:rPr>
            </w:pPr>
          </w:p>
        </w:tc>
        <w:tc>
          <w:tcPr>
            <w:tcW w:w="1701" w:type="dxa"/>
          </w:tcPr>
          <w:p w:rsidR="00277105" w:rsidRPr="00277105" w:rsidRDefault="00277105" w:rsidP="00277105">
            <w:pPr>
              <w:rPr>
                <w:sz w:val="16"/>
                <w:szCs w:val="16"/>
                <w:lang w:val="sr-Latn-BA"/>
              </w:rPr>
            </w:pPr>
            <w:r w:rsidRPr="00277105">
              <w:rPr>
                <w:rFonts w:eastAsia="Calibri"/>
                <w:sz w:val="16"/>
                <w:szCs w:val="16"/>
                <w:lang w:bidi="en-US"/>
              </w:rPr>
              <w:t>Одјељење за привреду, финансије и друштвене дјелатности</w:t>
            </w:r>
          </w:p>
        </w:tc>
        <w:tc>
          <w:tcPr>
            <w:tcW w:w="4820" w:type="dxa"/>
            <w:vAlign w:val="center"/>
          </w:tcPr>
          <w:p w:rsidR="00277105" w:rsidRPr="00277105" w:rsidRDefault="00277105" w:rsidP="00277105">
            <w:pPr>
              <w:rPr>
                <w:sz w:val="16"/>
                <w:szCs w:val="16"/>
                <w:lang w:val="sr-Latn-BA"/>
              </w:rPr>
            </w:pPr>
            <w:r w:rsidRPr="00277105">
              <w:rPr>
                <w:sz w:val="16"/>
                <w:szCs w:val="16"/>
              </w:rPr>
              <w:t>Након примјене ЕЕ мјера, смањена количина утрошених чврстих енергената за гријање објеката зграде општине Осмаци за око 20 %</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235.000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235.000</w:t>
            </w:r>
          </w:p>
        </w:tc>
        <w:tc>
          <w:tcPr>
            <w:tcW w:w="567" w:type="dxa"/>
            <w:textDirection w:val="btLr"/>
          </w:tcPr>
          <w:p w:rsidR="00277105" w:rsidRPr="00277105" w:rsidRDefault="00277105" w:rsidP="00277105">
            <w:pPr>
              <w:ind w:left="113" w:right="113"/>
              <w:jc w:val="both"/>
              <w:rPr>
                <w:b/>
                <w:sz w:val="16"/>
                <w:szCs w:val="16"/>
              </w:rPr>
            </w:pPr>
            <w:r w:rsidRPr="00277105">
              <w:rPr>
                <w:b/>
                <w:sz w:val="16"/>
                <w:szCs w:val="16"/>
              </w:rPr>
              <w:t>470.000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0</w:t>
            </w:r>
          </w:p>
        </w:tc>
        <w:tc>
          <w:tcPr>
            <w:tcW w:w="567" w:type="dxa"/>
            <w:textDirection w:val="btLr"/>
          </w:tcPr>
          <w:p w:rsidR="00277105" w:rsidRPr="00277105" w:rsidRDefault="00277105" w:rsidP="00277105">
            <w:pPr>
              <w:ind w:left="113" w:right="113"/>
              <w:jc w:val="both"/>
              <w:rPr>
                <w:sz w:val="16"/>
                <w:szCs w:val="16"/>
              </w:rPr>
            </w:pPr>
            <w:r w:rsidRPr="00277105">
              <w:rPr>
                <w:sz w:val="16"/>
                <w:szCs w:val="16"/>
              </w:rPr>
              <w:t>470.000</w:t>
            </w:r>
          </w:p>
        </w:tc>
        <w:tc>
          <w:tcPr>
            <w:tcW w:w="1919" w:type="dxa"/>
          </w:tcPr>
          <w:p w:rsidR="00277105" w:rsidRPr="00277105" w:rsidRDefault="00277105" w:rsidP="00277105">
            <w:pPr>
              <w:rPr>
                <w:sz w:val="16"/>
                <w:szCs w:val="16"/>
                <w:lang w:val="sr-Latn-BA"/>
              </w:rPr>
            </w:pPr>
            <w:r w:rsidRPr="00277105">
              <w:rPr>
                <w:sz w:val="16"/>
                <w:szCs w:val="16"/>
              </w:rPr>
              <w:t xml:space="preserve">Фонд за заштиту животне средине и ЕЕ  </w:t>
            </w:r>
          </w:p>
        </w:tc>
      </w:tr>
    </w:tbl>
    <w:p w:rsidR="00277105" w:rsidRDefault="00277105" w:rsidP="00277105">
      <w:pPr>
        <w:jc w:val="both"/>
        <w:rPr>
          <w:lang w:val="sr-Latn-BA"/>
        </w:rPr>
        <w:sectPr w:rsidR="00277105" w:rsidSect="00277105">
          <w:pgSz w:w="16838" w:h="11906" w:orient="landscape"/>
          <w:pgMar w:top="1134" w:right="1276" w:bottom="1134" w:left="1418" w:header="709" w:footer="709" w:gutter="0"/>
          <w:cols w:space="566"/>
          <w:docGrid w:linePitch="360"/>
        </w:sectPr>
      </w:pPr>
    </w:p>
    <w:p w:rsidR="00277105" w:rsidRDefault="00277105" w:rsidP="00277105">
      <w:pPr>
        <w:jc w:val="both"/>
        <w:rPr>
          <w:lang w:val="sr-Latn-BA"/>
        </w:rPr>
      </w:pPr>
    </w:p>
    <w:p w:rsidR="00FA691B" w:rsidRDefault="00FA691B" w:rsidP="005C60C5">
      <w:pPr>
        <w:rPr>
          <w:sz w:val="16"/>
        </w:rPr>
      </w:pPr>
    </w:p>
    <w:p w:rsidR="00277105" w:rsidRPr="00697B2B" w:rsidRDefault="00277105" w:rsidP="0027710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391</w:t>
      </w:r>
      <w:r w:rsidRPr="00697B2B">
        <w:rPr>
          <w:sz w:val="16"/>
        </w:rPr>
        <w:t>/2</w:t>
      </w:r>
      <w:r>
        <w:rPr>
          <w:sz w:val="16"/>
        </w:rPr>
        <w:t xml:space="preserve">3                                                 </w:t>
      </w:r>
    </w:p>
    <w:p w:rsidR="00277105" w:rsidRDefault="00277105" w:rsidP="00277105">
      <w:pPr>
        <w:rPr>
          <w:sz w:val="16"/>
          <w:lang w:val="sr-Cyrl-CS"/>
        </w:rPr>
      </w:pPr>
      <w:r w:rsidRPr="00697B2B">
        <w:rPr>
          <w:sz w:val="16"/>
          <w:lang w:val="sr-Cyrl-CS"/>
        </w:rPr>
        <w:t>Датум:</w:t>
      </w:r>
      <w:r>
        <w:rPr>
          <w:sz w:val="16"/>
        </w:rPr>
        <w:t xml:space="preserve"> 23</w:t>
      </w:r>
      <w:r>
        <w:rPr>
          <w:sz w:val="16"/>
          <w:lang/>
        </w:rPr>
        <w:t>.10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w:t>
      </w:r>
      <w:r w:rsidRPr="004078D8">
        <w:rPr>
          <w:sz w:val="16"/>
        </w:rPr>
        <w:t xml:space="preserve"> </w:t>
      </w:r>
      <w:r>
        <w:rPr>
          <w:sz w:val="16"/>
          <w:lang/>
        </w:rPr>
        <w:tab/>
      </w:r>
      <w:r>
        <w:rPr>
          <w:sz w:val="16"/>
          <w:lang/>
        </w:rPr>
        <w:tab/>
      </w:r>
      <w:r>
        <w:rPr>
          <w:sz w:val="16"/>
          <w:lang/>
        </w:rPr>
        <w:tab/>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lang/>
        </w:rPr>
        <w:t xml:space="preserve">          </w:t>
      </w:r>
      <w:r>
        <w:rPr>
          <w:sz w:val="16"/>
        </w:rPr>
        <w:t>НАЧЕЛНИК</w:t>
      </w:r>
      <w:r>
        <w:rPr>
          <w:sz w:val="16"/>
          <w:lang w:val="sr-Cyrl-CS"/>
        </w:rPr>
        <w:t xml:space="preserve">               </w:t>
      </w:r>
    </w:p>
    <w:p w:rsidR="00277105" w:rsidRPr="00697B2B" w:rsidRDefault="00277105" w:rsidP="00277105">
      <w:pPr>
        <w:rPr>
          <w:sz w:val="16"/>
          <w:lang w:val="sr-Cyrl-CS"/>
        </w:rPr>
      </w:pPr>
      <w:r>
        <w:rPr>
          <w:sz w:val="16"/>
          <w:lang w:val="sr-Cyrl-CS"/>
        </w:rPr>
        <w:t xml:space="preserve">Осмаци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lang w:val="sr-Cyrl-CS"/>
        </w:rPr>
        <w:t>Радан Сарић  с.р.</w:t>
      </w:r>
    </w:p>
    <w:p w:rsidR="00277105" w:rsidRDefault="00277105" w:rsidP="00277105">
      <w:pPr>
        <w:rPr>
          <w:sz w:val="16"/>
        </w:rPr>
      </w:pPr>
      <w:r>
        <w:rPr>
          <w:sz w:val="16"/>
        </w:rPr>
        <w:t>_______________________________________________________________________________________________________________________________________________________________________________</w:t>
      </w:r>
    </w:p>
    <w:p w:rsidR="00277105" w:rsidRDefault="00277105" w:rsidP="00277105">
      <w:pPr>
        <w:rPr>
          <w:sz w:val="16"/>
          <w:lang w:val="sr-Cyrl-CS"/>
        </w:rPr>
        <w:sectPr w:rsidR="00277105" w:rsidSect="00277105">
          <w:type w:val="continuous"/>
          <w:pgSz w:w="16838" w:h="11906" w:orient="landscape"/>
          <w:pgMar w:top="1134" w:right="1276" w:bottom="1134" w:left="1418" w:header="709" w:footer="709" w:gutter="0"/>
          <w:cols w:space="566"/>
          <w:docGrid w:linePitch="360"/>
        </w:sectPr>
      </w:pPr>
    </w:p>
    <w:p w:rsidR="00A33AA0" w:rsidRPr="00316545" w:rsidRDefault="00A33AA0" w:rsidP="00A33AA0">
      <w:pPr>
        <w:jc w:val="both"/>
        <w:rPr>
          <w:sz w:val="16"/>
          <w:lang w:val="sr-Cyrl-CS"/>
        </w:rPr>
      </w:pPr>
      <w:r w:rsidRPr="00316545">
        <w:rPr>
          <w:sz w:val="16"/>
          <w:lang w:val="sr-Cyrl-CS"/>
        </w:rPr>
        <w:t xml:space="preserve">На основу члана </w:t>
      </w:r>
      <w:r w:rsidRPr="00316545">
        <w:rPr>
          <w:sz w:val="16"/>
        </w:rPr>
        <w:t>88</w:t>
      </w:r>
      <w:r w:rsidRPr="00316545">
        <w:rPr>
          <w:sz w:val="16"/>
          <w:lang w:val="sr-Cyrl-CS"/>
        </w:rPr>
        <w:t>. Статута општине Осмаци („Службени гласник општине Осмаци“, број:</w:t>
      </w:r>
      <w:r w:rsidRPr="00316545">
        <w:rPr>
          <w:sz w:val="16"/>
        </w:rPr>
        <w:t>3</w:t>
      </w:r>
      <w:r w:rsidRPr="00316545">
        <w:rPr>
          <w:sz w:val="16"/>
          <w:lang w:val="sr-Cyrl-CS"/>
        </w:rPr>
        <w:t>/</w:t>
      </w:r>
      <w:r w:rsidRPr="00316545">
        <w:rPr>
          <w:sz w:val="16"/>
        </w:rPr>
        <w:t>17</w:t>
      </w:r>
      <w:r w:rsidRPr="00316545">
        <w:rPr>
          <w:sz w:val="16"/>
          <w:lang w:val="sr-Cyrl-CS"/>
        </w:rPr>
        <w:t>),  Начелник општине Осмаци,  д о н о с и</w:t>
      </w:r>
    </w:p>
    <w:p w:rsidR="00A33AA0" w:rsidRPr="00316545" w:rsidRDefault="00A33AA0" w:rsidP="00A33AA0">
      <w:pPr>
        <w:jc w:val="center"/>
        <w:rPr>
          <w:sz w:val="16"/>
          <w:lang w:val="sr-Cyrl-CS"/>
        </w:rPr>
      </w:pPr>
    </w:p>
    <w:p w:rsidR="00A33AA0" w:rsidRPr="00316545" w:rsidRDefault="00A33AA0" w:rsidP="00A33AA0">
      <w:pPr>
        <w:jc w:val="center"/>
        <w:rPr>
          <w:sz w:val="16"/>
        </w:rPr>
      </w:pPr>
      <w:r w:rsidRPr="00316545">
        <w:rPr>
          <w:sz w:val="16"/>
          <w:lang w:val="sr-Cyrl-CS"/>
        </w:rPr>
        <w:t>З А К Љ У Ч А К</w:t>
      </w:r>
    </w:p>
    <w:p w:rsidR="00A33AA0" w:rsidRPr="00316545" w:rsidRDefault="00A33AA0" w:rsidP="00A33AA0">
      <w:pPr>
        <w:jc w:val="center"/>
        <w:rPr>
          <w:sz w:val="16"/>
        </w:rPr>
      </w:pPr>
      <w:r w:rsidRPr="00316545">
        <w:rPr>
          <w:sz w:val="16"/>
          <w:lang w:val="sr-Cyrl-CS"/>
        </w:rPr>
        <w:t>о исплати</w:t>
      </w:r>
    </w:p>
    <w:p w:rsidR="00A33AA0" w:rsidRDefault="00A33AA0" w:rsidP="00A33AA0">
      <w:pPr>
        <w:jc w:val="center"/>
        <w:rPr>
          <w:sz w:val="16"/>
        </w:rPr>
      </w:pPr>
    </w:p>
    <w:p w:rsidR="00A33AA0" w:rsidRPr="00316545" w:rsidRDefault="00A33AA0" w:rsidP="00A33AA0">
      <w:pPr>
        <w:jc w:val="center"/>
        <w:rPr>
          <w:sz w:val="16"/>
        </w:rPr>
      </w:pPr>
      <w:r w:rsidRPr="00316545">
        <w:rPr>
          <w:sz w:val="16"/>
        </w:rPr>
        <w:t>I</w:t>
      </w:r>
    </w:p>
    <w:p w:rsidR="00A33AA0" w:rsidRPr="00316545" w:rsidRDefault="00A33AA0" w:rsidP="00A33AA0">
      <w:pPr>
        <w:ind w:firstLine="708"/>
        <w:jc w:val="both"/>
        <w:rPr>
          <w:sz w:val="16"/>
          <w:lang w:val="sr-Cyrl-BA"/>
        </w:rPr>
      </w:pPr>
      <w:r w:rsidRPr="00316545">
        <w:rPr>
          <w:sz w:val="16"/>
          <w:lang w:val="sr-Cyrl-CS"/>
        </w:rPr>
        <w:t xml:space="preserve">Одобрава се исплата средстава </w:t>
      </w:r>
      <w:r w:rsidRPr="00316545">
        <w:rPr>
          <w:sz w:val="16"/>
        </w:rPr>
        <w:t xml:space="preserve"> у износу од</w:t>
      </w:r>
      <w:r w:rsidRPr="00316545">
        <w:rPr>
          <w:sz w:val="16"/>
          <w:lang w:val="sr-Cyrl-BA"/>
        </w:rPr>
        <w:t xml:space="preserve"> 297,00 КМ </w:t>
      </w:r>
      <w:r w:rsidRPr="00316545">
        <w:rPr>
          <w:sz w:val="16"/>
        </w:rPr>
        <w:t xml:space="preserve">у корист </w:t>
      </w:r>
      <w:r w:rsidRPr="00316545">
        <w:rPr>
          <w:sz w:val="16"/>
          <w:lang w:val="sr-Cyrl-BA"/>
        </w:rPr>
        <w:t xml:space="preserve">OOЦК ОСМАЦИ </w:t>
      </w:r>
      <w:r w:rsidRPr="00316545">
        <w:rPr>
          <w:sz w:val="16"/>
        </w:rPr>
        <w:t xml:space="preserve">а на име </w:t>
      </w:r>
      <w:r w:rsidRPr="00316545">
        <w:rPr>
          <w:sz w:val="16"/>
          <w:lang w:val="sr-Cyrl-BA"/>
        </w:rPr>
        <w:t>превоза ученика за камп 180,00КМ и на име дислокације контејнера 117,00КМ.</w:t>
      </w:r>
    </w:p>
    <w:p w:rsidR="00A33AA0" w:rsidRPr="00316545" w:rsidRDefault="00A33AA0" w:rsidP="00A33AA0">
      <w:pPr>
        <w:ind w:firstLine="708"/>
        <w:jc w:val="both"/>
        <w:rPr>
          <w:sz w:val="16"/>
          <w:lang w:val="sr-Cyrl-CS"/>
        </w:rPr>
      </w:pPr>
    </w:p>
    <w:p w:rsidR="00A33AA0" w:rsidRPr="00316545" w:rsidRDefault="00A33AA0" w:rsidP="00A33AA0">
      <w:pPr>
        <w:jc w:val="center"/>
        <w:rPr>
          <w:sz w:val="16"/>
        </w:rPr>
      </w:pPr>
      <w:r w:rsidRPr="00316545">
        <w:rPr>
          <w:sz w:val="16"/>
        </w:rPr>
        <w:t>II</w:t>
      </w:r>
    </w:p>
    <w:p w:rsidR="00A33AA0" w:rsidRPr="00316545" w:rsidRDefault="00A33AA0" w:rsidP="00A33AA0">
      <w:pPr>
        <w:jc w:val="both"/>
        <w:rPr>
          <w:sz w:val="16"/>
        </w:rPr>
      </w:pPr>
      <w:r w:rsidRPr="00316545">
        <w:rPr>
          <w:sz w:val="16"/>
        </w:rPr>
        <w:tab/>
        <w:t>Средства из члана 1. овог Закључка књижити на конто резерве .</w:t>
      </w:r>
    </w:p>
    <w:p w:rsidR="00A33AA0" w:rsidRPr="00316545" w:rsidRDefault="00A33AA0" w:rsidP="00A33AA0">
      <w:pPr>
        <w:jc w:val="center"/>
        <w:rPr>
          <w:sz w:val="16"/>
          <w:lang w:val="sr-Cyrl-CS"/>
        </w:rPr>
      </w:pPr>
    </w:p>
    <w:p w:rsidR="00A33AA0" w:rsidRPr="00316545" w:rsidRDefault="00A33AA0" w:rsidP="00A33AA0">
      <w:pPr>
        <w:jc w:val="center"/>
        <w:rPr>
          <w:sz w:val="16"/>
          <w:lang w:val="sr-Cyrl-CS"/>
        </w:rPr>
      </w:pPr>
      <w:r w:rsidRPr="00316545">
        <w:rPr>
          <w:sz w:val="16"/>
        </w:rPr>
        <w:t>III</w:t>
      </w:r>
    </w:p>
    <w:p w:rsidR="00A33AA0" w:rsidRPr="00316545" w:rsidRDefault="00A33AA0" w:rsidP="00A33AA0">
      <w:pPr>
        <w:ind w:firstLine="708"/>
        <w:jc w:val="both"/>
        <w:rPr>
          <w:sz w:val="16"/>
        </w:rPr>
      </w:pPr>
      <w:r w:rsidRPr="00316545">
        <w:rPr>
          <w:sz w:val="16"/>
          <w:lang w:val="sr-Cyrl-CS"/>
        </w:rPr>
        <w:t>За реализацију овог закључка задужује се Одјељење за привреду, финансије и друштвене дјелатности.</w:t>
      </w:r>
    </w:p>
    <w:p w:rsidR="00A33AA0" w:rsidRPr="00316545" w:rsidRDefault="00A33AA0" w:rsidP="00A33AA0">
      <w:pPr>
        <w:ind w:firstLine="708"/>
        <w:jc w:val="both"/>
        <w:rPr>
          <w:sz w:val="16"/>
        </w:rPr>
      </w:pPr>
    </w:p>
    <w:p w:rsidR="00A33AA0" w:rsidRPr="00316545" w:rsidRDefault="00A33AA0" w:rsidP="00A33AA0">
      <w:pPr>
        <w:jc w:val="center"/>
        <w:rPr>
          <w:sz w:val="16"/>
          <w:lang w:val="en-GB"/>
        </w:rPr>
      </w:pPr>
      <w:r w:rsidRPr="00316545">
        <w:rPr>
          <w:sz w:val="16"/>
        </w:rPr>
        <w:t>I</w:t>
      </w:r>
      <w:r w:rsidRPr="00316545">
        <w:rPr>
          <w:sz w:val="16"/>
          <w:lang w:val="en-GB"/>
        </w:rPr>
        <w:t>V</w:t>
      </w:r>
    </w:p>
    <w:p w:rsidR="00A33AA0" w:rsidRPr="00316545" w:rsidRDefault="00A33AA0" w:rsidP="00A33AA0">
      <w:pPr>
        <w:jc w:val="both"/>
        <w:rPr>
          <w:sz w:val="16"/>
        </w:rPr>
      </w:pPr>
      <w:r w:rsidRPr="00316545">
        <w:rPr>
          <w:sz w:val="16"/>
        </w:rPr>
        <w:tab/>
        <w:t>Овај закључак ступа на снагу даном доношења, а објавиће се у „Службеном гласнику општине Осмаци“.</w:t>
      </w:r>
    </w:p>
    <w:p w:rsidR="00FA691B" w:rsidRDefault="00FA691B" w:rsidP="005C60C5">
      <w:pPr>
        <w:rPr>
          <w:sz w:val="16"/>
        </w:rPr>
      </w:pPr>
    </w:p>
    <w:p w:rsidR="00A33AA0" w:rsidRPr="00697B2B" w:rsidRDefault="00A33AA0" w:rsidP="00A33AA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361</w:t>
      </w:r>
      <w:r w:rsidRPr="00697B2B">
        <w:rPr>
          <w:sz w:val="16"/>
        </w:rPr>
        <w:t>/2</w:t>
      </w:r>
      <w:r>
        <w:rPr>
          <w:sz w:val="16"/>
        </w:rPr>
        <w:t xml:space="preserve">3                                                 </w:t>
      </w:r>
    </w:p>
    <w:p w:rsidR="00A33AA0" w:rsidRDefault="00A33AA0" w:rsidP="00A33AA0">
      <w:pPr>
        <w:rPr>
          <w:sz w:val="16"/>
          <w:lang w:val="sr-Cyrl-CS"/>
        </w:rPr>
      </w:pPr>
      <w:r w:rsidRPr="00697B2B">
        <w:rPr>
          <w:sz w:val="16"/>
          <w:lang w:val="sr-Cyrl-CS"/>
        </w:rPr>
        <w:t>Датум:</w:t>
      </w:r>
      <w:r w:rsidRPr="00697B2B">
        <w:rPr>
          <w:sz w:val="16"/>
        </w:rPr>
        <w:t xml:space="preserve"> </w:t>
      </w:r>
      <w:r>
        <w:rPr>
          <w:sz w:val="16"/>
        </w:rPr>
        <w:t>03.10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33AA0" w:rsidRPr="00697B2B" w:rsidRDefault="00A33AA0" w:rsidP="00A33AA0">
      <w:pPr>
        <w:rPr>
          <w:sz w:val="16"/>
          <w:lang w:val="sr-Cyrl-CS"/>
        </w:rPr>
      </w:pPr>
      <w:r>
        <w:rPr>
          <w:sz w:val="16"/>
          <w:lang w:val="sr-Cyrl-CS"/>
        </w:rPr>
        <w:t>Осмаци                                                                 Радан Сарић  с.р.</w:t>
      </w:r>
    </w:p>
    <w:p w:rsidR="00A33AA0" w:rsidRDefault="00A33AA0" w:rsidP="00A33AA0">
      <w:pPr>
        <w:autoSpaceDE w:val="0"/>
        <w:rPr>
          <w:sz w:val="16"/>
        </w:rPr>
      </w:pPr>
      <w:r>
        <w:rPr>
          <w:sz w:val="16"/>
        </w:rPr>
        <w:t>________________________________________________________</w:t>
      </w:r>
    </w:p>
    <w:p w:rsidR="00A33AA0" w:rsidRDefault="00A33AA0" w:rsidP="00A33AA0">
      <w:pPr>
        <w:autoSpaceDE w:val="0"/>
        <w:rPr>
          <w:sz w:val="16"/>
        </w:rPr>
      </w:pPr>
    </w:p>
    <w:p w:rsidR="005054A0" w:rsidRPr="000A635B" w:rsidRDefault="005054A0" w:rsidP="005054A0">
      <w:pPr>
        <w:jc w:val="both"/>
        <w:rPr>
          <w:sz w:val="16"/>
          <w:lang w:val="sr-Cyrl-CS"/>
        </w:rPr>
      </w:pPr>
      <w:r w:rsidRPr="000A635B">
        <w:rPr>
          <w:sz w:val="16"/>
          <w:lang w:val="sr-Cyrl-CS"/>
        </w:rPr>
        <w:t xml:space="preserve">На основу члана </w:t>
      </w:r>
      <w:r w:rsidRPr="000A635B">
        <w:rPr>
          <w:sz w:val="16"/>
        </w:rPr>
        <w:t>88</w:t>
      </w:r>
      <w:r w:rsidRPr="000A635B">
        <w:rPr>
          <w:sz w:val="16"/>
          <w:lang w:val="sr-Cyrl-CS"/>
        </w:rPr>
        <w:t>. Статута општине Осмаци („Службени гласник општине Осмаци“, број:</w:t>
      </w:r>
      <w:r w:rsidRPr="000A635B">
        <w:rPr>
          <w:sz w:val="16"/>
        </w:rPr>
        <w:t>3</w:t>
      </w:r>
      <w:r w:rsidRPr="000A635B">
        <w:rPr>
          <w:sz w:val="16"/>
          <w:lang w:val="sr-Cyrl-CS"/>
        </w:rPr>
        <w:t>/</w:t>
      </w:r>
      <w:r w:rsidRPr="000A635B">
        <w:rPr>
          <w:sz w:val="16"/>
        </w:rPr>
        <w:t>17</w:t>
      </w:r>
      <w:r w:rsidRPr="000A635B">
        <w:rPr>
          <w:sz w:val="16"/>
          <w:lang w:val="sr-Cyrl-CS"/>
        </w:rPr>
        <w:t>),  Начелник општине Осмаци,  д о н о с и</w:t>
      </w:r>
    </w:p>
    <w:p w:rsidR="005054A0" w:rsidRPr="000A635B" w:rsidRDefault="005054A0" w:rsidP="005054A0">
      <w:pPr>
        <w:jc w:val="center"/>
        <w:rPr>
          <w:sz w:val="16"/>
          <w:lang w:val="sr-Cyrl-CS"/>
        </w:rPr>
      </w:pPr>
    </w:p>
    <w:p w:rsidR="005054A0" w:rsidRPr="000A635B" w:rsidRDefault="005054A0" w:rsidP="005054A0">
      <w:pPr>
        <w:jc w:val="center"/>
        <w:rPr>
          <w:sz w:val="16"/>
        </w:rPr>
      </w:pPr>
      <w:r w:rsidRPr="000A635B">
        <w:rPr>
          <w:sz w:val="16"/>
          <w:lang w:val="sr-Cyrl-CS"/>
        </w:rPr>
        <w:t>З А К Љ У Ч А К</w:t>
      </w:r>
    </w:p>
    <w:p w:rsidR="005054A0" w:rsidRPr="000A635B" w:rsidRDefault="005054A0" w:rsidP="005054A0">
      <w:pPr>
        <w:jc w:val="center"/>
        <w:rPr>
          <w:sz w:val="16"/>
        </w:rPr>
      </w:pPr>
      <w:r w:rsidRPr="000A635B">
        <w:rPr>
          <w:sz w:val="16"/>
          <w:lang w:val="sr-Cyrl-CS"/>
        </w:rPr>
        <w:t>о исплати</w:t>
      </w:r>
    </w:p>
    <w:p w:rsidR="005054A0" w:rsidRPr="000A635B" w:rsidRDefault="005054A0" w:rsidP="005054A0">
      <w:pPr>
        <w:jc w:val="center"/>
        <w:rPr>
          <w:sz w:val="16"/>
        </w:rPr>
      </w:pPr>
    </w:p>
    <w:p w:rsidR="005054A0" w:rsidRPr="000A635B" w:rsidRDefault="005054A0" w:rsidP="005054A0">
      <w:pPr>
        <w:jc w:val="center"/>
        <w:rPr>
          <w:sz w:val="16"/>
        </w:rPr>
      </w:pPr>
      <w:r w:rsidRPr="000A635B">
        <w:rPr>
          <w:sz w:val="16"/>
        </w:rPr>
        <w:t>I</w:t>
      </w:r>
    </w:p>
    <w:p w:rsidR="005054A0" w:rsidRPr="000A635B" w:rsidRDefault="005054A0" w:rsidP="005054A0">
      <w:pPr>
        <w:ind w:firstLine="708"/>
        <w:jc w:val="both"/>
        <w:rPr>
          <w:sz w:val="16"/>
          <w:lang w:val="sr-Cyrl-CS"/>
        </w:rPr>
      </w:pPr>
      <w:r w:rsidRPr="000A635B">
        <w:rPr>
          <w:sz w:val="16"/>
          <w:lang w:val="sr-Cyrl-CS"/>
        </w:rPr>
        <w:t xml:space="preserve">Одобрава се исплата средстава </w:t>
      </w:r>
      <w:r w:rsidRPr="000A635B">
        <w:rPr>
          <w:sz w:val="16"/>
        </w:rPr>
        <w:t xml:space="preserve"> у износу од</w:t>
      </w:r>
      <w:r w:rsidRPr="000A635B">
        <w:rPr>
          <w:sz w:val="16"/>
          <w:lang w:val="sr-Cyrl-BA"/>
        </w:rPr>
        <w:t xml:space="preserve"> 318,47</w:t>
      </w:r>
      <w:r w:rsidRPr="000A635B">
        <w:rPr>
          <w:sz w:val="16"/>
        </w:rPr>
        <w:t xml:space="preserve"> КМ у корист ДОО“Еурографика“ Зворник</w:t>
      </w:r>
      <w:r w:rsidRPr="000A635B">
        <w:rPr>
          <w:sz w:val="16"/>
          <w:lang w:val="sr-Cyrl-BA"/>
        </w:rPr>
        <w:t xml:space="preserve"> </w:t>
      </w:r>
      <w:r w:rsidRPr="000A635B">
        <w:rPr>
          <w:sz w:val="16"/>
        </w:rPr>
        <w:t xml:space="preserve">а на име набавке канцеларијског материјала. </w:t>
      </w:r>
    </w:p>
    <w:p w:rsidR="005054A0" w:rsidRDefault="005054A0" w:rsidP="005054A0">
      <w:pPr>
        <w:jc w:val="center"/>
        <w:rPr>
          <w:sz w:val="16"/>
        </w:rPr>
      </w:pPr>
    </w:p>
    <w:p w:rsidR="005054A0" w:rsidRPr="000A635B" w:rsidRDefault="005054A0" w:rsidP="005054A0">
      <w:pPr>
        <w:jc w:val="center"/>
        <w:rPr>
          <w:sz w:val="16"/>
        </w:rPr>
      </w:pPr>
      <w:r w:rsidRPr="000A635B">
        <w:rPr>
          <w:sz w:val="16"/>
        </w:rPr>
        <w:t>II</w:t>
      </w:r>
    </w:p>
    <w:p w:rsidR="005054A0" w:rsidRPr="000A635B" w:rsidRDefault="005054A0" w:rsidP="005054A0">
      <w:pPr>
        <w:jc w:val="both"/>
        <w:rPr>
          <w:sz w:val="16"/>
        </w:rPr>
      </w:pPr>
      <w:r w:rsidRPr="000A635B">
        <w:rPr>
          <w:sz w:val="16"/>
        </w:rPr>
        <w:tab/>
        <w:t>Средства из члана 1. овог Закључка књижити на конто 412313.</w:t>
      </w:r>
    </w:p>
    <w:p w:rsidR="005054A0" w:rsidRPr="000A635B" w:rsidRDefault="005054A0" w:rsidP="005054A0">
      <w:pPr>
        <w:jc w:val="center"/>
        <w:rPr>
          <w:sz w:val="16"/>
          <w:lang w:val="sr-Cyrl-CS"/>
        </w:rPr>
      </w:pPr>
    </w:p>
    <w:p w:rsidR="005054A0" w:rsidRPr="000A635B" w:rsidRDefault="005054A0" w:rsidP="005054A0">
      <w:pPr>
        <w:jc w:val="center"/>
        <w:rPr>
          <w:sz w:val="16"/>
          <w:lang w:val="sr-Cyrl-CS"/>
        </w:rPr>
      </w:pPr>
      <w:r w:rsidRPr="000A635B">
        <w:rPr>
          <w:sz w:val="16"/>
        </w:rPr>
        <w:t>III</w:t>
      </w:r>
    </w:p>
    <w:p w:rsidR="005054A0" w:rsidRPr="000A635B" w:rsidRDefault="005054A0" w:rsidP="005054A0">
      <w:pPr>
        <w:ind w:firstLine="708"/>
        <w:jc w:val="both"/>
        <w:rPr>
          <w:sz w:val="16"/>
        </w:rPr>
      </w:pPr>
      <w:r w:rsidRPr="000A635B">
        <w:rPr>
          <w:sz w:val="16"/>
          <w:lang w:val="sr-Cyrl-CS"/>
        </w:rPr>
        <w:t>За реализацију овог закључка задужује се Одјељење за привреду, финансије и друштвене дјелатности.</w:t>
      </w:r>
    </w:p>
    <w:p w:rsidR="005054A0" w:rsidRPr="000A635B" w:rsidRDefault="005054A0" w:rsidP="005054A0">
      <w:pPr>
        <w:ind w:firstLine="708"/>
        <w:jc w:val="both"/>
        <w:rPr>
          <w:sz w:val="16"/>
        </w:rPr>
      </w:pPr>
    </w:p>
    <w:p w:rsidR="005054A0" w:rsidRPr="000A635B" w:rsidRDefault="005054A0" w:rsidP="005054A0">
      <w:pPr>
        <w:jc w:val="center"/>
        <w:rPr>
          <w:sz w:val="16"/>
          <w:lang w:val="en-GB"/>
        </w:rPr>
      </w:pPr>
      <w:r w:rsidRPr="000A635B">
        <w:rPr>
          <w:sz w:val="16"/>
        </w:rPr>
        <w:t>I</w:t>
      </w:r>
      <w:r w:rsidRPr="000A635B">
        <w:rPr>
          <w:sz w:val="16"/>
          <w:lang w:val="en-GB"/>
        </w:rPr>
        <w:t>V</w:t>
      </w:r>
    </w:p>
    <w:p w:rsidR="005054A0" w:rsidRPr="000A635B" w:rsidRDefault="005054A0" w:rsidP="005054A0">
      <w:pPr>
        <w:jc w:val="both"/>
        <w:rPr>
          <w:sz w:val="16"/>
        </w:rPr>
      </w:pPr>
      <w:r w:rsidRPr="000A635B">
        <w:rPr>
          <w:sz w:val="16"/>
        </w:rPr>
        <w:tab/>
        <w:t>Овај закључак ступа на снагу даном доношења, а објавиће се у „Службеном гласнику општине Осмаци“.</w:t>
      </w:r>
    </w:p>
    <w:p w:rsidR="005054A0" w:rsidRDefault="005054A0" w:rsidP="005054A0">
      <w:pPr>
        <w:ind w:firstLine="708"/>
        <w:jc w:val="both"/>
        <w:rPr>
          <w:sz w:val="16"/>
        </w:rPr>
      </w:pPr>
    </w:p>
    <w:p w:rsidR="005054A0" w:rsidRPr="00697B2B" w:rsidRDefault="005054A0" w:rsidP="005054A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367</w:t>
      </w:r>
      <w:r w:rsidRPr="00697B2B">
        <w:rPr>
          <w:sz w:val="16"/>
        </w:rPr>
        <w:t>/2</w:t>
      </w:r>
      <w:r>
        <w:rPr>
          <w:sz w:val="16"/>
        </w:rPr>
        <w:t xml:space="preserve">3                                                 </w:t>
      </w:r>
    </w:p>
    <w:p w:rsidR="005054A0" w:rsidRDefault="005054A0" w:rsidP="005054A0">
      <w:pPr>
        <w:rPr>
          <w:sz w:val="16"/>
          <w:lang w:val="sr-Cyrl-CS"/>
        </w:rPr>
      </w:pPr>
      <w:r w:rsidRPr="00697B2B">
        <w:rPr>
          <w:sz w:val="16"/>
          <w:lang w:val="sr-Cyrl-CS"/>
        </w:rPr>
        <w:t>Датум:</w:t>
      </w:r>
      <w:r w:rsidRPr="00697B2B">
        <w:rPr>
          <w:sz w:val="16"/>
        </w:rPr>
        <w:t xml:space="preserve"> </w:t>
      </w:r>
      <w:r>
        <w:rPr>
          <w:sz w:val="16"/>
        </w:rPr>
        <w:t>09.10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054A0" w:rsidRPr="00697B2B" w:rsidRDefault="005054A0" w:rsidP="005054A0">
      <w:pPr>
        <w:rPr>
          <w:sz w:val="16"/>
          <w:lang w:val="sr-Cyrl-CS"/>
        </w:rPr>
      </w:pPr>
      <w:r>
        <w:rPr>
          <w:sz w:val="16"/>
          <w:lang w:val="sr-Cyrl-CS"/>
        </w:rPr>
        <w:t>Осмаци                                                                 Радан Сарић  с.р.</w:t>
      </w:r>
    </w:p>
    <w:p w:rsidR="005054A0" w:rsidRPr="000A635B" w:rsidRDefault="005054A0" w:rsidP="005054A0">
      <w:pPr>
        <w:jc w:val="both"/>
        <w:rPr>
          <w:sz w:val="16"/>
        </w:rPr>
      </w:pPr>
      <w:r>
        <w:rPr>
          <w:sz w:val="16"/>
        </w:rPr>
        <w:t>________________________________________________________</w:t>
      </w:r>
    </w:p>
    <w:p w:rsidR="00A33AA0" w:rsidRDefault="00A33AA0" w:rsidP="00A33AA0">
      <w:pPr>
        <w:autoSpaceDE w:val="0"/>
        <w:rPr>
          <w:sz w:val="16"/>
        </w:rPr>
      </w:pPr>
    </w:p>
    <w:p w:rsidR="005054A0" w:rsidRPr="00011387" w:rsidRDefault="005054A0" w:rsidP="005054A0">
      <w:pPr>
        <w:jc w:val="both"/>
        <w:rPr>
          <w:sz w:val="16"/>
          <w:lang w:val="sr-Cyrl-CS"/>
        </w:rPr>
      </w:pPr>
      <w:r w:rsidRPr="00011387">
        <w:rPr>
          <w:sz w:val="16"/>
          <w:lang w:val="sr-Cyrl-CS"/>
        </w:rPr>
        <w:t xml:space="preserve">На основу члана </w:t>
      </w:r>
      <w:r w:rsidRPr="00011387">
        <w:rPr>
          <w:sz w:val="16"/>
        </w:rPr>
        <w:t>88</w:t>
      </w:r>
      <w:r w:rsidRPr="00011387">
        <w:rPr>
          <w:sz w:val="16"/>
          <w:lang w:val="sr-Cyrl-CS"/>
        </w:rPr>
        <w:t>. Статута општине Осмаци („Службени гласник општине Осмаци“, број:</w:t>
      </w:r>
      <w:r w:rsidRPr="00011387">
        <w:rPr>
          <w:sz w:val="16"/>
        </w:rPr>
        <w:t>3</w:t>
      </w:r>
      <w:r w:rsidRPr="00011387">
        <w:rPr>
          <w:sz w:val="16"/>
          <w:lang w:val="sr-Cyrl-CS"/>
        </w:rPr>
        <w:t>/</w:t>
      </w:r>
      <w:r w:rsidRPr="00011387">
        <w:rPr>
          <w:sz w:val="16"/>
        </w:rPr>
        <w:t>17</w:t>
      </w:r>
      <w:r w:rsidRPr="00011387">
        <w:rPr>
          <w:sz w:val="16"/>
          <w:lang w:val="sr-Cyrl-CS"/>
        </w:rPr>
        <w:t>),  Начелник општине Осмаци,  д о н о с и</w:t>
      </w:r>
    </w:p>
    <w:p w:rsidR="005054A0" w:rsidRPr="00011387" w:rsidRDefault="005054A0" w:rsidP="005054A0">
      <w:pPr>
        <w:jc w:val="center"/>
        <w:rPr>
          <w:sz w:val="16"/>
          <w:lang w:val="sr-Cyrl-CS"/>
        </w:rPr>
      </w:pPr>
    </w:p>
    <w:p w:rsidR="005054A0" w:rsidRPr="00011387" w:rsidRDefault="005054A0" w:rsidP="005054A0">
      <w:pPr>
        <w:jc w:val="center"/>
        <w:rPr>
          <w:sz w:val="16"/>
        </w:rPr>
      </w:pPr>
      <w:r w:rsidRPr="00011387">
        <w:rPr>
          <w:sz w:val="16"/>
          <w:lang w:val="sr-Cyrl-CS"/>
        </w:rPr>
        <w:t>З А К Љ У Ч А К</w:t>
      </w:r>
    </w:p>
    <w:p w:rsidR="005054A0" w:rsidRPr="00011387" w:rsidRDefault="005054A0" w:rsidP="005054A0">
      <w:pPr>
        <w:jc w:val="center"/>
        <w:rPr>
          <w:sz w:val="16"/>
        </w:rPr>
      </w:pPr>
      <w:r w:rsidRPr="00011387">
        <w:rPr>
          <w:sz w:val="16"/>
          <w:lang w:val="sr-Cyrl-CS"/>
        </w:rPr>
        <w:t>о исплати</w:t>
      </w:r>
    </w:p>
    <w:p w:rsidR="005054A0" w:rsidRPr="00011387" w:rsidRDefault="005054A0" w:rsidP="005054A0">
      <w:pPr>
        <w:jc w:val="center"/>
        <w:rPr>
          <w:sz w:val="16"/>
        </w:rPr>
      </w:pPr>
    </w:p>
    <w:p w:rsidR="005054A0" w:rsidRPr="00011387" w:rsidRDefault="005054A0" w:rsidP="005054A0">
      <w:pPr>
        <w:jc w:val="center"/>
        <w:rPr>
          <w:sz w:val="16"/>
        </w:rPr>
      </w:pPr>
      <w:r w:rsidRPr="00011387">
        <w:rPr>
          <w:sz w:val="16"/>
        </w:rPr>
        <w:t>I</w:t>
      </w:r>
    </w:p>
    <w:p w:rsidR="005054A0" w:rsidRPr="00011387" w:rsidRDefault="005054A0" w:rsidP="005054A0">
      <w:pPr>
        <w:ind w:firstLine="708"/>
        <w:jc w:val="both"/>
        <w:rPr>
          <w:sz w:val="16"/>
          <w:lang w:val="sr-Cyrl-CS"/>
        </w:rPr>
      </w:pPr>
      <w:r w:rsidRPr="00011387">
        <w:rPr>
          <w:sz w:val="16"/>
          <w:lang w:val="sr-Cyrl-CS"/>
        </w:rPr>
        <w:t xml:space="preserve">Одобрава се исплата средстава </w:t>
      </w:r>
      <w:r w:rsidRPr="00011387">
        <w:rPr>
          <w:sz w:val="16"/>
        </w:rPr>
        <w:t xml:space="preserve"> у износу од</w:t>
      </w:r>
      <w:r w:rsidRPr="00011387">
        <w:rPr>
          <w:sz w:val="16"/>
          <w:lang w:val="sr-Cyrl-BA"/>
        </w:rPr>
        <w:t xml:space="preserve"> 313,21</w:t>
      </w:r>
      <w:r w:rsidRPr="00011387">
        <w:rPr>
          <w:sz w:val="16"/>
        </w:rPr>
        <w:t xml:space="preserve"> КМ у корист ДОО“Еурографика“ Зворник</w:t>
      </w:r>
      <w:r w:rsidRPr="00011387">
        <w:rPr>
          <w:sz w:val="16"/>
          <w:lang w:val="sr-Cyrl-BA"/>
        </w:rPr>
        <w:t xml:space="preserve"> </w:t>
      </w:r>
      <w:r w:rsidRPr="00011387">
        <w:rPr>
          <w:sz w:val="16"/>
        </w:rPr>
        <w:t xml:space="preserve">а на име набавке канцеларијског материјала. </w:t>
      </w:r>
    </w:p>
    <w:p w:rsidR="005054A0" w:rsidRDefault="005054A0" w:rsidP="005054A0">
      <w:pPr>
        <w:jc w:val="center"/>
        <w:rPr>
          <w:sz w:val="16"/>
        </w:rPr>
      </w:pPr>
    </w:p>
    <w:p w:rsidR="005054A0" w:rsidRPr="00011387" w:rsidRDefault="005054A0" w:rsidP="005054A0">
      <w:pPr>
        <w:jc w:val="center"/>
        <w:rPr>
          <w:sz w:val="16"/>
        </w:rPr>
      </w:pPr>
      <w:r w:rsidRPr="00011387">
        <w:rPr>
          <w:sz w:val="16"/>
        </w:rPr>
        <w:t>II</w:t>
      </w:r>
    </w:p>
    <w:p w:rsidR="005054A0" w:rsidRPr="00011387" w:rsidRDefault="005054A0" w:rsidP="005054A0">
      <w:pPr>
        <w:jc w:val="both"/>
        <w:rPr>
          <w:sz w:val="16"/>
        </w:rPr>
      </w:pPr>
      <w:r w:rsidRPr="00011387">
        <w:rPr>
          <w:sz w:val="16"/>
        </w:rPr>
        <w:tab/>
        <w:t>Средства из члана 1. овог Закључка књижити на конто 412313.</w:t>
      </w:r>
    </w:p>
    <w:p w:rsidR="005054A0" w:rsidRPr="00011387" w:rsidRDefault="005054A0" w:rsidP="005054A0">
      <w:pPr>
        <w:jc w:val="center"/>
        <w:rPr>
          <w:sz w:val="16"/>
          <w:lang w:val="sr-Cyrl-CS"/>
        </w:rPr>
      </w:pPr>
    </w:p>
    <w:p w:rsidR="005054A0" w:rsidRDefault="005054A0" w:rsidP="005054A0">
      <w:pPr>
        <w:jc w:val="center"/>
        <w:rPr>
          <w:sz w:val="16"/>
        </w:rPr>
      </w:pPr>
    </w:p>
    <w:p w:rsidR="005054A0" w:rsidRDefault="005054A0" w:rsidP="005054A0">
      <w:pPr>
        <w:jc w:val="center"/>
        <w:rPr>
          <w:sz w:val="16"/>
        </w:rPr>
      </w:pPr>
    </w:p>
    <w:p w:rsidR="005054A0" w:rsidRPr="00011387" w:rsidRDefault="005054A0" w:rsidP="005054A0">
      <w:pPr>
        <w:jc w:val="center"/>
        <w:rPr>
          <w:sz w:val="16"/>
          <w:lang w:val="sr-Cyrl-CS"/>
        </w:rPr>
      </w:pPr>
      <w:r w:rsidRPr="00011387">
        <w:rPr>
          <w:sz w:val="16"/>
        </w:rPr>
        <w:t>III</w:t>
      </w:r>
    </w:p>
    <w:p w:rsidR="005054A0" w:rsidRPr="00011387" w:rsidRDefault="005054A0" w:rsidP="005054A0">
      <w:pPr>
        <w:ind w:firstLine="708"/>
        <w:jc w:val="both"/>
        <w:rPr>
          <w:sz w:val="16"/>
        </w:rPr>
      </w:pPr>
      <w:r w:rsidRPr="00011387">
        <w:rPr>
          <w:sz w:val="16"/>
          <w:lang w:val="sr-Cyrl-CS"/>
        </w:rPr>
        <w:t>За реализацију овог закључка задужује се Одјељење за привреду, финансије и друштвене дјелатности.</w:t>
      </w:r>
    </w:p>
    <w:p w:rsidR="005054A0" w:rsidRPr="00011387" w:rsidRDefault="005054A0" w:rsidP="005054A0">
      <w:pPr>
        <w:ind w:firstLine="708"/>
        <w:jc w:val="both"/>
        <w:rPr>
          <w:sz w:val="16"/>
        </w:rPr>
      </w:pPr>
    </w:p>
    <w:p w:rsidR="005054A0" w:rsidRPr="00011387" w:rsidRDefault="005054A0" w:rsidP="005054A0">
      <w:pPr>
        <w:jc w:val="center"/>
        <w:rPr>
          <w:sz w:val="16"/>
          <w:lang w:val="en-GB"/>
        </w:rPr>
      </w:pPr>
      <w:r w:rsidRPr="00011387">
        <w:rPr>
          <w:sz w:val="16"/>
        </w:rPr>
        <w:t>I</w:t>
      </w:r>
      <w:r w:rsidRPr="00011387">
        <w:rPr>
          <w:sz w:val="16"/>
          <w:lang w:val="en-GB"/>
        </w:rPr>
        <w:t>V</w:t>
      </w:r>
    </w:p>
    <w:p w:rsidR="005054A0" w:rsidRPr="00011387" w:rsidRDefault="005054A0" w:rsidP="005054A0">
      <w:pPr>
        <w:jc w:val="both"/>
        <w:rPr>
          <w:sz w:val="16"/>
        </w:rPr>
      </w:pPr>
      <w:r w:rsidRPr="00011387">
        <w:rPr>
          <w:sz w:val="16"/>
        </w:rPr>
        <w:tab/>
        <w:t>Овај закључак ступа на снагу даном доношења, а објавиће се у „Службеном гласнику општине Осмаци“.</w:t>
      </w:r>
    </w:p>
    <w:p w:rsidR="005054A0" w:rsidRDefault="005054A0" w:rsidP="00A33AA0">
      <w:pPr>
        <w:autoSpaceDE w:val="0"/>
        <w:rPr>
          <w:sz w:val="16"/>
        </w:rPr>
      </w:pPr>
    </w:p>
    <w:p w:rsidR="005054A0" w:rsidRPr="00697B2B" w:rsidRDefault="005054A0" w:rsidP="005054A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36</w:t>
      </w:r>
      <w:r w:rsidR="001F100E">
        <w:rPr>
          <w:sz w:val="16"/>
        </w:rPr>
        <w:t>6</w:t>
      </w:r>
      <w:r w:rsidRPr="00697B2B">
        <w:rPr>
          <w:sz w:val="16"/>
        </w:rPr>
        <w:t>/2</w:t>
      </w:r>
      <w:r>
        <w:rPr>
          <w:sz w:val="16"/>
        </w:rPr>
        <w:t xml:space="preserve">3                                                 </w:t>
      </w:r>
    </w:p>
    <w:p w:rsidR="005054A0" w:rsidRDefault="005054A0" w:rsidP="005054A0">
      <w:pPr>
        <w:rPr>
          <w:sz w:val="16"/>
          <w:lang w:val="sr-Cyrl-CS"/>
        </w:rPr>
      </w:pPr>
      <w:r w:rsidRPr="00697B2B">
        <w:rPr>
          <w:sz w:val="16"/>
          <w:lang w:val="sr-Cyrl-CS"/>
        </w:rPr>
        <w:t>Датум:</w:t>
      </w:r>
      <w:r w:rsidRPr="00697B2B">
        <w:rPr>
          <w:sz w:val="16"/>
        </w:rPr>
        <w:t xml:space="preserve"> </w:t>
      </w:r>
      <w:r>
        <w:rPr>
          <w:sz w:val="16"/>
        </w:rPr>
        <w:t>0</w:t>
      </w:r>
      <w:r w:rsidR="001F100E">
        <w:rPr>
          <w:sz w:val="16"/>
        </w:rPr>
        <w:t>9</w:t>
      </w:r>
      <w:r>
        <w:rPr>
          <w:sz w:val="16"/>
        </w:rPr>
        <w:t>.10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054A0" w:rsidRPr="00697B2B" w:rsidRDefault="005054A0" w:rsidP="005054A0">
      <w:pPr>
        <w:rPr>
          <w:sz w:val="16"/>
          <w:lang w:val="sr-Cyrl-CS"/>
        </w:rPr>
      </w:pPr>
      <w:r>
        <w:rPr>
          <w:sz w:val="16"/>
          <w:lang w:val="sr-Cyrl-CS"/>
        </w:rPr>
        <w:t>Осмаци                                                                 Радан Сарић  с.р.</w:t>
      </w:r>
    </w:p>
    <w:p w:rsidR="005054A0" w:rsidRDefault="005054A0" w:rsidP="005054A0">
      <w:pPr>
        <w:autoSpaceDE w:val="0"/>
        <w:rPr>
          <w:sz w:val="16"/>
        </w:rPr>
      </w:pPr>
      <w:r>
        <w:rPr>
          <w:sz w:val="16"/>
        </w:rPr>
        <w:t>________________________________________________________</w:t>
      </w:r>
    </w:p>
    <w:p w:rsidR="00A33AA0" w:rsidRDefault="00A33AA0" w:rsidP="00A33AA0">
      <w:pPr>
        <w:autoSpaceDE w:val="0"/>
        <w:rPr>
          <w:sz w:val="16"/>
        </w:rPr>
      </w:pPr>
    </w:p>
    <w:p w:rsidR="00EC5EBF" w:rsidRPr="00D745EF" w:rsidRDefault="00EC5EBF" w:rsidP="00EC5EBF">
      <w:pPr>
        <w:jc w:val="both"/>
        <w:rPr>
          <w:sz w:val="16"/>
          <w:lang w:val="sr-Cyrl-CS"/>
        </w:rPr>
      </w:pPr>
      <w:r w:rsidRPr="00D745EF">
        <w:rPr>
          <w:sz w:val="16"/>
          <w:lang w:val="sr-Cyrl-CS"/>
        </w:rPr>
        <w:t xml:space="preserve">На основу члана </w:t>
      </w:r>
      <w:r w:rsidRPr="00D745EF">
        <w:rPr>
          <w:sz w:val="16"/>
        </w:rPr>
        <w:t>88</w:t>
      </w:r>
      <w:r w:rsidRPr="00D745EF">
        <w:rPr>
          <w:sz w:val="16"/>
          <w:lang w:val="sr-Cyrl-CS"/>
        </w:rPr>
        <w:t>. Статута општине Осмаци („Службени гласник општине Осмаци“, број:</w:t>
      </w:r>
      <w:r w:rsidRPr="00D745EF">
        <w:rPr>
          <w:sz w:val="16"/>
        </w:rPr>
        <w:t>3</w:t>
      </w:r>
      <w:r w:rsidRPr="00D745EF">
        <w:rPr>
          <w:sz w:val="16"/>
          <w:lang w:val="sr-Cyrl-CS"/>
        </w:rPr>
        <w:t>/</w:t>
      </w:r>
      <w:r w:rsidRPr="00D745EF">
        <w:rPr>
          <w:sz w:val="16"/>
        </w:rPr>
        <w:t>17</w:t>
      </w:r>
      <w:r w:rsidRPr="00D745EF">
        <w:rPr>
          <w:sz w:val="16"/>
          <w:lang w:val="sr-Cyrl-CS"/>
        </w:rPr>
        <w:t>),  Начелник општине Осмаци,  д о н о с и</w:t>
      </w:r>
    </w:p>
    <w:p w:rsidR="00EC5EBF" w:rsidRPr="00D745EF" w:rsidRDefault="00EC5EBF" w:rsidP="00EC5EBF">
      <w:pPr>
        <w:jc w:val="center"/>
        <w:rPr>
          <w:sz w:val="16"/>
          <w:lang w:val="sr-Cyrl-CS"/>
        </w:rPr>
      </w:pPr>
    </w:p>
    <w:p w:rsidR="00EC5EBF" w:rsidRPr="00D745EF" w:rsidRDefault="00EC5EBF" w:rsidP="00EC5EBF">
      <w:pPr>
        <w:jc w:val="center"/>
        <w:rPr>
          <w:sz w:val="16"/>
        </w:rPr>
      </w:pPr>
      <w:r w:rsidRPr="00D745EF">
        <w:rPr>
          <w:sz w:val="16"/>
          <w:lang w:val="sr-Cyrl-CS"/>
        </w:rPr>
        <w:t>З А К Љ У Ч А К</w:t>
      </w:r>
    </w:p>
    <w:p w:rsidR="00EC5EBF" w:rsidRPr="00D745EF" w:rsidRDefault="00EC5EBF" w:rsidP="00EC5EBF">
      <w:pPr>
        <w:jc w:val="center"/>
        <w:rPr>
          <w:sz w:val="16"/>
        </w:rPr>
      </w:pPr>
      <w:r w:rsidRPr="00D745EF">
        <w:rPr>
          <w:sz w:val="16"/>
          <w:lang w:val="sr-Cyrl-CS"/>
        </w:rPr>
        <w:t>о исплати</w:t>
      </w:r>
    </w:p>
    <w:p w:rsidR="00EC5EBF" w:rsidRPr="00D745EF" w:rsidRDefault="00EC5EBF" w:rsidP="00EC5EBF">
      <w:pPr>
        <w:jc w:val="center"/>
        <w:rPr>
          <w:sz w:val="16"/>
        </w:rPr>
      </w:pPr>
    </w:p>
    <w:p w:rsidR="00EC5EBF" w:rsidRPr="00D745EF" w:rsidRDefault="00EC5EBF" w:rsidP="00EC5EBF">
      <w:pPr>
        <w:jc w:val="center"/>
        <w:rPr>
          <w:sz w:val="16"/>
        </w:rPr>
      </w:pPr>
      <w:r w:rsidRPr="00D745EF">
        <w:rPr>
          <w:sz w:val="16"/>
        </w:rPr>
        <w:t>I</w:t>
      </w:r>
    </w:p>
    <w:p w:rsidR="00EC5EBF" w:rsidRPr="00D745EF" w:rsidRDefault="00EC5EBF" w:rsidP="00EC5EBF">
      <w:pPr>
        <w:ind w:firstLine="708"/>
        <w:jc w:val="both"/>
        <w:rPr>
          <w:sz w:val="16"/>
          <w:lang w:val="sr-Cyrl-BA"/>
        </w:rPr>
      </w:pPr>
      <w:r w:rsidRPr="00D745EF">
        <w:rPr>
          <w:sz w:val="16"/>
          <w:lang w:val="sr-Cyrl-CS"/>
        </w:rPr>
        <w:t xml:space="preserve">Одобрава се исплата средстава </w:t>
      </w:r>
      <w:r w:rsidRPr="00D745EF">
        <w:rPr>
          <w:sz w:val="16"/>
        </w:rPr>
        <w:t xml:space="preserve"> у износу од</w:t>
      </w:r>
      <w:r w:rsidRPr="00D745EF">
        <w:rPr>
          <w:sz w:val="16"/>
          <w:lang w:val="sr-Cyrl-BA"/>
        </w:rPr>
        <w:t xml:space="preserve"> 105,00КМ </w:t>
      </w:r>
      <w:r w:rsidRPr="00D745EF">
        <w:rPr>
          <w:sz w:val="16"/>
        </w:rPr>
        <w:t>у корист ЈКП „РАД СПРЕЧА“</w:t>
      </w:r>
      <w:r w:rsidRPr="00D745EF">
        <w:rPr>
          <w:sz w:val="16"/>
          <w:lang w:val="sr-Cyrl-BA"/>
        </w:rPr>
        <w:t xml:space="preserve"> Осмаци на </w:t>
      </w:r>
      <w:r w:rsidRPr="00D745EF">
        <w:rPr>
          <w:sz w:val="16"/>
        </w:rPr>
        <w:t xml:space="preserve">име </w:t>
      </w:r>
      <w:r w:rsidRPr="00D745EF">
        <w:rPr>
          <w:sz w:val="16"/>
          <w:lang w:val="sr-Cyrl-BA"/>
        </w:rPr>
        <w:t>oдвоза смећа за гробља на територији општине по списку</w:t>
      </w:r>
      <w:r w:rsidRPr="00D745EF">
        <w:rPr>
          <w:sz w:val="16"/>
        </w:rPr>
        <w:t>.</w:t>
      </w:r>
    </w:p>
    <w:p w:rsidR="00EC5EBF" w:rsidRPr="00D745EF" w:rsidRDefault="00EC5EBF" w:rsidP="00EC5EBF">
      <w:pPr>
        <w:ind w:firstLine="708"/>
        <w:jc w:val="both"/>
        <w:rPr>
          <w:sz w:val="16"/>
          <w:lang w:val="sr-Cyrl-CS"/>
        </w:rPr>
      </w:pPr>
    </w:p>
    <w:p w:rsidR="00EC5EBF" w:rsidRPr="00D745EF" w:rsidRDefault="00EC5EBF" w:rsidP="00EC5EBF">
      <w:pPr>
        <w:jc w:val="center"/>
        <w:rPr>
          <w:sz w:val="16"/>
        </w:rPr>
      </w:pPr>
      <w:r w:rsidRPr="00D745EF">
        <w:rPr>
          <w:sz w:val="16"/>
        </w:rPr>
        <w:t>II</w:t>
      </w:r>
    </w:p>
    <w:p w:rsidR="00EC5EBF" w:rsidRPr="00D745EF" w:rsidRDefault="00EC5EBF" w:rsidP="00EC5EBF">
      <w:pPr>
        <w:jc w:val="both"/>
        <w:rPr>
          <w:sz w:val="16"/>
        </w:rPr>
      </w:pPr>
      <w:r w:rsidRPr="00D745EF">
        <w:rPr>
          <w:sz w:val="16"/>
        </w:rPr>
        <w:tab/>
        <w:t>Средства из члана 1. овог Закључка књижити на конто резерва.</w:t>
      </w:r>
    </w:p>
    <w:p w:rsidR="00EC5EBF" w:rsidRPr="00D745EF" w:rsidRDefault="00EC5EBF" w:rsidP="00EC5EBF">
      <w:pPr>
        <w:jc w:val="center"/>
        <w:rPr>
          <w:sz w:val="16"/>
          <w:lang w:val="sr-Cyrl-CS"/>
        </w:rPr>
      </w:pPr>
    </w:p>
    <w:p w:rsidR="00EC5EBF" w:rsidRPr="00D745EF" w:rsidRDefault="00EC5EBF" w:rsidP="00EC5EBF">
      <w:pPr>
        <w:jc w:val="center"/>
        <w:rPr>
          <w:sz w:val="16"/>
          <w:lang w:val="sr-Cyrl-CS"/>
        </w:rPr>
      </w:pPr>
      <w:r w:rsidRPr="00D745EF">
        <w:rPr>
          <w:sz w:val="16"/>
        </w:rPr>
        <w:t>III</w:t>
      </w:r>
    </w:p>
    <w:p w:rsidR="00EC5EBF" w:rsidRPr="00D745EF" w:rsidRDefault="00EC5EBF" w:rsidP="00EC5EBF">
      <w:pPr>
        <w:ind w:firstLine="708"/>
        <w:jc w:val="both"/>
        <w:rPr>
          <w:sz w:val="16"/>
        </w:rPr>
      </w:pPr>
      <w:r w:rsidRPr="00D745EF">
        <w:rPr>
          <w:sz w:val="16"/>
          <w:lang w:val="sr-Cyrl-CS"/>
        </w:rPr>
        <w:t>За реализацију овог закључка задужује се Одјељење за привреду, финансије и друштвене дјелатности.</w:t>
      </w:r>
    </w:p>
    <w:p w:rsidR="00EC5EBF" w:rsidRPr="00D745EF" w:rsidRDefault="00EC5EBF" w:rsidP="00EC5EBF">
      <w:pPr>
        <w:ind w:firstLine="708"/>
        <w:jc w:val="both"/>
        <w:rPr>
          <w:sz w:val="16"/>
        </w:rPr>
      </w:pPr>
    </w:p>
    <w:p w:rsidR="00EC5EBF" w:rsidRPr="00D745EF" w:rsidRDefault="00EC5EBF" w:rsidP="00EC5EBF">
      <w:pPr>
        <w:jc w:val="center"/>
        <w:rPr>
          <w:sz w:val="16"/>
          <w:lang w:val="en-GB"/>
        </w:rPr>
      </w:pPr>
      <w:r w:rsidRPr="00D745EF">
        <w:rPr>
          <w:sz w:val="16"/>
        </w:rPr>
        <w:t>I</w:t>
      </w:r>
      <w:r w:rsidRPr="00D745EF">
        <w:rPr>
          <w:sz w:val="16"/>
          <w:lang w:val="en-GB"/>
        </w:rPr>
        <w:t>V</w:t>
      </w:r>
    </w:p>
    <w:p w:rsidR="00EC5EBF" w:rsidRPr="00D745EF" w:rsidRDefault="00EC5EBF" w:rsidP="00EC5EBF">
      <w:pPr>
        <w:jc w:val="both"/>
        <w:rPr>
          <w:sz w:val="16"/>
        </w:rPr>
      </w:pPr>
      <w:r w:rsidRPr="00D745EF">
        <w:rPr>
          <w:sz w:val="16"/>
        </w:rPr>
        <w:tab/>
        <w:t>Овај закључак ступа на снагу даном доношења, а објавиће се у „Службеном гласнику општине Осмаци“.</w:t>
      </w:r>
    </w:p>
    <w:p w:rsidR="00EC5EBF" w:rsidRDefault="00EC5EBF" w:rsidP="00A33AA0">
      <w:pPr>
        <w:autoSpaceDE w:val="0"/>
        <w:rPr>
          <w:sz w:val="16"/>
        </w:rPr>
      </w:pPr>
    </w:p>
    <w:p w:rsidR="00EC5EBF" w:rsidRPr="00697B2B" w:rsidRDefault="00EC5EBF" w:rsidP="00EC5EB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365</w:t>
      </w:r>
      <w:r w:rsidRPr="00697B2B">
        <w:rPr>
          <w:sz w:val="16"/>
        </w:rPr>
        <w:t>/2</w:t>
      </w:r>
      <w:r>
        <w:rPr>
          <w:sz w:val="16"/>
        </w:rPr>
        <w:t xml:space="preserve">3                                                 </w:t>
      </w:r>
    </w:p>
    <w:p w:rsidR="00EC5EBF" w:rsidRDefault="00EC5EBF" w:rsidP="00EC5EBF">
      <w:pPr>
        <w:rPr>
          <w:sz w:val="16"/>
          <w:lang w:val="sr-Cyrl-CS"/>
        </w:rPr>
      </w:pPr>
      <w:r w:rsidRPr="00697B2B">
        <w:rPr>
          <w:sz w:val="16"/>
          <w:lang w:val="sr-Cyrl-CS"/>
        </w:rPr>
        <w:t>Датум:</w:t>
      </w:r>
      <w:r w:rsidRPr="00697B2B">
        <w:rPr>
          <w:sz w:val="16"/>
        </w:rPr>
        <w:t xml:space="preserve"> </w:t>
      </w:r>
      <w:r>
        <w:rPr>
          <w:sz w:val="16"/>
        </w:rPr>
        <w:t>09.10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C5EBF" w:rsidRPr="00697B2B" w:rsidRDefault="00EC5EBF" w:rsidP="00EC5EBF">
      <w:pPr>
        <w:rPr>
          <w:sz w:val="16"/>
          <w:lang w:val="sr-Cyrl-CS"/>
        </w:rPr>
      </w:pPr>
      <w:r>
        <w:rPr>
          <w:sz w:val="16"/>
          <w:lang w:val="sr-Cyrl-CS"/>
        </w:rPr>
        <w:t>Осмаци                                                                 Радан Сарић  с.р.</w:t>
      </w:r>
    </w:p>
    <w:p w:rsidR="00EC5EBF" w:rsidRDefault="00EC5EBF" w:rsidP="00EC5EBF">
      <w:pPr>
        <w:autoSpaceDE w:val="0"/>
        <w:rPr>
          <w:sz w:val="16"/>
        </w:rPr>
      </w:pPr>
      <w:r>
        <w:rPr>
          <w:sz w:val="16"/>
        </w:rPr>
        <w:t>________________________________________________________</w:t>
      </w:r>
    </w:p>
    <w:p w:rsidR="00FA691B" w:rsidRDefault="00FA691B" w:rsidP="005C60C5">
      <w:pPr>
        <w:rPr>
          <w:sz w:val="16"/>
        </w:rPr>
      </w:pPr>
    </w:p>
    <w:p w:rsidR="00EC5EBF" w:rsidRPr="00EE5DB7" w:rsidRDefault="00EC5EBF" w:rsidP="00EC5EBF">
      <w:pPr>
        <w:jc w:val="both"/>
        <w:rPr>
          <w:sz w:val="16"/>
          <w:lang w:val="sr-Cyrl-CS"/>
        </w:rPr>
      </w:pPr>
      <w:r w:rsidRPr="00EE5DB7">
        <w:rPr>
          <w:sz w:val="16"/>
          <w:lang w:val="sr-Cyrl-CS"/>
        </w:rPr>
        <w:t xml:space="preserve">На основу члана </w:t>
      </w:r>
      <w:r w:rsidRPr="00EE5DB7">
        <w:rPr>
          <w:sz w:val="16"/>
        </w:rPr>
        <w:t>88</w:t>
      </w:r>
      <w:r w:rsidRPr="00EE5DB7">
        <w:rPr>
          <w:sz w:val="16"/>
          <w:lang w:val="sr-Cyrl-CS"/>
        </w:rPr>
        <w:t>. Статута општине Осмаци („Службени гласник општине Осмаци“, број:</w:t>
      </w:r>
      <w:r w:rsidRPr="00EE5DB7">
        <w:rPr>
          <w:sz w:val="16"/>
        </w:rPr>
        <w:t>3</w:t>
      </w:r>
      <w:r w:rsidRPr="00EE5DB7">
        <w:rPr>
          <w:sz w:val="16"/>
          <w:lang w:val="sr-Cyrl-CS"/>
        </w:rPr>
        <w:t>/</w:t>
      </w:r>
      <w:r w:rsidRPr="00EE5DB7">
        <w:rPr>
          <w:sz w:val="16"/>
        </w:rPr>
        <w:t>17</w:t>
      </w:r>
      <w:r w:rsidRPr="00EE5DB7">
        <w:rPr>
          <w:sz w:val="16"/>
          <w:lang w:val="sr-Cyrl-CS"/>
        </w:rPr>
        <w:t>),  Начелник општине Осмаци,  д о н о с и</w:t>
      </w:r>
    </w:p>
    <w:p w:rsidR="00EC5EBF" w:rsidRPr="00EE5DB7" w:rsidRDefault="00EC5EBF" w:rsidP="00EC5EBF">
      <w:pPr>
        <w:jc w:val="center"/>
        <w:rPr>
          <w:sz w:val="16"/>
          <w:lang w:val="sr-Cyrl-CS"/>
        </w:rPr>
      </w:pPr>
    </w:p>
    <w:p w:rsidR="00EC5EBF" w:rsidRPr="00EE5DB7" w:rsidRDefault="00EC5EBF" w:rsidP="00EC5EBF">
      <w:pPr>
        <w:jc w:val="center"/>
        <w:rPr>
          <w:sz w:val="16"/>
        </w:rPr>
      </w:pPr>
      <w:r w:rsidRPr="00EE5DB7">
        <w:rPr>
          <w:sz w:val="16"/>
          <w:lang w:val="sr-Cyrl-CS"/>
        </w:rPr>
        <w:t>З А К Љ У Ч А К</w:t>
      </w:r>
    </w:p>
    <w:p w:rsidR="00EC5EBF" w:rsidRPr="00EE5DB7" w:rsidRDefault="00EC5EBF" w:rsidP="00EC5EBF">
      <w:pPr>
        <w:jc w:val="center"/>
        <w:rPr>
          <w:sz w:val="16"/>
        </w:rPr>
      </w:pPr>
      <w:r w:rsidRPr="00EE5DB7">
        <w:rPr>
          <w:sz w:val="16"/>
          <w:lang w:val="sr-Cyrl-CS"/>
        </w:rPr>
        <w:t>о исплати</w:t>
      </w:r>
    </w:p>
    <w:p w:rsidR="00EC5EBF" w:rsidRPr="00EE5DB7" w:rsidRDefault="00EC5EBF" w:rsidP="00EC5EBF">
      <w:pPr>
        <w:jc w:val="center"/>
        <w:rPr>
          <w:sz w:val="16"/>
        </w:rPr>
      </w:pPr>
    </w:p>
    <w:p w:rsidR="00EC5EBF" w:rsidRPr="00EE5DB7" w:rsidRDefault="00EC5EBF" w:rsidP="00EC5EBF">
      <w:pPr>
        <w:jc w:val="center"/>
        <w:rPr>
          <w:sz w:val="16"/>
        </w:rPr>
      </w:pPr>
      <w:r w:rsidRPr="00EE5DB7">
        <w:rPr>
          <w:sz w:val="16"/>
        </w:rPr>
        <w:t>I</w:t>
      </w:r>
    </w:p>
    <w:p w:rsidR="00EC5EBF" w:rsidRPr="00EE5DB7" w:rsidRDefault="00EC5EBF" w:rsidP="00EC5EBF">
      <w:pPr>
        <w:ind w:firstLine="708"/>
        <w:jc w:val="both"/>
        <w:rPr>
          <w:sz w:val="16"/>
          <w:lang w:val="sr-Cyrl-BA"/>
        </w:rPr>
      </w:pPr>
      <w:r w:rsidRPr="00EE5DB7">
        <w:rPr>
          <w:sz w:val="16"/>
          <w:lang w:val="sr-Cyrl-CS"/>
        </w:rPr>
        <w:t>Одобрава се исплата средстав</w:t>
      </w:r>
      <w:r w:rsidRPr="00EE5DB7">
        <w:rPr>
          <w:sz w:val="16"/>
        </w:rPr>
        <w:t>а у износу од</w:t>
      </w:r>
      <w:r w:rsidRPr="00EE5DB7">
        <w:rPr>
          <w:sz w:val="16"/>
          <w:lang w:val="sr-Cyrl-BA"/>
        </w:rPr>
        <w:t xml:space="preserve"> 582,58КМ </w:t>
      </w:r>
      <w:r w:rsidRPr="00EE5DB7">
        <w:rPr>
          <w:sz w:val="16"/>
        </w:rPr>
        <w:t>у корист</w:t>
      </w:r>
      <w:r w:rsidRPr="00EE5DB7">
        <w:rPr>
          <w:sz w:val="16"/>
          <w:lang w:val="sr-Cyrl-BA"/>
        </w:rPr>
        <w:t xml:space="preserve"> </w:t>
      </w:r>
      <w:r w:rsidRPr="00EE5DB7">
        <w:rPr>
          <w:sz w:val="16"/>
        </w:rPr>
        <w:t>Д.О.О.“ФАЛКОН“</w:t>
      </w:r>
      <w:r w:rsidRPr="00EE5DB7">
        <w:rPr>
          <w:sz w:val="16"/>
          <w:lang w:val="sr-Cyrl-BA"/>
        </w:rPr>
        <w:t xml:space="preserve"> </w:t>
      </w:r>
      <w:r w:rsidRPr="00EE5DB7">
        <w:rPr>
          <w:sz w:val="16"/>
        </w:rPr>
        <w:t>Бијељина</w:t>
      </w:r>
      <w:r w:rsidRPr="00EE5DB7">
        <w:rPr>
          <w:sz w:val="16"/>
          <w:lang w:val="sr-Cyrl-BA"/>
        </w:rPr>
        <w:t xml:space="preserve"> на име </w:t>
      </w:r>
      <w:r w:rsidRPr="00EE5DB7">
        <w:rPr>
          <w:sz w:val="16"/>
        </w:rPr>
        <w:t>трошкова набавке</w:t>
      </w:r>
      <w:r w:rsidRPr="00EE5DB7">
        <w:rPr>
          <w:sz w:val="16"/>
          <w:lang w:val="sr-Cyrl-BA"/>
        </w:rPr>
        <w:t xml:space="preserve"> електро материјала</w:t>
      </w:r>
      <w:r w:rsidRPr="00EE5DB7">
        <w:rPr>
          <w:sz w:val="16"/>
        </w:rPr>
        <w:t>.</w:t>
      </w:r>
    </w:p>
    <w:p w:rsidR="00EC5EBF" w:rsidRPr="00EE5DB7" w:rsidRDefault="00EC5EBF" w:rsidP="00EC5EBF">
      <w:pPr>
        <w:ind w:firstLine="708"/>
        <w:jc w:val="both"/>
        <w:rPr>
          <w:sz w:val="16"/>
          <w:lang w:val="sr-Cyrl-CS"/>
        </w:rPr>
      </w:pPr>
    </w:p>
    <w:p w:rsidR="00EC5EBF" w:rsidRPr="00EE5DB7" w:rsidRDefault="00EC5EBF" w:rsidP="00EC5EBF">
      <w:pPr>
        <w:jc w:val="center"/>
        <w:rPr>
          <w:sz w:val="16"/>
        </w:rPr>
      </w:pPr>
      <w:r w:rsidRPr="00EE5DB7">
        <w:rPr>
          <w:sz w:val="16"/>
        </w:rPr>
        <w:t>II</w:t>
      </w:r>
    </w:p>
    <w:p w:rsidR="00EC5EBF" w:rsidRPr="00EE5DB7" w:rsidRDefault="00EC5EBF" w:rsidP="00EC5EBF">
      <w:pPr>
        <w:jc w:val="both"/>
        <w:rPr>
          <w:sz w:val="16"/>
        </w:rPr>
      </w:pPr>
      <w:r w:rsidRPr="00EE5DB7">
        <w:rPr>
          <w:sz w:val="16"/>
        </w:rPr>
        <w:tab/>
        <w:t>Средства из члана 1. овог Закључка књижити на конто 511221.</w:t>
      </w:r>
    </w:p>
    <w:p w:rsidR="00EC5EBF" w:rsidRPr="00EE5DB7" w:rsidRDefault="00EC5EBF" w:rsidP="00EC5EBF">
      <w:pPr>
        <w:jc w:val="center"/>
        <w:rPr>
          <w:sz w:val="16"/>
          <w:lang w:val="sr-Cyrl-CS"/>
        </w:rPr>
      </w:pPr>
    </w:p>
    <w:p w:rsidR="00EC5EBF" w:rsidRPr="00EE5DB7" w:rsidRDefault="00EC5EBF" w:rsidP="00EC5EBF">
      <w:pPr>
        <w:jc w:val="center"/>
        <w:rPr>
          <w:sz w:val="16"/>
          <w:lang w:val="sr-Cyrl-CS"/>
        </w:rPr>
      </w:pPr>
      <w:r w:rsidRPr="00EE5DB7">
        <w:rPr>
          <w:sz w:val="16"/>
        </w:rPr>
        <w:t>III</w:t>
      </w:r>
    </w:p>
    <w:p w:rsidR="00EC5EBF" w:rsidRPr="00EE5DB7" w:rsidRDefault="00EC5EBF" w:rsidP="00EC5EBF">
      <w:pPr>
        <w:ind w:firstLine="708"/>
        <w:jc w:val="both"/>
        <w:rPr>
          <w:sz w:val="16"/>
        </w:rPr>
      </w:pPr>
      <w:r w:rsidRPr="00EE5DB7">
        <w:rPr>
          <w:sz w:val="16"/>
          <w:lang w:val="sr-Cyrl-CS"/>
        </w:rPr>
        <w:t>За реализацију овог закључка задужује се Одјељење за привреду, финансије и друштвене дјелатности.</w:t>
      </w:r>
    </w:p>
    <w:p w:rsidR="00EC5EBF" w:rsidRPr="00EE5DB7" w:rsidRDefault="00EC5EBF" w:rsidP="00EC5EBF">
      <w:pPr>
        <w:ind w:firstLine="708"/>
        <w:jc w:val="both"/>
        <w:rPr>
          <w:sz w:val="16"/>
        </w:rPr>
      </w:pPr>
    </w:p>
    <w:p w:rsidR="00EC5EBF" w:rsidRPr="00EE5DB7" w:rsidRDefault="00EC5EBF" w:rsidP="00EC5EBF">
      <w:pPr>
        <w:jc w:val="center"/>
        <w:rPr>
          <w:sz w:val="16"/>
          <w:lang w:val="en-GB"/>
        </w:rPr>
      </w:pPr>
      <w:r w:rsidRPr="00EE5DB7">
        <w:rPr>
          <w:sz w:val="16"/>
        </w:rPr>
        <w:t>I</w:t>
      </w:r>
      <w:r w:rsidRPr="00EE5DB7">
        <w:rPr>
          <w:sz w:val="16"/>
          <w:lang w:val="en-GB"/>
        </w:rPr>
        <w:t>V</w:t>
      </w:r>
    </w:p>
    <w:p w:rsidR="00EC5EBF" w:rsidRPr="00EE5DB7" w:rsidRDefault="00EC5EBF" w:rsidP="00EC5EBF">
      <w:pPr>
        <w:jc w:val="both"/>
        <w:rPr>
          <w:sz w:val="16"/>
        </w:rPr>
      </w:pPr>
      <w:r w:rsidRPr="00EE5DB7">
        <w:rPr>
          <w:sz w:val="16"/>
        </w:rPr>
        <w:tab/>
        <w:t>Овај закључак ступа на снагу даном доношења, а објавиће се у „Службеном гласнику општине Осмаци“.</w:t>
      </w:r>
    </w:p>
    <w:p w:rsidR="00EC5EBF" w:rsidRDefault="00EC5EBF" w:rsidP="00EC5EBF">
      <w:pPr>
        <w:ind w:firstLine="708"/>
        <w:jc w:val="both"/>
        <w:rPr>
          <w:sz w:val="16"/>
        </w:rPr>
      </w:pPr>
    </w:p>
    <w:p w:rsidR="00EC5EBF" w:rsidRPr="00697B2B" w:rsidRDefault="00EC5EBF" w:rsidP="00EC5EB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364</w:t>
      </w:r>
      <w:r w:rsidRPr="00697B2B">
        <w:rPr>
          <w:sz w:val="16"/>
        </w:rPr>
        <w:t>/2</w:t>
      </w:r>
      <w:r>
        <w:rPr>
          <w:sz w:val="16"/>
        </w:rPr>
        <w:t xml:space="preserve">3                                                 </w:t>
      </w:r>
    </w:p>
    <w:p w:rsidR="00EC5EBF" w:rsidRDefault="00EC5EBF" w:rsidP="00EC5EBF">
      <w:pPr>
        <w:rPr>
          <w:sz w:val="16"/>
          <w:lang w:val="sr-Cyrl-CS"/>
        </w:rPr>
      </w:pPr>
      <w:r w:rsidRPr="00697B2B">
        <w:rPr>
          <w:sz w:val="16"/>
          <w:lang w:val="sr-Cyrl-CS"/>
        </w:rPr>
        <w:t>Датум:</w:t>
      </w:r>
      <w:r w:rsidRPr="00697B2B">
        <w:rPr>
          <w:sz w:val="16"/>
        </w:rPr>
        <w:t xml:space="preserve"> </w:t>
      </w:r>
      <w:r>
        <w:rPr>
          <w:sz w:val="16"/>
        </w:rPr>
        <w:t>09.10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C5EBF" w:rsidRPr="00697B2B" w:rsidRDefault="00EC5EBF" w:rsidP="00EC5EBF">
      <w:pPr>
        <w:rPr>
          <w:sz w:val="16"/>
          <w:lang w:val="sr-Cyrl-CS"/>
        </w:rPr>
      </w:pPr>
      <w:r>
        <w:rPr>
          <w:sz w:val="16"/>
          <w:lang w:val="sr-Cyrl-CS"/>
        </w:rPr>
        <w:t>Осмаци                                                                 Радан Сарић  с.р.</w:t>
      </w:r>
    </w:p>
    <w:p w:rsidR="00EC5EBF" w:rsidRPr="00EE5DB7" w:rsidRDefault="00EC5EBF" w:rsidP="00EC5EBF">
      <w:pPr>
        <w:jc w:val="both"/>
        <w:rPr>
          <w:sz w:val="16"/>
        </w:rPr>
      </w:pPr>
      <w:r>
        <w:rPr>
          <w:sz w:val="16"/>
        </w:rPr>
        <w:t>________________________________________________________</w:t>
      </w:r>
    </w:p>
    <w:p w:rsidR="00FA691B" w:rsidRDefault="00FA691B" w:rsidP="005C60C5">
      <w:pPr>
        <w:rPr>
          <w:sz w:val="16"/>
        </w:rPr>
      </w:pPr>
    </w:p>
    <w:p w:rsidR="00E46482" w:rsidRDefault="00E46482" w:rsidP="005C60C5">
      <w:pPr>
        <w:rPr>
          <w:sz w:val="16"/>
        </w:rPr>
      </w:pPr>
    </w:p>
    <w:p w:rsidR="00E46482" w:rsidRDefault="00E46482" w:rsidP="005C60C5">
      <w:pPr>
        <w:rPr>
          <w:sz w:val="16"/>
        </w:rPr>
      </w:pPr>
    </w:p>
    <w:p w:rsidR="00E46482" w:rsidRDefault="00E46482" w:rsidP="005C60C5">
      <w:pPr>
        <w:rPr>
          <w:sz w:val="16"/>
        </w:rPr>
      </w:pPr>
    </w:p>
    <w:p w:rsidR="00E46482" w:rsidRDefault="00E46482" w:rsidP="005C60C5">
      <w:pPr>
        <w:rPr>
          <w:sz w:val="16"/>
        </w:rPr>
      </w:pPr>
    </w:p>
    <w:p w:rsidR="00E46482" w:rsidRDefault="00E46482" w:rsidP="005C60C5">
      <w:pPr>
        <w:rPr>
          <w:sz w:val="16"/>
        </w:rPr>
      </w:pPr>
    </w:p>
    <w:p w:rsidR="00E46482" w:rsidRPr="0046765B" w:rsidRDefault="00E46482" w:rsidP="00E46482">
      <w:pPr>
        <w:jc w:val="both"/>
        <w:rPr>
          <w:sz w:val="16"/>
          <w:lang w:val="sr-Cyrl-CS"/>
        </w:rPr>
      </w:pPr>
      <w:r w:rsidRPr="0046765B">
        <w:rPr>
          <w:sz w:val="16"/>
          <w:lang w:val="sr-Cyrl-CS"/>
        </w:rPr>
        <w:t xml:space="preserve">На основу члана </w:t>
      </w:r>
      <w:r w:rsidRPr="0046765B">
        <w:rPr>
          <w:sz w:val="16"/>
        </w:rPr>
        <w:t>88</w:t>
      </w:r>
      <w:r w:rsidRPr="0046765B">
        <w:rPr>
          <w:sz w:val="16"/>
          <w:lang w:val="sr-Cyrl-CS"/>
        </w:rPr>
        <w:t>. Статута општине Осмаци („Службени гласник општине Осмаци“, број:</w:t>
      </w:r>
      <w:r w:rsidRPr="0046765B">
        <w:rPr>
          <w:sz w:val="16"/>
        </w:rPr>
        <w:t>3</w:t>
      </w:r>
      <w:r w:rsidRPr="0046765B">
        <w:rPr>
          <w:sz w:val="16"/>
          <w:lang w:val="sr-Cyrl-CS"/>
        </w:rPr>
        <w:t>/</w:t>
      </w:r>
      <w:r w:rsidRPr="0046765B">
        <w:rPr>
          <w:sz w:val="16"/>
        </w:rPr>
        <w:t>17</w:t>
      </w:r>
      <w:r w:rsidRPr="0046765B">
        <w:rPr>
          <w:sz w:val="16"/>
          <w:lang w:val="sr-Cyrl-CS"/>
        </w:rPr>
        <w:t>),  Начелник општине Осмаци,  д о н о с и</w:t>
      </w:r>
    </w:p>
    <w:p w:rsidR="00E46482" w:rsidRPr="0046765B" w:rsidRDefault="00E46482" w:rsidP="00E46482">
      <w:pPr>
        <w:jc w:val="center"/>
        <w:rPr>
          <w:sz w:val="16"/>
          <w:lang w:val="sr-Cyrl-CS"/>
        </w:rPr>
      </w:pPr>
    </w:p>
    <w:p w:rsidR="00E46482" w:rsidRPr="0046765B" w:rsidRDefault="00E46482" w:rsidP="00E46482">
      <w:pPr>
        <w:jc w:val="center"/>
        <w:rPr>
          <w:sz w:val="16"/>
        </w:rPr>
      </w:pPr>
      <w:r w:rsidRPr="0046765B">
        <w:rPr>
          <w:sz w:val="16"/>
          <w:lang w:val="sr-Cyrl-CS"/>
        </w:rPr>
        <w:t>З А К Љ У Ч А К</w:t>
      </w:r>
    </w:p>
    <w:p w:rsidR="00E46482" w:rsidRPr="0046765B" w:rsidRDefault="00E46482" w:rsidP="00E46482">
      <w:pPr>
        <w:jc w:val="center"/>
        <w:rPr>
          <w:sz w:val="16"/>
        </w:rPr>
      </w:pPr>
      <w:r w:rsidRPr="0046765B">
        <w:rPr>
          <w:sz w:val="16"/>
          <w:lang w:val="sr-Cyrl-CS"/>
        </w:rPr>
        <w:t>о исплати</w:t>
      </w:r>
    </w:p>
    <w:p w:rsidR="00E46482" w:rsidRPr="0046765B" w:rsidRDefault="00E46482" w:rsidP="00E46482">
      <w:pPr>
        <w:jc w:val="center"/>
        <w:rPr>
          <w:sz w:val="16"/>
        </w:rPr>
      </w:pPr>
    </w:p>
    <w:p w:rsidR="00E46482" w:rsidRPr="0046765B" w:rsidRDefault="00E46482" w:rsidP="00E46482">
      <w:pPr>
        <w:jc w:val="center"/>
        <w:rPr>
          <w:sz w:val="16"/>
        </w:rPr>
      </w:pPr>
      <w:r w:rsidRPr="0046765B">
        <w:rPr>
          <w:sz w:val="16"/>
        </w:rPr>
        <w:t>I</w:t>
      </w:r>
    </w:p>
    <w:p w:rsidR="00E46482" w:rsidRPr="0046765B" w:rsidRDefault="00E46482" w:rsidP="00E46482">
      <w:pPr>
        <w:ind w:firstLine="708"/>
        <w:jc w:val="both"/>
        <w:rPr>
          <w:sz w:val="16"/>
        </w:rPr>
      </w:pPr>
      <w:r w:rsidRPr="0046765B">
        <w:rPr>
          <w:sz w:val="16"/>
          <w:lang w:val="sr-Cyrl-CS"/>
        </w:rPr>
        <w:t xml:space="preserve">Одобрава се исплата средстава </w:t>
      </w:r>
      <w:r w:rsidRPr="0046765B">
        <w:rPr>
          <w:sz w:val="16"/>
        </w:rPr>
        <w:t xml:space="preserve"> у износу од</w:t>
      </w:r>
      <w:r w:rsidRPr="0046765B">
        <w:rPr>
          <w:sz w:val="16"/>
          <w:lang w:val="sr-Cyrl-BA"/>
        </w:rPr>
        <w:t xml:space="preserve"> 330</w:t>
      </w:r>
      <w:r w:rsidRPr="0046765B">
        <w:rPr>
          <w:sz w:val="16"/>
        </w:rPr>
        <w:t>,</w:t>
      </w:r>
      <w:r w:rsidRPr="0046765B">
        <w:rPr>
          <w:sz w:val="16"/>
          <w:lang w:val="sr-Cyrl-BA"/>
        </w:rPr>
        <w:t xml:space="preserve">00 КМ </w:t>
      </w:r>
      <w:r w:rsidRPr="0046765B">
        <w:rPr>
          <w:sz w:val="16"/>
        </w:rPr>
        <w:t>у корист</w:t>
      </w:r>
      <w:r w:rsidRPr="0046765B">
        <w:rPr>
          <w:sz w:val="16"/>
          <w:lang w:val="sr-Cyrl-BA"/>
        </w:rPr>
        <w:t xml:space="preserve"> ЈУ</w:t>
      </w:r>
      <w:r w:rsidRPr="0046765B">
        <w:rPr>
          <w:sz w:val="16"/>
        </w:rPr>
        <w:t>„</w:t>
      </w:r>
      <w:r w:rsidRPr="0046765B">
        <w:rPr>
          <w:sz w:val="16"/>
          <w:lang w:val="sr-Cyrl-BA"/>
        </w:rPr>
        <w:t xml:space="preserve"> Службени Гласник Републике Српске</w:t>
      </w:r>
      <w:r w:rsidRPr="0046765B">
        <w:rPr>
          <w:sz w:val="16"/>
        </w:rPr>
        <w:t xml:space="preserve">“ </w:t>
      </w:r>
      <w:r w:rsidRPr="0046765B">
        <w:rPr>
          <w:sz w:val="16"/>
          <w:lang w:val="sr-Cyrl-BA"/>
        </w:rPr>
        <w:t xml:space="preserve">Бања Лука </w:t>
      </w:r>
      <w:r w:rsidRPr="0046765B">
        <w:rPr>
          <w:sz w:val="16"/>
        </w:rPr>
        <w:t>а на име образаца за матични уред.</w:t>
      </w:r>
      <w:r w:rsidRPr="0046765B">
        <w:rPr>
          <w:sz w:val="16"/>
          <w:lang w:val="sr-Cyrl-BA"/>
        </w:rPr>
        <w:t xml:space="preserve"> </w:t>
      </w:r>
    </w:p>
    <w:p w:rsidR="00E46482" w:rsidRPr="0046765B" w:rsidRDefault="00E46482" w:rsidP="00E46482">
      <w:pPr>
        <w:ind w:firstLine="708"/>
        <w:jc w:val="both"/>
        <w:rPr>
          <w:sz w:val="16"/>
          <w:lang w:val="sr-Cyrl-CS"/>
        </w:rPr>
      </w:pPr>
    </w:p>
    <w:p w:rsidR="00E46482" w:rsidRPr="0046765B" w:rsidRDefault="00E46482" w:rsidP="00E46482">
      <w:pPr>
        <w:jc w:val="center"/>
        <w:rPr>
          <w:sz w:val="16"/>
        </w:rPr>
      </w:pPr>
      <w:r w:rsidRPr="0046765B">
        <w:rPr>
          <w:sz w:val="16"/>
        </w:rPr>
        <w:t>II</w:t>
      </w:r>
    </w:p>
    <w:p w:rsidR="00E46482" w:rsidRPr="0046765B" w:rsidRDefault="00E46482" w:rsidP="00E46482">
      <w:pPr>
        <w:jc w:val="both"/>
        <w:rPr>
          <w:sz w:val="16"/>
        </w:rPr>
      </w:pPr>
      <w:r w:rsidRPr="0046765B">
        <w:rPr>
          <w:sz w:val="16"/>
        </w:rPr>
        <w:tab/>
        <w:t>Средства из члана 1. овог Закључка књижити на конто</w:t>
      </w:r>
      <w:r w:rsidRPr="0046765B">
        <w:rPr>
          <w:sz w:val="16"/>
          <w:lang w:val="sr-Cyrl-BA"/>
        </w:rPr>
        <w:t xml:space="preserve"> 412312.</w:t>
      </w:r>
      <w:r w:rsidRPr="0046765B">
        <w:rPr>
          <w:sz w:val="16"/>
        </w:rPr>
        <w:t xml:space="preserve"> </w:t>
      </w:r>
    </w:p>
    <w:p w:rsidR="00E46482" w:rsidRPr="0046765B" w:rsidRDefault="00E46482" w:rsidP="00E46482">
      <w:pPr>
        <w:jc w:val="center"/>
        <w:rPr>
          <w:sz w:val="16"/>
          <w:lang w:val="sr-Cyrl-CS"/>
        </w:rPr>
      </w:pPr>
    </w:p>
    <w:p w:rsidR="00E46482" w:rsidRPr="0046765B" w:rsidRDefault="00E46482" w:rsidP="00E46482">
      <w:pPr>
        <w:jc w:val="center"/>
        <w:rPr>
          <w:sz w:val="16"/>
          <w:lang w:val="sr-Cyrl-CS"/>
        </w:rPr>
      </w:pPr>
      <w:r w:rsidRPr="0046765B">
        <w:rPr>
          <w:sz w:val="16"/>
        </w:rPr>
        <w:t>III</w:t>
      </w:r>
    </w:p>
    <w:p w:rsidR="00E46482" w:rsidRPr="0046765B" w:rsidRDefault="00E46482" w:rsidP="00E46482">
      <w:pPr>
        <w:ind w:firstLine="708"/>
        <w:jc w:val="both"/>
        <w:rPr>
          <w:sz w:val="16"/>
        </w:rPr>
      </w:pPr>
      <w:r w:rsidRPr="0046765B">
        <w:rPr>
          <w:sz w:val="16"/>
          <w:lang w:val="sr-Cyrl-CS"/>
        </w:rPr>
        <w:t>За реализацију овог закључка задужује се Одјељење за привреду, финансије и друштвене дјелатности.</w:t>
      </w:r>
    </w:p>
    <w:p w:rsidR="00E46482" w:rsidRPr="0046765B" w:rsidRDefault="00E46482" w:rsidP="00E46482">
      <w:pPr>
        <w:ind w:firstLine="708"/>
        <w:jc w:val="both"/>
        <w:rPr>
          <w:sz w:val="16"/>
        </w:rPr>
      </w:pPr>
    </w:p>
    <w:p w:rsidR="00E46482" w:rsidRPr="0046765B" w:rsidRDefault="00E46482" w:rsidP="00E46482">
      <w:pPr>
        <w:jc w:val="center"/>
        <w:rPr>
          <w:sz w:val="16"/>
          <w:lang w:val="en-GB"/>
        </w:rPr>
      </w:pPr>
      <w:r w:rsidRPr="0046765B">
        <w:rPr>
          <w:sz w:val="16"/>
        </w:rPr>
        <w:t>I</w:t>
      </w:r>
      <w:r w:rsidRPr="0046765B">
        <w:rPr>
          <w:sz w:val="16"/>
          <w:lang w:val="en-GB"/>
        </w:rPr>
        <w:t>V</w:t>
      </w:r>
    </w:p>
    <w:p w:rsidR="00E46482" w:rsidRPr="0046765B" w:rsidRDefault="00E46482" w:rsidP="00E46482">
      <w:pPr>
        <w:jc w:val="both"/>
        <w:rPr>
          <w:sz w:val="16"/>
        </w:rPr>
      </w:pPr>
      <w:r w:rsidRPr="0046765B">
        <w:rPr>
          <w:sz w:val="16"/>
        </w:rPr>
        <w:tab/>
        <w:t>Овај закључак ступа на снагу даном доношења, а објавиће се у „Службеном гласнику општине Осмаци“.</w:t>
      </w:r>
    </w:p>
    <w:p w:rsidR="00E46482" w:rsidRDefault="00E46482" w:rsidP="005C60C5">
      <w:pPr>
        <w:rPr>
          <w:sz w:val="16"/>
        </w:rPr>
      </w:pPr>
    </w:p>
    <w:p w:rsidR="00E46482" w:rsidRPr="00697B2B" w:rsidRDefault="00E46482" w:rsidP="00E4648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w:t>
      </w:r>
      <w:r w:rsidR="00342960">
        <w:rPr>
          <w:sz w:val="16"/>
          <w:lang/>
        </w:rPr>
        <w:t>68</w:t>
      </w:r>
      <w:r w:rsidRPr="00697B2B">
        <w:rPr>
          <w:sz w:val="16"/>
        </w:rPr>
        <w:t>/2</w:t>
      </w:r>
      <w:r>
        <w:rPr>
          <w:sz w:val="16"/>
        </w:rPr>
        <w:t xml:space="preserve">3                                                 </w:t>
      </w:r>
    </w:p>
    <w:p w:rsidR="00E46482" w:rsidRDefault="00E46482" w:rsidP="00E46482">
      <w:pPr>
        <w:rPr>
          <w:sz w:val="16"/>
          <w:lang w:val="sr-Cyrl-CS"/>
        </w:rPr>
      </w:pPr>
      <w:r w:rsidRPr="00697B2B">
        <w:rPr>
          <w:sz w:val="16"/>
          <w:lang w:val="sr-Cyrl-CS"/>
        </w:rPr>
        <w:t>Датум:</w:t>
      </w:r>
      <w:r w:rsidRPr="00697B2B">
        <w:rPr>
          <w:sz w:val="16"/>
        </w:rPr>
        <w:t xml:space="preserve"> </w:t>
      </w:r>
      <w:r>
        <w:rPr>
          <w:sz w:val="16"/>
        </w:rPr>
        <w:t>09.10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46482" w:rsidRPr="00697B2B" w:rsidRDefault="00E46482" w:rsidP="00E46482">
      <w:pPr>
        <w:rPr>
          <w:sz w:val="16"/>
          <w:lang w:val="sr-Cyrl-CS"/>
        </w:rPr>
      </w:pPr>
      <w:r>
        <w:rPr>
          <w:sz w:val="16"/>
          <w:lang w:val="sr-Cyrl-CS"/>
        </w:rPr>
        <w:t>Осмаци                                                                 Радан Сарић  с.р.</w:t>
      </w:r>
    </w:p>
    <w:p w:rsidR="00E46482" w:rsidRDefault="00E46482" w:rsidP="00E46482">
      <w:pPr>
        <w:rPr>
          <w:sz w:val="16"/>
        </w:rPr>
      </w:pPr>
      <w:r>
        <w:rPr>
          <w:sz w:val="16"/>
        </w:rPr>
        <w:t>________________________________________________________</w:t>
      </w:r>
    </w:p>
    <w:p w:rsidR="00E46482" w:rsidRDefault="00E46482" w:rsidP="00E46482">
      <w:pPr>
        <w:rPr>
          <w:sz w:val="16"/>
        </w:rPr>
      </w:pPr>
    </w:p>
    <w:p w:rsidR="00E46482" w:rsidRPr="00F23D1F" w:rsidRDefault="00E46482" w:rsidP="00E46482">
      <w:pPr>
        <w:jc w:val="both"/>
        <w:rPr>
          <w:sz w:val="16"/>
          <w:lang w:val="sr-Cyrl-CS"/>
        </w:rPr>
      </w:pPr>
      <w:r w:rsidRPr="00F23D1F">
        <w:rPr>
          <w:sz w:val="16"/>
          <w:lang w:val="sr-Cyrl-CS"/>
        </w:rPr>
        <w:t xml:space="preserve">На основу члана </w:t>
      </w:r>
      <w:r w:rsidRPr="00F23D1F">
        <w:rPr>
          <w:sz w:val="16"/>
        </w:rPr>
        <w:t>88</w:t>
      </w:r>
      <w:r w:rsidRPr="00F23D1F">
        <w:rPr>
          <w:sz w:val="16"/>
          <w:lang w:val="sr-Cyrl-CS"/>
        </w:rPr>
        <w:t>. Статута општине Осмаци („Службени гласник општине Осмаци“, број:</w:t>
      </w:r>
      <w:r w:rsidRPr="00F23D1F">
        <w:rPr>
          <w:sz w:val="16"/>
        </w:rPr>
        <w:t>3</w:t>
      </w:r>
      <w:r w:rsidRPr="00F23D1F">
        <w:rPr>
          <w:sz w:val="16"/>
          <w:lang w:val="sr-Cyrl-CS"/>
        </w:rPr>
        <w:t>/</w:t>
      </w:r>
      <w:r w:rsidRPr="00F23D1F">
        <w:rPr>
          <w:sz w:val="16"/>
        </w:rPr>
        <w:t>17</w:t>
      </w:r>
      <w:r w:rsidRPr="00F23D1F">
        <w:rPr>
          <w:sz w:val="16"/>
          <w:lang w:val="sr-Cyrl-CS"/>
        </w:rPr>
        <w:t>),  Начелник општине Осмаци,  д о н о с и</w:t>
      </w:r>
    </w:p>
    <w:p w:rsidR="00E46482" w:rsidRPr="00F23D1F" w:rsidRDefault="00E46482" w:rsidP="00E46482">
      <w:pPr>
        <w:jc w:val="center"/>
        <w:rPr>
          <w:sz w:val="16"/>
          <w:lang w:val="sr-Cyrl-CS"/>
        </w:rPr>
      </w:pPr>
    </w:p>
    <w:p w:rsidR="00E46482" w:rsidRPr="00F23D1F" w:rsidRDefault="00E46482" w:rsidP="00E46482">
      <w:pPr>
        <w:jc w:val="center"/>
        <w:rPr>
          <w:sz w:val="16"/>
        </w:rPr>
      </w:pPr>
      <w:r w:rsidRPr="00F23D1F">
        <w:rPr>
          <w:sz w:val="16"/>
          <w:lang w:val="sr-Cyrl-CS"/>
        </w:rPr>
        <w:t>З А К Љ У Ч А К</w:t>
      </w:r>
    </w:p>
    <w:p w:rsidR="00E46482" w:rsidRPr="00F23D1F" w:rsidRDefault="00E46482" w:rsidP="00E46482">
      <w:pPr>
        <w:jc w:val="center"/>
        <w:rPr>
          <w:sz w:val="16"/>
        </w:rPr>
      </w:pPr>
      <w:r w:rsidRPr="00F23D1F">
        <w:rPr>
          <w:sz w:val="16"/>
          <w:lang w:val="sr-Cyrl-CS"/>
        </w:rPr>
        <w:t>о исплати</w:t>
      </w:r>
    </w:p>
    <w:p w:rsidR="00E46482" w:rsidRPr="00F23D1F" w:rsidRDefault="00E46482" w:rsidP="00E46482">
      <w:pPr>
        <w:jc w:val="center"/>
        <w:rPr>
          <w:sz w:val="16"/>
        </w:rPr>
      </w:pPr>
    </w:p>
    <w:p w:rsidR="00E46482" w:rsidRPr="00F23D1F" w:rsidRDefault="00E46482" w:rsidP="00E46482">
      <w:pPr>
        <w:jc w:val="center"/>
        <w:rPr>
          <w:sz w:val="16"/>
        </w:rPr>
      </w:pPr>
      <w:r w:rsidRPr="00F23D1F">
        <w:rPr>
          <w:sz w:val="16"/>
        </w:rPr>
        <w:t>I</w:t>
      </w:r>
    </w:p>
    <w:p w:rsidR="00E46482" w:rsidRPr="00F23D1F" w:rsidRDefault="00E46482" w:rsidP="00E46482">
      <w:pPr>
        <w:ind w:firstLine="708"/>
        <w:jc w:val="both"/>
        <w:rPr>
          <w:sz w:val="16"/>
        </w:rPr>
      </w:pPr>
      <w:r w:rsidRPr="00F23D1F">
        <w:rPr>
          <w:sz w:val="16"/>
          <w:lang w:val="sr-Cyrl-CS"/>
        </w:rPr>
        <w:t xml:space="preserve">Одобрава се исплата средстава </w:t>
      </w:r>
      <w:r w:rsidRPr="00F23D1F">
        <w:rPr>
          <w:sz w:val="16"/>
        </w:rPr>
        <w:t xml:space="preserve"> у износу од </w:t>
      </w:r>
      <w:r w:rsidRPr="00F23D1F">
        <w:rPr>
          <w:sz w:val="16"/>
          <w:lang w:val="sr-Cyrl-BA"/>
        </w:rPr>
        <w:t>1.0</w:t>
      </w:r>
      <w:r w:rsidRPr="00F23D1F">
        <w:rPr>
          <w:sz w:val="16"/>
        </w:rPr>
        <w:t xml:space="preserve">00,00 КМ у корист </w:t>
      </w:r>
      <w:r w:rsidRPr="00F23D1F">
        <w:rPr>
          <w:sz w:val="16"/>
          <w:lang w:val="sr-Cyrl-BA"/>
        </w:rPr>
        <w:t xml:space="preserve">Сикимић Драгиша </w:t>
      </w:r>
      <w:r w:rsidRPr="00F23D1F">
        <w:rPr>
          <w:sz w:val="16"/>
        </w:rPr>
        <w:t>из Цапарди а на име једнократне новчане помоћи</w:t>
      </w:r>
      <w:r w:rsidRPr="00F23D1F">
        <w:rPr>
          <w:sz w:val="16"/>
          <w:lang w:val="sr-Cyrl-BA"/>
        </w:rPr>
        <w:t xml:space="preserve"> за трошкове лијечења дјетета.</w:t>
      </w:r>
      <w:r w:rsidRPr="00F23D1F">
        <w:rPr>
          <w:sz w:val="16"/>
        </w:rPr>
        <w:t xml:space="preserve"> </w:t>
      </w:r>
    </w:p>
    <w:p w:rsidR="00E46482" w:rsidRPr="00F23D1F" w:rsidRDefault="00E46482" w:rsidP="00E46482">
      <w:pPr>
        <w:ind w:firstLine="708"/>
        <w:jc w:val="both"/>
        <w:rPr>
          <w:sz w:val="16"/>
          <w:lang w:val="sr-Cyrl-CS"/>
        </w:rPr>
      </w:pPr>
    </w:p>
    <w:p w:rsidR="00E46482" w:rsidRPr="00F23D1F" w:rsidRDefault="00E46482" w:rsidP="00E46482">
      <w:pPr>
        <w:jc w:val="center"/>
        <w:rPr>
          <w:sz w:val="16"/>
        </w:rPr>
      </w:pPr>
      <w:r w:rsidRPr="00F23D1F">
        <w:rPr>
          <w:sz w:val="16"/>
        </w:rPr>
        <w:t>II</w:t>
      </w:r>
    </w:p>
    <w:p w:rsidR="00E46482" w:rsidRPr="00F23D1F" w:rsidRDefault="00E46482" w:rsidP="00E46482">
      <w:pPr>
        <w:jc w:val="both"/>
        <w:rPr>
          <w:sz w:val="16"/>
        </w:rPr>
      </w:pPr>
      <w:r w:rsidRPr="00F23D1F">
        <w:rPr>
          <w:sz w:val="16"/>
        </w:rPr>
        <w:tab/>
        <w:t xml:space="preserve">Средства из члана 1. овог Закључка књижити на конто-          </w:t>
      </w:r>
    </w:p>
    <w:p w:rsidR="00E46482" w:rsidRPr="00F23D1F" w:rsidRDefault="00E46482" w:rsidP="00E46482">
      <w:pPr>
        <w:jc w:val="center"/>
        <w:rPr>
          <w:sz w:val="16"/>
          <w:lang w:val="sr-Cyrl-CS"/>
        </w:rPr>
      </w:pPr>
    </w:p>
    <w:p w:rsidR="00E46482" w:rsidRPr="00F23D1F" w:rsidRDefault="00E46482" w:rsidP="00E46482">
      <w:pPr>
        <w:jc w:val="center"/>
        <w:rPr>
          <w:sz w:val="16"/>
          <w:lang w:val="sr-Cyrl-CS"/>
        </w:rPr>
      </w:pPr>
      <w:r w:rsidRPr="00F23D1F">
        <w:rPr>
          <w:sz w:val="16"/>
        </w:rPr>
        <w:t>III</w:t>
      </w:r>
    </w:p>
    <w:p w:rsidR="00E46482" w:rsidRPr="00F23D1F" w:rsidRDefault="00E46482" w:rsidP="00E46482">
      <w:pPr>
        <w:ind w:firstLine="708"/>
        <w:jc w:val="both"/>
        <w:rPr>
          <w:sz w:val="16"/>
        </w:rPr>
      </w:pPr>
      <w:r w:rsidRPr="00F23D1F">
        <w:rPr>
          <w:sz w:val="16"/>
          <w:lang w:val="sr-Cyrl-CS"/>
        </w:rPr>
        <w:t>За реализацију овог закључка задужује се Одјељење за привреду, финансије и друштвене дјелатности.</w:t>
      </w:r>
    </w:p>
    <w:p w:rsidR="00E46482" w:rsidRPr="00F23D1F" w:rsidRDefault="00E46482" w:rsidP="00E46482">
      <w:pPr>
        <w:ind w:firstLine="708"/>
        <w:jc w:val="both"/>
        <w:rPr>
          <w:sz w:val="16"/>
        </w:rPr>
      </w:pPr>
    </w:p>
    <w:p w:rsidR="00E46482" w:rsidRPr="00F23D1F" w:rsidRDefault="00E46482" w:rsidP="00E46482">
      <w:pPr>
        <w:jc w:val="center"/>
        <w:rPr>
          <w:sz w:val="16"/>
          <w:lang w:val="en-GB"/>
        </w:rPr>
      </w:pPr>
      <w:r w:rsidRPr="00F23D1F">
        <w:rPr>
          <w:sz w:val="16"/>
        </w:rPr>
        <w:t>I</w:t>
      </w:r>
      <w:r w:rsidRPr="00F23D1F">
        <w:rPr>
          <w:sz w:val="16"/>
          <w:lang w:val="en-GB"/>
        </w:rPr>
        <w:t>V</w:t>
      </w:r>
    </w:p>
    <w:p w:rsidR="00E46482" w:rsidRPr="00F23D1F" w:rsidRDefault="00E46482" w:rsidP="00E46482">
      <w:pPr>
        <w:jc w:val="both"/>
        <w:rPr>
          <w:sz w:val="16"/>
        </w:rPr>
      </w:pPr>
      <w:r w:rsidRPr="00F23D1F">
        <w:rPr>
          <w:sz w:val="16"/>
        </w:rPr>
        <w:tab/>
        <w:t>Овај закључак ступа на снагу даном доношења, а објавиће се у „Службеном гласнику општине Осмаци“.</w:t>
      </w:r>
    </w:p>
    <w:p w:rsidR="00E46482" w:rsidRDefault="00E46482" w:rsidP="00E46482">
      <w:pPr>
        <w:rPr>
          <w:sz w:val="16"/>
        </w:rPr>
      </w:pPr>
    </w:p>
    <w:p w:rsidR="00E46482" w:rsidRPr="00697B2B" w:rsidRDefault="00E46482" w:rsidP="00E4648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371</w:t>
      </w:r>
      <w:r w:rsidRPr="00697B2B">
        <w:rPr>
          <w:sz w:val="16"/>
        </w:rPr>
        <w:t>/2</w:t>
      </w:r>
      <w:r>
        <w:rPr>
          <w:sz w:val="16"/>
        </w:rPr>
        <w:t xml:space="preserve">3                                                 </w:t>
      </w:r>
    </w:p>
    <w:p w:rsidR="00E46482" w:rsidRDefault="00E46482" w:rsidP="00E46482">
      <w:pPr>
        <w:rPr>
          <w:sz w:val="16"/>
          <w:lang w:val="sr-Cyrl-CS"/>
        </w:rPr>
      </w:pPr>
      <w:r w:rsidRPr="00697B2B">
        <w:rPr>
          <w:sz w:val="16"/>
          <w:lang w:val="sr-Cyrl-CS"/>
        </w:rPr>
        <w:t>Датум:</w:t>
      </w:r>
      <w:r w:rsidRPr="00697B2B">
        <w:rPr>
          <w:sz w:val="16"/>
        </w:rPr>
        <w:t xml:space="preserve"> </w:t>
      </w:r>
      <w:r>
        <w:rPr>
          <w:sz w:val="16"/>
        </w:rPr>
        <w:t>10.10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46482" w:rsidRPr="00697B2B" w:rsidRDefault="00E46482" w:rsidP="00E46482">
      <w:pPr>
        <w:rPr>
          <w:sz w:val="16"/>
          <w:lang w:val="sr-Cyrl-CS"/>
        </w:rPr>
      </w:pPr>
      <w:r>
        <w:rPr>
          <w:sz w:val="16"/>
          <w:lang w:val="sr-Cyrl-CS"/>
        </w:rPr>
        <w:t>Осмаци                                                                 Радан Сарић  с.р.</w:t>
      </w:r>
    </w:p>
    <w:p w:rsidR="00E46482" w:rsidRDefault="00E46482" w:rsidP="00E46482">
      <w:pPr>
        <w:rPr>
          <w:sz w:val="16"/>
        </w:rPr>
      </w:pPr>
      <w:r>
        <w:rPr>
          <w:sz w:val="16"/>
        </w:rPr>
        <w:t>________________________________________________________</w:t>
      </w:r>
    </w:p>
    <w:p w:rsidR="00FA691B" w:rsidRDefault="00FA691B" w:rsidP="005C60C5">
      <w:pPr>
        <w:rPr>
          <w:sz w:val="16"/>
        </w:rPr>
      </w:pPr>
    </w:p>
    <w:p w:rsidR="00753B85" w:rsidRPr="00373BFB" w:rsidRDefault="00753B85" w:rsidP="00753B85">
      <w:pPr>
        <w:jc w:val="both"/>
        <w:rPr>
          <w:sz w:val="16"/>
          <w:lang w:val="sr-Cyrl-CS"/>
        </w:rPr>
      </w:pPr>
      <w:r w:rsidRPr="00373BFB">
        <w:rPr>
          <w:sz w:val="16"/>
          <w:lang w:val="sr-Cyrl-CS"/>
        </w:rPr>
        <w:t xml:space="preserve">На основу члана </w:t>
      </w:r>
      <w:r w:rsidRPr="00373BFB">
        <w:rPr>
          <w:sz w:val="16"/>
        </w:rPr>
        <w:t>88</w:t>
      </w:r>
      <w:r w:rsidRPr="00373BFB">
        <w:rPr>
          <w:sz w:val="16"/>
          <w:lang w:val="sr-Cyrl-CS"/>
        </w:rPr>
        <w:t>. Статута општине Осмаци („Службени гласник општине Осмаци“, број:</w:t>
      </w:r>
      <w:r w:rsidRPr="00373BFB">
        <w:rPr>
          <w:sz w:val="16"/>
        </w:rPr>
        <w:t>3</w:t>
      </w:r>
      <w:r w:rsidRPr="00373BFB">
        <w:rPr>
          <w:sz w:val="16"/>
          <w:lang w:val="sr-Cyrl-CS"/>
        </w:rPr>
        <w:t>/</w:t>
      </w:r>
      <w:r w:rsidRPr="00373BFB">
        <w:rPr>
          <w:sz w:val="16"/>
        </w:rPr>
        <w:t>17</w:t>
      </w:r>
      <w:r w:rsidRPr="00373BFB">
        <w:rPr>
          <w:sz w:val="16"/>
          <w:lang w:val="sr-Cyrl-CS"/>
        </w:rPr>
        <w:t>),  Начелник општине Осмаци,  д о н о с и</w:t>
      </w:r>
    </w:p>
    <w:p w:rsidR="00753B85" w:rsidRPr="00373BFB" w:rsidRDefault="00753B85" w:rsidP="00753B85">
      <w:pPr>
        <w:jc w:val="center"/>
        <w:rPr>
          <w:sz w:val="16"/>
          <w:lang w:val="sr-Cyrl-CS"/>
        </w:rPr>
      </w:pPr>
    </w:p>
    <w:p w:rsidR="00753B85" w:rsidRPr="00373BFB" w:rsidRDefault="00753B85" w:rsidP="00753B85">
      <w:pPr>
        <w:jc w:val="center"/>
        <w:rPr>
          <w:sz w:val="16"/>
        </w:rPr>
      </w:pPr>
      <w:r w:rsidRPr="00373BFB">
        <w:rPr>
          <w:sz w:val="16"/>
          <w:lang w:val="sr-Cyrl-CS"/>
        </w:rPr>
        <w:t>З А К Љ У Ч А К</w:t>
      </w:r>
    </w:p>
    <w:p w:rsidR="00753B85" w:rsidRPr="00373BFB" w:rsidRDefault="00753B85" w:rsidP="00753B85">
      <w:pPr>
        <w:jc w:val="center"/>
        <w:rPr>
          <w:sz w:val="16"/>
        </w:rPr>
      </w:pPr>
      <w:r w:rsidRPr="00373BFB">
        <w:rPr>
          <w:sz w:val="16"/>
          <w:lang w:val="sr-Cyrl-CS"/>
        </w:rPr>
        <w:t>о исплати</w:t>
      </w:r>
    </w:p>
    <w:p w:rsidR="00753B85" w:rsidRPr="00373BFB" w:rsidRDefault="00753B85" w:rsidP="00753B85">
      <w:pPr>
        <w:jc w:val="center"/>
        <w:rPr>
          <w:sz w:val="16"/>
        </w:rPr>
      </w:pPr>
    </w:p>
    <w:p w:rsidR="00753B85" w:rsidRPr="00373BFB" w:rsidRDefault="00753B85" w:rsidP="00753B85">
      <w:pPr>
        <w:jc w:val="center"/>
        <w:rPr>
          <w:sz w:val="16"/>
          <w:lang w:val="bs-Latn-BA"/>
        </w:rPr>
      </w:pPr>
      <w:r w:rsidRPr="00373BFB">
        <w:rPr>
          <w:sz w:val="16"/>
          <w:lang w:val="bs-Latn-BA"/>
        </w:rPr>
        <w:t>I</w:t>
      </w:r>
    </w:p>
    <w:p w:rsidR="00753B85" w:rsidRPr="00373BFB" w:rsidRDefault="00753B85" w:rsidP="00753B85">
      <w:pPr>
        <w:ind w:firstLine="708"/>
        <w:jc w:val="both"/>
        <w:rPr>
          <w:sz w:val="16"/>
          <w:lang w:val="sr-Cyrl-BA"/>
        </w:rPr>
      </w:pPr>
      <w:r w:rsidRPr="00373BFB">
        <w:rPr>
          <w:sz w:val="16"/>
          <w:lang w:val="sr-Cyrl-CS"/>
        </w:rPr>
        <w:t xml:space="preserve">Одобрава се исплата средстава </w:t>
      </w:r>
      <w:r w:rsidRPr="00373BFB">
        <w:rPr>
          <w:sz w:val="16"/>
        </w:rPr>
        <w:t>у износу</w:t>
      </w:r>
      <w:r w:rsidRPr="00373BFB">
        <w:rPr>
          <w:sz w:val="16"/>
          <w:lang w:val="sr-Cyrl-BA"/>
        </w:rPr>
        <w:t xml:space="preserve"> </w:t>
      </w:r>
      <w:r w:rsidRPr="00373BFB">
        <w:rPr>
          <w:sz w:val="16"/>
        </w:rPr>
        <w:t>од</w:t>
      </w:r>
      <w:r w:rsidRPr="00373BFB">
        <w:rPr>
          <w:sz w:val="16"/>
          <w:lang w:val="sr-Cyrl-BA"/>
        </w:rPr>
        <w:t xml:space="preserve"> 100,00 КМ </w:t>
      </w:r>
      <w:r w:rsidRPr="00373BFB">
        <w:rPr>
          <w:sz w:val="16"/>
        </w:rPr>
        <w:t>у корист Максимовић Радомир</w:t>
      </w:r>
      <w:r w:rsidRPr="00373BFB">
        <w:rPr>
          <w:sz w:val="16"/>
          <w:lang w:val="sr-Cyrl-BA"/>
        </w:rPr>
        <w:t xml:space="preserve"> из Цапарди а на име помоћи грађанима у виду једнократне новчане помоћи .</w:t>
      </w:r>
    </w:p>
    <w:p w:rsidR="00753B85" w:rsidRPr="00373BFB" w:rsidRDefault="00753B85" w:rsidP="00753B85">
      <w:pPr>
        <w:ind w:firstLine="708"/>
        <w:jc w:val="both"/>
        <w:rPr>
          <w:sz w:val="16"/>
          <w:lang w:val="sr-Cyrl-BA"/>
        </w:rPr>
      </w:pPr>
    </w:p>
    <w:p w:rsidR="00753B85" w:rsidRPr="00373BFB" w:rsidRDefault="00753B85" w:rsidP="00753B85">
      <w:pPr>
        <w:jc w:val="center"/>
        <w:rPr>
          <w:sz w:val="16"/>
        </w:rPr>
      </w:pPr>
      <w:r w:rsidRPr="00373BFB">
        <w:rPr>
          <w:sz w:val="16"/>
        </w:rPr>
        <w:t>II</w:t>
      </w:r>
    </w:p>
    <w:p w:rsidR="00753B85" w:rsidRPr="00373BFB" w:rsidRDefault="00753B85" w:rsidP="00753B85">
      <w:pPr>
        <w:jc w:val="both"/>
        <w:rPr>
          <w:sz w:val="16"/>
        </w:rPr>
      </w:pPr>
      <w:r w:rsidRPr="00373BFB">
        <w:rPr>
          <w:sz w:val="16"/>
        </w:rPr>
        <w:tab/>
        <w:t>Средства из члана 1. овог Закључка књижити на конто 416129.</w:t>
      </w:r>
    </w:p>
    <w:p w:rsidR="00753B85" w:rsidRPr="00373BFB" w:rsidRDefault="00753B85" w:rsidP="00753B85">
      <w:pPr>
        <w:jc w:val="center"/>
        <w:rPr>
          <w:sz w:val="16"/>
          <w:lang w:val="sr-Cyrl-CS"/>
        </w:rPr>
      </w:pPr>
    </w:p>
    <w:p w:rsidR="00753B85" w:rsidRPr="00373BFB" w:rsidRDefault="00753B85" w:rsidP="00753B85">
      <w:pPr>
        <w:jc w:val="center"/>
        <w:rPr>
          <w:sz w:val="16"/>
          <w:lang w:val="sr-Cyrl-CS"/>
        </w:rPr>
      </w:pPr>
      <w:r w:rsidRPr="00373BFB">
        <w:rPr>
          <w:sz w:val="16"/>
        </w:rPr>
        <w:t>III</w:t>
      </w:r>
    </w:p>
    <w:p w:rsidR="00753B85" w:rsidRPr="00373BFB" w:rsidRDefault="00753B85" w:rsidP="00753B85">
      <w:pPr>
        <w:ind w:firstLine="708"/>
        <w:jc w:val="both"/>
        <w:rPr>
          <w:sz w:val="16"/>
        </w:rPr>
      </w:pPr>
      <w:r w:rsidRPr="00373BFB">
        <w:rPr>
          <w:sz w:val="16"/>
          <w:lang w:val="sr-Cyrl-CS"/>
        </w:rPr>
        <w:t>За реализацију овог закључка задужује се Одјељење за привреду, финансије и друштвене дјелатности.</w:t>
      </w:r>
    </w:p>
    <w:p w:rsidR="00753B85" w:rsidRPr="00373BFB" w:rsidRDefault="00753B85" w:rsidP="00753B85">
      <w:pPr>
        <w:ind w:firstLine="708"/>
        <w:jc w:val="both"/>
        <w:rPr>
          <w:sz w:val="16"/>
        </w:rPr>
      </w:pPr>
    </w:p>
    <w:p w:rsidR="00753B85" w:rsidRPr="00373BFB" w:rsidRDefault="00753B85" w:rsidP="00753B85">
      <w:pPr>
        <w:jc w:val="center"/>
        <w:rPr>
          <w:sz w:val="16"/>
          <w:lang w:val="en-GB"/>
        </w:rPr>
      </w:pPr>
      <w:r w:rsidRPr="00373BFB">
        <w:rPr>
          <w:sz w:val="16"/>
        </w:rPr>
        <w:t>IV</w:t>
      </w:r>
    </w:p>
    <w:p w:rsidR="00753B85" w:rsidRPr="00373BFB" w:rsidRDefault="00753B85" w:rsidP="00753B85">
      <w:pPr>
        <w:jc w:val="both"/>
        <w:rPr>
          <w:sz w:val="16"/>
        </w:rPr>
      </w:pPr>
      <w:r w:rsidRPr="00373BFB">
        <w:rPr>
          <w:sz w:val="16"/>
        </w:rPr>
        <w:tab/>
        <w:t>Овај закључак ступа на снагу даном доношења, а објавиће се у „Службеном гласнику општине Осмаци“.</w:t>
      </w:r>
    </w:p>
    <w:p w:rsidR="00E46482" w:rsidRDefault="00E46482" w:rsidP="005C60C5">
      <w:pPr>
        <w:rPr>
          <w:sz w:val="16"/>
        </w:rPr>
      </w:pPr>
    </w:p>
    <w:p w:rsidR="00753B85" w:rsidRPr="00697B2B" w:rsidRDefault="00753B85" w:rsidP="00753B8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w:t>
      </w:r>
      <w:r w:rsidR="00E2626E">
        <w:rPr>
          <w:sz w:val="16"/>
        </w:rPr>
        <w:t>70</w:t>
      </w:r>
      <w:r w:rsidRPr="00697B2B">
        <w:rPr>
          <w:sz w:val="16"/>
        </w:rPr>
        <w:t>/2</w:t>
      </w:r>
      <w:r>
        <w:rPr>
          <w:sz w:val="16"/>
        </w:rPr>
        <w:t xml:space="preserve">3                                                 </w:t>
      </w:r>
    </w:p>
    <w:p w:rsidR="00753B85" w:rsidRDefault="00753B85" w:rsidP="00753B85">
      <w:pPr>
        <w:rPr>
          <w:sz w:val="16"/>
          <w:lang w:val="sr-Cyrl-CS"/>
        </w:rPr>
      </w:pPr>
      <w:r w:rsidRPr="00697B2B">
        <w:rPr>
          <w:sz w:val="16"/>
          <w:lang w:val="sr-Cyrl-CS"/>
        </w:rPr>
        <w:t>Датум:</w:t>
      </w:r>
      <w:r w:rsidRPr="00697B2B">
        <w:rPr>
          <w:sz w:val="16"/>
        </w:rPr>
        <w:t xml:space="preserve"> </w:t>
      </w:r>
      <w:r w:rsidR="00E2626E">
        <w:rPr>
          <w:sz w:val="16"/>
        </w:rPr>
        <w:t>10</w:t>
      </w:r>
      <w:r>
        <w:rPr>
          <w:sz w:val="16"/>
        </w:rPr>
        <w:t>.10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53B85" w:rsidRPr="00697B2B" w:rsidRDefault="00753B85" w:rsidP="00753B85">
      <w:pPr>
        <w:rPr>
          <w:sz w:val="16"/>
          <w:lang w:val="sr-Cyrl-CS"/>
        </w:rPr>
      </w:pPr>
      <w:r>
        <w:rPr>
          <w:sz w:val="16"/>
          <w:lang w:val="sr-Cyrl-CS"/>
        </w:rPr>
        <w:t>Осмаци                                                                 Радан Сарић  с.р.</w:t>
      </w:r>
    </w:p>
    <w:p w:rsidR="00753B85" w:rsidRDefault="00753B85" w:rsidP="00753B85">
      <w:pPr>
        <w:rPr>
          <w:sz w:val="16"/>
        </w:rPr>
      </w:pPr>
      <w:r>
        <w:rPr>
          <w:sz w:val="16"/>
        </w:rPr>
        <w:t>________________________________________________________</w:t>
      </w:r>
    </w:p>
    <w:p w:rsidR="00FA691B" w:rsidRDefault="00FA691B" w:rsidP="005C60C5">
      <w:pPr>
        <w:rPr>
          <w:sz w:val="16"/>
        </w:rPr>
      </w:pPr>
    </w:p>
    <w:p w:rsidR="004F05BA" w:rsidRPr="005B62D3" w:rsidRDefault="004F05BA" w:rsidP="004F05BA">
      <w:pPr>
        <w:jc w:val="both"/>
        <w:rPr>
          <w:sz w:val="16"/>
          <w:lang w:val="sr-Cyrl-CS"/>
        </w:rPr>
      </w:pPr>
      <w:r w:rsidRPr="005B62D3">
        <w:rPr>
          <w:sz w:val="16"/>
          <w:lang w:val="sr-Cyrl-CS"/>
        </w:rPr>
        <w:t xml:space="preserve">На основу члана </w:t>
      </w:r>
      <w:r w:rsidRPr="005B62D3">
        <w:rPr>
          <w:sz w:val="16"/>
        </w:rPr>
        <w:t>88</w:t>
      </w:r>
      <w:r w:rsidRPr="005B62D3">
        <w:rPr>
          <w:sz w:val="16"/>
          <w:lang w:val="sr-Cyrl-CS"/>
        </w:rPr>
        <w:t>. Статута општине Осмаци („Службени гласник општине Осмаци“, број:</w:t>
      </w:r>
      <w:r w:rsidRPr="005B62D3">
        <w:rPr>
          <w:sz w:val="16"/>
        </w:rPr>
        <w:t>3</w:t>
      </w:r>
      <w:r w:rsidRPr="005B62D3">
        <w:rPr>
          <w:sz w:val="16"/>
          <w:lang w:val="sr-Cyrl-CS"/>
        </w:rPr>
        <w:t>/</w:t>
      </w:r>
      <w:r w:rsidRPr="005B62D3">
        <w:rPr>
          <w:sz w:val="16"/>
        </w:rPr>
        <w:t>17</w:t>
      </w:r>
      <w:r w:rsidRPr="005B62D3">
        <w:rPr>
          <w:sz w:val="16"/>
          <w:lang w:val="sr-Cyrl-CS"/>
        </w:rPr>
        <w:t>),  Начелник општине Осмаци,  д о н о с и</w:t>
      </w:r>
    </w:p>
    <w:p w:rsidR="004F05BA" w:rsidRPr="005B62D3" w:rsidRDefault="004F05BA" w:rsidP="004F05BA">
      <w:pPr>
        <w:jc w:val="center"/>
        <w:rPr>
          <w:sz w:val="16"/>
          <w:lang w:val="sr-Cyrl-CS"/>
        </w:rPr>
      </w:pPr>
    </w:p>
    <w:p w:rsidR="004F05BA" w:rsidRPr="005B62D3" w:rsidRDefault="004F05BA" w:rsidP="004F05BA">
      <w:pPr>
        <w:jc w:val="center"/>
        <w:rPr>
          <w:sz w:val="16"/>
        </w:rPr>
      </w:pPr>
      <w:r w:rsidRPr="005B62D3">
        <w:rPr>
          <w:sz w:val="16"/>
          <w:lang w:val="sr-Cyrl-CS"/>
        </w:rPr>
        <w:t>З А К Љ У Ч А К</w:t>
      </w:r>
    </w:p>
    <w:p w:rsidR="004F05BA" w:rsidRPr="005B62D3" w:rsidRDefault="004F05BA" w:rsidP="004F05BA">
      <w:pPr>
        <w:jc w:val="center"/>
        <w:rPr>
          <w:sz w:val="16"/>
        </w:rPr>
      </w:pPr>
      <w:r w:rsidRPr="005B62D3">
        <w:rPr>
          <w:sz w:val="16"/>
          <w:lang w:val="sr-Cyrl-CS"/>
        </w:rPr>
        <w:t>о исплати</w:t>
      </w:r>
    </w:p>
    <w:p w:rsidR="004F05BA" w:rsidRPr="005B62D3" w:rsidRDefault="004F05BA" w:rsidP="004F05BA">
      <w:pPr>
        <w:jc w:val="center"/>
        <w:rPr>
          <w:sz w:val="16"/>
        </w:rPr>
      </w:pPr>
    </w:p>
    <w:p w:rsidR="004F05BA" w:rsidRPr="005B62D3" w:rsidRDefault="004F05BA" w:rsidP="004F05BA">
      <w:pPr>
        <w:jc w:val="center"/>
        <w:rPr>
          <w:sz w:val="16"/>
        </w:rPr>
      </w:pPr>
      <w:r w:rsidRPr="005B62D3">
        <w:rPr>
          <w:sz w:val="16"/>
        </w:rPr>
        <w:t>I</w:t>
      </w:r>
    </w:p>
    <w:p w:rsidR="004F05BA" w:rsidRPr="005B62D3" w:rsidRDefault="004F05BA" w:rsidP="004F05BA">
      <w:pPr>
        <w:ind w:firstLine="708"/>
        <w:jc w:val="both"/>
        <w:rPr>
          <w:sz w:val="16"/>
          <w:lang w:val="sr-Cyrl-CS"/>
        </w:rPr>
      </w:pPr>
      <w:r w:rsidRPr="005B62D3">
        <w:rPr>
          <w:sz w:val="16"/>
          <w:lang w:val="sr-Cyrl-CS"/>
        </w:rPr>
        <w:t xml:space="preserve">Одобрава се исплата средстава </w:t>
      </w:r>
      <w:r w:rsidRPr="005B62D3">
        <w:rPr>
          <w:sz w:val="16"/>
        </w:rPr>
        <w:t xml:space="preserve"> у износу од</w:t>
      </w:r>
      <w:r w:rsidRPr="005B62D3">
        <w:rPr>
          <w:sz w:val="16"/>
          <w:lang w:val="sr-Cyrl-BA"/>
        </w:rPr>
        <w:t xml:space="preserve"> 405,00</w:t>
      </w:r>
      <w:r w:rsidRPr="005B62D3">
        <w:rPr>
          <w:sz w:val="16"/>
        </w:rPr>
        <w:t xml:space="preserve"> КМ у корист</w:t>
      </w:r>
      <w:r w:rsidRPr="005B62D3">
        <w:rPr>
          <w:sz w:val="16"/>
          <w:lang w:val="sr-Cyrl-BA"/>
        </w:rPr>
        <w:t xml:space="preserve"> </w:t>
      </w:r>
      <w:r w:rsidRPr="005B62D3">
        <w:rPr>
          <w:sz w:val="16"/>
        </w:rPr>
        <w:t>ДОО“ РЕЦ“ Сарајево</w:t>
      </w:r>
      <w:r w:rsidRPr="005B62D3">
        <w:rPr>
          <w:sz w:val="16"/>
          <w:lang w:val="sr-Cyrl-BA"/>
        </w:rPr>
        <w:t xml:space="preserve"> </w:t>
      </w:r>
      <w:r w:rsidRPr="005B62D3">
        <w:rPr>
          <w:sz w:val="16"/>
        </w:rPr>
        <w:t xml:space="preserve">а на име котизације за семинар. </w:t>
      </w:r>
    </w:p>
    <w:p w:rsidR="004F05BA" w:rsidRDefault="004F05BA" w:rsidP="004F05BA">
      <w:pPr>
        <w:jc w:val="center"/>
        <w:rPr>
          <w:sz w:val="16"/>
        </w:rPr>
      </w:pPr>
    </w:p>
    <w:p w:rsidR="004F05BA" w:rsidRPr="005B62D3" w:rsidRDefault="004F05BA" w:rsidP="004F05BA">
      <w:pPr>
        <w:jc w:val="center"/>
        <w:rPr>
          <w:sz w:val="16"/>
        </w:rPr>
      </w:pPr>
      <w:r w:rsidRPr="005B62D3">
        <w:rPr>
          <w:sz w:val="16"/>
        </w:rPr>
        <w:t>II</w:t>
      </w:r>
    </w:p>
    <w:p w:rsidR="004F05BA" w:rsidRPr="005B62D3" w:rsidRDefault="004F05BA" w:rsidP="004F05BA">
      <w:pPr>
        <w:jc w:val="both"/>
        <w:rPr>
          <w:sz w:val="16"/>
        </w:rPr>
      </w:pPr>
      <w:r w:rsidRPr="005B62D3">
        <w:rPr>
          <w:sz w:val="16"/>
        </w:rPr>
        <w:tab/>
        <w:t>Средства из члана 1. овог Закључка књижити на конто 412922.</w:t>
      </w:r>
    </w:p>
    <w:p w:rsidR="004F05BA" w:rsidRPr="005B62D3" w:rsidRDefault="004F05BA" w:rsidP="004F05BA">
      <w:pPr>
        <w:jc w:val="center"/>
        <w:rPr>
          <w:sz w:val="16"/>
          <w:lang w:val="sr-Cyrl-CS"/>
        </w:rPr>
      </w:pPr>
    </w:p>
    <w:p w:rsidR="004F05BA" w:rsidRPr="005B62D3" w:rsidRDefault="004F05BA" w:rsidP="004F05BA">
      <w:pPr>
        <w:jc w:val="center"/>
        <w:rPr>
          <w:sz w:val="16"/>
          <w:lang w:val="sr-Cyrl-CS"/>
        </w:rPr>
      </w:pPr>
      <w:r w:rsidRPr="005B62D3">
        <w:rPr>
          <w:sz w:val="16"/>
        </w:rPr>
        <w:t>III</w:t>
      </w:r>
    </w:p>
    <w:p w:rsidR="004F05BA" w:rsidRPr="005B62D3" w:rsidRDefault="004F05BA" w:rsidP="004F05BA">
      <w:pPr>
        <w:ind w:firstLine="708"/>
        <w:jc w:val="both"/>
        <w:rPr>
          <w:sz w:val="16"/>
        </w:rPr>
      </w:pPr>
      <w:r w:rsidRPr="005B62D3">
        <w:rPr>
          <w:sz w:val="16"/>
          <w:lang w:val="sr-Cyrl-CS"/>
        </w:rPr>
        <w:t>За реализацију овог закључка задужује се Одјељење за привреду, финансије и друштвене дјелатности.</w:t>
      </w:r>
    </w:p>
    <w:p w:rsidR="004F05BA" w:rsidRPr="005B62D3" w:rsidRDefault="004F05BA" w:rsidP="004F05BA">
      <w:pPr>
        <w:ind w:firstLine="708"/>
        <w:jc w:val="both"/>
        <w:rPr>
          <w:sz w:val="16"/>
        </w:rPr>
      </w:pPr>
    </w:p>
    <w:p w:rsidR="004F05BA" w:rsidRPr="005B62D3" w:rsidRDefault="004F05BA" w:rsidP="004F05BA">
      <w:pPr>
        <w:jc w:val="center"/>
        <w:rPr>
          <w:sz w:val="16"/>
          <w:lang w:val="en-GB"/>
        </w:rPr>
      </w:pPr>
      <w:r w:rsidRPr="005B62D3">
        <w:rPr>
          <w:sz w:val="16"/>
        </w:rPr>
        <w:t>I</w:t>
      </w:r>
      <w:r w:rsidRPr="005B62D3">
        <w:rPr>
          <w:sz w:val="16"/>
          <w:lang w:val="en-GB"/>
        </w:rPr>
        <w:t>V</w:t>
      </w:r>
    </w:p>
    <w:p w:rsidR="004F05BA" w:rsidRPr="005B62D3" w:rsidRDefault="004F05BA" w:rsidP="004F05BA">
      <w:pPr>
        <w:jc w:val="both"/>
        <w:rPr>
          <w:sz w:val="16"/>
        </w:rPr>
      </w:pPr>
      <w:r w:rsidRPr="005B62D3">
        <w:rPr>
          <w:sz w:val="16"/>
        </w:rPr>
        <w:tab/>
        <w:t>Овај закључак ступа на снагу даном доношења, а објавиће се у „Службеном гласнику општине Осмаци“.</w:t>
      </w:r>
    </w:p>
    <w:p w:rsidR="00FA691B" w:rsidRDefault="00FA691B" w:rsidP="005C60C5">
      <w:pPr>
        <w:rPr>
          <w:sz w:val="16"/>
        </w:rPr>
      </w:pPr>
    </w:p>
    <w:p w:rsidR="004F05BA" w:rsidRPr="00697B2B" w:rsidRDefault="004F05BA" w:rsidP="004F05BA">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369</w:t>
      </w:r>
      <w:r w:rsidRPr="00697B2B">
        <w:rPr>
          <w:sz w:val="16"/>
        </w:rPr>
        <w:t>/2</w:t>
      </w:r>
      <w:r>
        <w:rPr>
          <w:sz w:val="16"/>
        </w:rPr>
        <w:t xml:space="preserve">3                                                 </w:t>
      </w:r>
    </w:p>
    <w:p w:rsidR="004F05BA" w:rsidRDefault="004F05BA" w:rsidP="004F05BA">
      <w:pPr>
        <w:rPr>
          <w:sz w:val="16"/>
          <w:lang w:val="sr-Cyrl-CS"/>
        </w:rPr>
      </w:pPr>
      <w:r w:rsidRPr="00697B2B">
        <w:rPr>
          <w:sz w:val="16"/>
          <w:lang w:val="sr-Cyrl-CS"/>
        </w:rPr>
        <w:t>Датум:</w:t>
      </w:r>
      <w:r w:rsidRPr="00697B2B">
        <w:rPr>
          <w:sz w:val="16"/>
        </w:rPr>
        <w:t xml:space="preserve"> </w:t>
      </w:r>
      <w:r>
        <w:rPr>
          <w:sz w:val="16"/>
        </w:rPr>
        <w:t>10.10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F05BA" w:rsidRPr="00697B2B" w:rsidRDefault="004F05BA" w:rsidP="004F05BA">
      <w:pPr>
        <w:rPr>
          <w:sz w:val="16"/>
          <w:lang w:val="sr-Cyrl-CS"/>
        </w:rPr>
      </w:pPr>
      <w:r>
        <w:rPr>
          <w:sz w:val="16"/>
          <w:lang w:val="sr-Cyrl-CS"/>
        </w:rPr>
        <w:t>Осмаци                                                                 Радан Сарић  с.р.</w:t>
      </w:r>
    </w:p>
    <w:p w:rsidR="00FA691B" w:rsidRDefault="004F05BA" w:rsidP="004F05BA">
      <w:pPr>
        <w:rPr>
          <w:sz w:val="16"/>
        </w:rPr>
      </w:pPr>
      <w:r>
        <w:rPr>
          <w:sz w:val="16"/>
        </w:rPr>
        <w:t>________________________________________________________</w:t>
      </w:r>
    </w:p>
    <w:p w:rsidR="00FA691B" w:rsidRDefault="00FA691B" w:rsidP="005C60C5">
      <w:pPr>
        <w:rPr>
          <w:sz w:val="16"/>
        </w:rPr>
      </w:pPr>
    </w:p>
    <w:p w:rsidR="00722A9E" w:rsidRPr="00FE41D8" w:rsidRDefault="00722A9E" w:rsidP="00722A9E">
      <w:pPr>
        <w:jc w:val="both"/>
        <w:rPr>
          <w:sz w:val="16"/>
          <w:lang w:val="sr-Cyrl-CS"/>
        </w:rPr>
      </w:pPr>
      <w:r w:rsidRPr="00FE41D8">
        <w:rPr>
          <w:sz w:val="16"/>
          <w:lang w:val="sr-Cyrl-CS"/>
        </w:rPr>
        <w:t xml:space="preserve">На основу члана </w:t>
      </w:r>
      <w:r w:rsidRPr="00FE41D8">
        <w:rPr>
          <w:sz w:val="16"/>
        </w:rPr>
        <w:t>88</w:t>
      </w:r>
      <w:r w:rsidRPr="00FE41D8">
        <w:rPr>
          <w:sz w:val="16"/>
          <w:lang w:val="sr-Cyrl-CS"/>
        </w:rPr>
        <w:t>. Статута општине Осмаци („Службени гласник општине Осмаци“, број:</w:t>
      </w:r>
      <w:r w:rsidRPr="00FE41D8">
        <w:rPr>
          <w:sz w:val="16"/>
        </w:rPr>
        <w:t>3</w:t>
      </w:r>
      <w:r w:rsidRPr="00FE41D8">
        <w:rPr>
          <w:sz w:val="16"/>
          <w:lang w:val="sr-Cyrl-CS"/>
        </w:rPr>
        <w:t>/</w:t>
      </w:r>
      <w:r w:rsidRPr="00FE41D8">
        <w:rPr>
          <w:sz w:val="16"/>
        </w:rPr>
        <w:t>17</w:t>
      </w:r>
      <w:r w:rsidRPr="00FE41D8">
        <w:rPr>
          <w:sz w:val="16"/>
          <w:lang w:val="sr-Cyrl-CS"/>
        </w:rPr>
        <w:t>),  Начелник општине Осмаци,  д о н о с и</w:t>
      </w:r>
    </w:p>
    <w:p w:rsidR="00722A9E" w:rsidRPr="00FE41D8" w:rsidRDefault="00722A9E" w:rsidP="00722A9E">
      <w:pPr>
        <w:jc w:val="center"/>
        <w:rPr>
          <w:sz w:val="16"/>
          <w:lang w:val="sr-Cyrl-CS"/>
        </w:rPr>
      </w:pPr>
    </w:p>
    <w:p w:rsidR="00722A9E" w:rsidRPr="00FE41D8" w:rsidRDefault="00722A9E" w:rsidP="00722A9E">
      <w:pPr>
        <w:jc w:val="center"/>
        <w:rPr>
          <w:sz w:val="16"/>
        </w:rPr>
      </w:pPr>
      <w:r w:rsidRPr="00FE41D8">
        <w:rPr>
          <w:sz w:val="16"/>
          <w:lang w:val="sr-Cyrl-CS"/>
        </w:rPr>
        <w:t>З А К Љ У Ч А К</w:t>
      </w:r>
    </w:p>
    <w:p w:rsidR="00722A9E" w:rsidRPr="00FE41D8" w:rsidRDefault="00722A9E" w:rsidP="00722A9E">
      <w:pPr>
        <w:jc w:val="center"/>
        <w:rPr>
          <w:sz w:val="16"/>
        </w:rPr>
      </w:pPr>
      <w:r w:rsidRPr="00FE41D8">
        <w:rPr>
          <w:sz w:val="16"/>
          <w:lang w:val="sr-Cyrl-CS"/>
        </w:rPr>
        <w:t>о исплати</w:t>
      </w:r>
    </w:p>
    <w:p w:rsidR="00722A9E" w:rsidRPr="00FE41D8" w:rsidRDefault="00722A9E" w:rsidP="00722A9E">
      <w:pPr>
        <w:jc w:val="center"/>
        <w:rPr>
          <w:sz w:val="16"/>
        </w:rPr>
      </w:pPr>
    </w:p>
    <w:p w:rsidR="00722A9E" w:rsidRPr="00FE41D8" w:rsidRDefault="00722A9E" w:rsidP="00722A9E">
      <w:pPr>
        <w:jc w:val="center"/>
        <w:rPr>
          <w:sz w:val="16"/>
        </w:rPr>
      </w:pPr>
      <w:r w:rsidRPr="00FE41D8">
        <w:rPr>
          <w:sz w:val="16"/>
        </w:rPr>
        <w:t>I</w:t>
      </w:r>
    </w:p>
    <w:p w:rsidR="00722A9E" w:rsidRPr="00FE41D8" w:rsidRDefault="00722A9E" w:rsidP="00722A9E">
      <w:pPr>
        <w:ind w:firstLine="708"/>
        <w:jc w:val="both"/>
        <w:rPr>
          <w:sz w:val="16"/>
          <w:lang w:val="sr-Cyrl-CS"/>
        </w:rPr>
      </w:pPr>
      <w:r w:rsidRPr="00FE41D8">
        <w:rPr>
          <w:sz w:val="16"/>
          <w:lang w:val="sr-Cyrl-CS"/>
        </w:rPr>
        <w:t xml:space="preserve">Одобрава се исплата средстава </w:t>
      </w:r>
      <w:r w:rsidRPr="00FE41D8">
        <w:rPr>
          <w:sz w:val="16"/>
        </w:rPr>
        <w:t xml:space="preserve">у износу од </w:t>
      </w:r>
      <w:r w:rsidRPr="00FE41D8">
        <w:rPr>
          <w:sz w:val="16"/>
          <w:lang w:val="sr-Cyrl-BA"/>
        </w:rPr>
        <w:t>301,90</w:t>
      </w:r>
      <w:r w:rsidRPr="00FE41D8">
        <w:rPr>
          <w:sz w:val="16"/>
        </w:rPr>
        <w:t xml:space="preserve"> КМ у корист ДОО“Младост -Траиде“ Зворник</w:t>
      </w:r>
      <w:r w:rsidRPr="00FE41D8">
        <w:rPr>
          <w:sz w:val="16"/>
          <w:lang w:val="sr-Cyrl-BA"/>
        </w:rPr>
        <w:t xml:space="preserve"> </w:t>
      </w:r>
      <w:r w:rsidRPr="00FE41D8">
        <w:rPr>
          <w:sz w:val="16"/>
        </w:rPr>
        <w:t>а на име набавке</w:t>
      </w:r>
      <w:r w:rsidRPr="00FE41D8">
        <w:rPr>
          <w:sz w:val="16"/>
          <w:lang w:val="sr-Cyrl-BA"/>
        </w:rPr>
        <w:t xml:space="preserve"> тонера.</w:t>
      </w:r>
      <w:r w:rsidRPr="00FE41D8">
        <w:rPr>
          <w:sz w:val="16"/>
        </w:rPr>
        <w:t xml:space="preserve"> </w:t>
      </w:r>
    </w:p>
    <w:p w:rsidR="00722A9E" w:rsidRDefault="00722A9E" w:rsidP="00722A9E">
      <w:pPr>
        <w:jc w:val="center"/>
        <w:rPr>
          <w:sz w:val="16"/>
        </w:rPr>
      </w:pPr>
    </w:p>
    <w:p w:rsidR="00722A9E" w:rsidRPr="00FE41D8" w:rsidRDefault="00722A9E" w:rsidP="00722A9E">
      <w:pPr>
        <w:jc w:val="center"/>
        <w:rPr>
          <w:sz w:val="16"/>
        </w:rPr>
      </w:pPr>
      <w:r w:rsidRPr="00FE41D8">
        <w:rPr>
          <w:sz w:val="16"/>
        </w:rPr>
        <w:t>II</w:t>
      </w:r>
    </w:p>
    <w:p w:rsidR="00722A9E" w:rsidRPr="00FE41D8" w:rsidRDefault="00722A9E" w:rsidP="00722A9E">
      <w:pPr>
        <w:jc w:val="both"/>
        <w:rPr>
          <w:sz w:val="16"/>
        </w:rPr>
      </w:pPr>
      <w:r w:rsidRPr="00FE41D8">
        <w:rPr>
          <w:sz w:val="16"/>
        </w:rPr>
        <w:tab/>
        <w:t>Средства из члана 1. овог Закључка књижити на конто 41231</w:t>
      </w:r>
      <w:r w:rsidRPr="00FE41D8">
        <w:rPr>
          <w:sz w:val="16"/>
          <w:lang w:val="sr-Cyrl-BA"/>
        </w:rPr>
        <w:t>3</w:t>
      </w:r>
      <w:r w:rsidRPr="00FE41D8">
        <w:rPr>
          <w:sz w:val="16"/>
        </w:rPr>
        <w:t>.</w:t>
      </w:r>
    </w:p>
    <w:p w:rsidR="00722A9E" w:rsidRPr="00FE41D8" w:rsidRDefault="00722A9E" w:rsidP="00722A9E">
      <w:pPr>
        <w:jc w:val="center"/>
        <w:rPr>
          <w:sz w:val="16"/>
          <w:lang w:val="sr-Cyrl-CS"/>
        </w:rPr>
      </w:pPr>
    </w:p>
    <w:p w:rsidR="00722A9E" w:rsidRPr="00FE41D8" w:rsidRDefault="00722A9E" w:rsidP="00722A9E">
      <w:pPr>
        <w:jc w:val="center"/>
        <w:rPr>
          <w:sz w:val="16"/>
          <w:lang w:val="sr-Cyrl-CS"/>
        </w:rPr>
      </w:pPr>
      <w:r w:rsidRPr="00FE41D8">
        <w:rPr>
          <w:sz w:val="16"/>
        </w:rPr>
        <w:t>III</w:t>
      </w:r>
    </w:p>
    <w:p w:rsidR="00722A9E" w:rsidRPr="00FE41D8" w:rsidRDefault="00722A9E" w:rsidP="00722A9E">
      <w:pPr>
        <w:ind w:firstLine="708"/>
        <w:jc w:val="both"/>
        <w:rPr>
          <w:sz w:val="16"/>
        </w:rPr>
      </w:pPr>
      <w:r w:rsidRPr="00FE41D8">
        <w:rPr>
          <w:sz w:val="16"/>
          <w:lang w:val="sr-Cyrl-CS"/>
        </w:rPr>
        <w:t>За реализацију овог закључка задужује се Одјељење за привреду, финансије и друштвене дјелатности.</w:t>
      </w:r>
    </w:p>
    <w:p w:rsidR="00722A9E" w:rsidRPr="00FE41D8" w:rsidRDefault="00722A9E" w:rsidP="00722A9E">
      <w:pPr>
        <w:ind w:firstLine="708"/>
        <w:jc w:val="both"/>
        <w:rPr>
          <w:sz w:val="16"/>
        </w:rPr>
      </w:pPr>
    </w:p>
    <w:p w:rsidR="00722A9E" w:rsidRPr="00FE41D8" w:rsidRDefault="00722A9E" w:rsidP="00722A9E">
      <w:pPr>
        <w:jc w:val="center"/>
        <w:rPr>
          <w:sz w:val="16"/>
          <w:lang w:val="en-GB"/>
        </w:rPr>
      </w:pPr>
      <w:r w:rsidRPr="00FE41D8">
        <w:rPr>
          <w:sz w:val="16"/>
        </w:rPr>
        <w:t>I</w:t>
      </w:r>
      <w:r w:rsidRPr="00FE41D8">
        <w:rPr>
          <w:sz w:val="16"/>
          <w:lang w:val="en-GB"/>
        </w:rPr>
        <w:t>V</w:t>
      </w:r>
    </w:p>
    <w:p w:rsidR="00722A9E" w:rsidRPr="00FE41D8" w:rsidRDefault="00722A9E" w:rsidP="00722A9E">
      <w:pPr>
        <w:jc w:val="both"/>
        <w:rPr>
          <w:sz w:val="16"/>
        </w:rPr>
      </w:pPr>
      <w:r w:rsidRPr="00FE41D8">
        <w:rPr>
          <w:sz w:val="16"/>
        </w:rPr>
        <w:tab/>
        <w:t>Овај закључак ступа на снагу даном доношења, а објавиће се у „Службеном гласнику општине Осмаци“.</w:t>
      </w:r>
    </w:p>
    <w:p w:rsidR="004F05BA" w:rsidRDefault="004F05BA" w:rsidP="005C60C5">
      <w:pPr>
        <w:rPr>
          <w:sz w:val="16"/>
        </w:rPr>
      </w:pPr>
    </w:p>
    <w:p w:rsidR="00722A9E" w:rsidRPr="00697B2B" w:rsidRDefault="00722A9E" w:rsidP="00722A9E">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373</w:t>
      </w:r>
      <w:r w:rsidRPr="00697B2B">
        <w:rPr>
          <w:sz w:val="16"/>
        </w:rPr>
        <w:t>/2</w:t>
      </w:r>
      <w:r>
        <w:rPr>
          <w:sz w:val="16"/>
        </w:rPr>
        <w:t xml:space="preserve">3                                                 </w:t>
      </w:r>
    </w:p>
    <w:p w:rsidR="00722A9E" w:rsidRDefault="00722A9E" w:rsidP="00722A9E">
      <w:pPr>
        <w:rPr>
          <w:sz w:val="16"/>
          <w:lang w:val="sr-Cyrl-CS"/>
        </w:rPr>
      </w:pPr>
      <w:r w:rsidRPr="00697B2B">
        <w:rPr>
          <w:sz w:val="16"/>
          <w:lang w:val="sr-Cyrl-CS"/>
        </w:rPr>
        <w:t>Датум:</w:t>
      </w:r>
      <w:r w:rsidRPr="00697B2B">
        <w:rPr>
          <w:sz w:val="16"/>
        </w:rPr>
        <w:t xml:space="preserve"> </w:t>
      </w:r>
      <w:r>
        <w:rPr>
          <w:sz w:val="16"/>
        </w:rPr>
        <w:t>11.10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22A9E" w:rsidRPr="00697B2B" w:rsidRDefault="00722A9E" w:rsidP="00722A9E">
      <w:pPr>
        <w:rPr>
          <w:sz w:val="16"/>
          <w:lang w:val="sr-Cyrl-CS"/>
        </w:rPr>
      </w:pPr>
      <w:r>
        <w:rPr>
          <w:sz w:val="16"/>
          <w:lang w:val="sr-Cyrl-CS"/>
        </w:rPr>
        <w:t>Осмаци                                                                 Радан Сарић  с.р.</w:t>
      </w:r>
    </w:p>
    <w:p w:rsidR="00FA691B" w:rsidRDefault="00722A9E" w:rsidP="00722A9E">
      <w:pPr>
        <w:rPr>
          <w:sz w:val="16"/>
        </w:rPr>
      </w:pPr>
      <w:r>
        <w:rPr>
          <w:sz w:val="16"/>
        </w:rPr>
        <w:t>________________________________________________________</w:t>
      </w:r>
    </w:p>
    <w:p w:rsidR="00FA691B" w:rsidRDefault="00FA691B" w:rsidP="005C60C5">
      <w:pPr>
        <w:rPr>
          <w:sz w:val="16"/>
        </w:rPr>
      </w:pPr>
    </w:p>
    <w:p w:rsidR="00A53112" w:rsidRDefault="00A53112" w:rsidP="00A53112">
      <w:pPr>
        <w:jc w:val="both"/>
        <w:rPr>
          <w:sz w:val="16"/>
        </w:rPr>
      </w:pPr>
    </w:p>
    <w:p w:rsidR="00A53112" w:rsidRDefault="00A53112" w:rsidP="00A53112">
      <w:pPr>
        <w:jc w:val="both"/>
        <w:rPr>
          <w:sz w:val="16"/>
        </w:rPr>
      </w:pPr>
    </w:p>
    <w:p w:rsidR="00A53112" w:rsidRDefault="00A53112" w:rsidP="00A53112">
      <w:pPr>
        <w:jc w:val="both"/>
        <w:rPr>
          <w:sz w:val="16"/>
        </w:rPr>
      </w:pPr>
    </w:p>
    <w:p w:rsidR="00A53112" w:rsidRDefault="00A53112" w:rsidP="00A53112">
      <w:pPr>
        <w:jc w:val="both"/>
        <w:rPr>
          <w:sz w:val="16"/>
        </w:rPr>
      </w:pPr>
    </w:p>
    <w:p w:rsidR="00A53112" w:rsidRDefault="00A53112" w:rsidP="00A53112">
      <w:pPr>
        <w:jc w:val="both"/>
        <w:rPr>
          <w:sz w:val="16"/>
        </w:rPr>
      </w:pPr>
    </w:p>
    <w:p w:rsidR="00A53112" w:rsidRDefault="00A53112" w:rsidP="00A53112">
      <w:pPr>
        <w:jc w:val="both"/>
        <w:rPr>
          <w:sz w:val="16"/>
        </w:rPr>
      </w:pPr>
    </w:p>
    <w:p w:rsidR="00A53112" w:rsidRDefault="00A53112" w:rsidP="00A53112">
      <w:pPr>
        <w:jc w:val="both"/>
        <w:rPr>
          <w:sz w:val="16"/>
        </w:rPr>
      </w:pPr>
    </w:p>
    <w:p w:rsidR="00A53112" w:rsidRPr="009546C4" w:rsidRDefault="00A53112" w:rsidP="00A53112">
      <w:pPr>
        <w:jc w:val="both"/>
        <w:rPr>
          <w:sz w:val="16"/>
          <w:lang w:val="sr-Cyrl-CS"/>
        </w:rPr>
      </w:pPr>
      <w:r w:rsidRPr="009546C4">
        <w:rPr>
          <w:sz w:val="16"/>
          <w:lang w:val="sr-Cyrl-CS"/>
        </w:rPr>
        <w:t xml:space="preserve">На основу члана </w:t>
      </w:r>
      <w:r w:rsidRPr="009546C4">
        <w:rPr>
          <w:sz w:val="16"/>
        </w:rPr>
        <w:t>88</w:t>
      </w:r>
      <w:r w:rsidRPr="009546C4">
        <w:rPr>
          <w:sz w:val="16"/>
          <w:lang w:val="sr-Cyrl-CS"/>
        </w:rPr>
        <w:t>. Статута општине Осмаци („Службени гласник општине Осмаци“, број:</w:t>
      </w:r>
      <w:r w:rsidRPr="009546C4">
        <w:rPr>
          <w:sz w:val="16"/>
        </w:rPr>
        <w:t>3</w:t>
      </w:r>
      <w:r w:rsidRPr="009546C4">
        <w:rPr>
          <w:sz w:val="16"/>
          <w:lang w:val="sr-Cyrl-CS"/>
        </w:rPr>
        <w:t>/</w:t>
      </w:r>
      <w:r w:rsidRPr="009546C4">
        <w:rPr>
          <w:sz w:val="16"/>
        </w:rPr>
        <w:t>17</w:t>
      </w:r>
      <w:r w:rsidRPr="009546C4">
        <w:rPr>
          <w:sz w:val="16"/>
          <w:lang w:val="sr-Cyrl-CS"/>
        </w:rPr>
        <w:t>),  Начелник општине Осмаци,  д о н о с и</w:t>
      </w:r>
    </w:p>
    <w:p w:rsidR="00A53112" w:rsidRPr="009546C4" w:rsidRDefault="00A53112" w:rsidP="00A53112">
      <w:pPr>
        <w:jc w:val="center"/>
        <w:rPr>
          <w:sz w:val="16"/>
          <w:lang w:val="sr-Cyrl-CS"/>
        </w:rPr>
      </w:pPr>
    </w:p>
    <w:p w:rsidR="00A53112" w:rsidRPr="009546C4" w:rsidRDefault="00A53112" w:rsidP="00A53112">
      <w:pPr>
        <w:jc w:val="center"/>
        <w:rPr>
          <w:sz w:val="16"/>
        </w:rPr>
      </w:pPr>
      <w:r w:rsidRPr="009546C4">
        <w:rPr>
          <w:sz w:val="16"/>
          <w:lang w:val="sr-Cyrl-CS"/>
        </w:rPr>
        <w:t>З А К Љ У Ч А К</w:t>
      </w:r>
    </w:p>
    <w:p w:rsidR="00A53112" w:rsidRPr="009546C4" w:rsidRDefault="00A53112" w:rsidP="00A53112">
      <w:pPr>
        <w:jc w:val="center"/>
        <w:rPr>
          <w:sz w:val="16"/>
        </w:rPr>
      </w:pPr>
      <w:r w:rsidRPr="009546C4">
        <w:rPr>
          <w:sz w:val="16"/>
          <w:lang w:val="sr-Cyrl-CS"/>
        </w:rPr>
        <w:t>о исплати</w:t>
      </w:r>
    </w:p>
    <w:p w:rsidR="00A53112" w:rsidRPr="009546C4" w:rsidRDefault="00A53112" w:rsidP="00A53112">
      <w:pPr>
        <w:jc w:val="center"/>
        <w:rPr>
          <w:sz w:val="16"/>
        </w:rPr>
      </w:pPr>
    </w:p>
    <w:p w:rsidR="00A53112" w:rsidRPr="009546C4" w:rsidRDefault="00A53112" w:rsidP="00A53112">
      <w:pPr>
        <w:jc w:val="center"/>
        <w:rPr>
          <w:sz w:val="16"/>
          <w:lang w:val="bs-Latn-BA"/>
        </w:rPr>
      </w:pPr>
      <w:r w:rsidRPr="009546C4">
        <w:rPr>
          <w:sz w:val="16"/>
          <w:lang w:val="bs-Latn-BA"/>
        </w:rPr>
        <w:t>I</w:t>
      </w:r>
    </w:p>
    <w:p w:rsidR="00A53112" w:rsidRPr="009546C4" w:rsidRDefault="00A53112" w:rsidP="00A53112">
      <w:pPr>
        <w:ind w:firstLine="708"/>
        <w:jc w:val="both"/>
        <w:rPr>
          <w:sz w:val="16"/>
          <w:lang w:val="sr-Cyrl-BA"/>
        </w:rPr>
      </w:pPr>
      <w:r w:rsidRPr="009546C4">
        <w:rPr>
          <w:sz w:val="16"/>
          <w:lang w:val="sr-Cyrl-CS"/>
        </w:rPr>
        <w:t xml:space="preserve">Одобрава се исплата средстава </w:t>
      </w:r>
      <w:r w:rsidRPr="009546C4">
        <w:rPr>
          <w:sz w:val="16"/>
        </w:rPr>
        <w:t xml:space="preserve"> у износу од</w:t>
      </w:r>
      <w:r w:rsidRPr="009546C4">
        <w:rPr>
          <w:sz w:val="16"/>
          <w:lang w:val="sr-Cyrl-BA"/>
        </w:rPr>
        <w:t xml:space="preserve"> 327,60 КМ </w:t>
      </w:r>
      <w:r w:rsidRPr="009546C4">
        <w:rPr>
          <w:sz w:val="16"/>
        </w:rPr>
        <w:t>у корист “</w:t>
      </w:r>
      <w:r w:rsidRPr="009546C4">
        <w:rPr>
          <w:sz w:val="16"/>
          <w:lang w:val="sr-Cyrl-BA"/>
        </w:rPr>
        <w:t>Eло</w:t>
      </w:r>
      <w:r w:rsidRPr="009546C4">
        <w:rPr>
          <w:sz w:val="16"/>
          <w:lang w:val="bs-Latn-BA"/>
        </w:rPr>
        <w:t>x</w:t>
      </w:r>
      <w:r w:rsidRPr="009546C4">
        <w:rPr>
          <w:sz w:val="16"/>
          <w:lang w:val="sr-Cyrl-BA"/>
        </w:rPr>
        <w:t>ал-инжињеринг“</w:t>
      </w:r>
      <w:r w:rsidRPr="009546C4">
        <w:rPr>
          <w:sz w:val="16"/>
        </w:rPr>
        <w:t xml:space="preserve"> </w:t>
      </w:r>
      <w:r w:rsidRPr="009546C4">
        <w:rPr>
          <w:sz w:val="16"/>
          <w:lang w:val="sr-Cyrl-BA"/>
        </w:rPr>
        <w:t xml:space="preserve">из Калесије </w:t>
      </w:r>
      <w:r w:rsidRPr="009546C4">
        <w:rPr>
          <w:sz w:val="16"/>
        </w:rPr>
        <w:t>на име санације расвијете на вјерском објекту, локација Рудник.</w:t>
      </w:r>
    </w:p>
    <w:p w:rsidR="00A53112" w:rsidRDefault="00A53112" w:rsidP="00A53112">
      <w:pPr>
        <w:jc w:val="center"/>
        <w:rPr>
          <w:sz w:val="16"/>
        </w:rPr>
      </w:pPr>
    </w:p>
    <w:p w:rsidR="00A53112" w:rsidRPr="009546C4" w:rsidRDefault="00A53112" w:rsidP="00A53112">
      <w:pPr>
        <w:jc w:val="center"/>
        <w:rPr>
          <w:sz w:val="16"/>
        </w:rPr>
      </w:pPr>
      <w:r w:rsidRPr="009546C4">
        <w:rPr>
          <w:sz w:val="16"/>
        </w:rPr>
        <w:t>II</w:t>
      </w:r>
    </w:p>
    <w:p w:rsidR="00A53112" w:rsidRPr="009546C4" w:rsidRDefault="00A53112" w:rsidP="00A53112">
      <w:pPr>
        <w:jc w:val="both"/>
        <w:rPr>
          <w:sz w:val="16"/>
        </w:rPr>
      </w:pPr>
      <w:r w:rsidRPr="009546C4">
        <w:rPr>
          <w:sz w:val="16"/>
        </w:rPr>
        <w:tab/>
        <w:t>Средства из члана 1. овог Закључка књижити на конто</w:t>
      </w:r>
      <w:r w:rsidRPr="009546C4">
        <w:rPr>
          <w:sz w:val="16"/>
          <w:lang w:val="sr-Cyrl-BA"/>
        </w:rPr>
        <w:t xml:space="preserve"> 412529</w:t>
      </w:r>
      <w:r w:rsidRPr="009546C4">
        <w:rPr>
          <w:sz w:val="16"/>
        </w:rPr>
        <w:t>.</w:t>
      </w:r>
    </w:p>
    <w:p w:rsidR="00A53112" w:rsidRPr="009546C4" w:rsidRDefault="00A53112" w:rsidP="00A53112">
      <w:pPr>
        <w:jc w:val="center"/>
        <w:rPr>
          <w:sz w:val="16"/>
          <w:lang w:val="sr-Cyrl-CS"/>
        </w:rPr>
      </w:pPr>
    </w:p>
    <w:p w:rsidR="00A53112" w:rsidRPr="009546C4" w:rsidRDefault="00A53112" w:rsidP="00A53112">
      <w:pPr>
        <w:jc w:val="center"/>
        <w:rPr>
          <w:sz w:val="16"/>
          <w:lang w:val="sr-Cyrl-CS"/>
        </w:rPr>
      </w:pPr>
      <w:r w:rsidRPr="009546C4">
        <w:rPr>
          <w:sz w:val="16"/>
        </w:rPr>
        <w:t>III</w:t>
      </w:r>
    </w:p>
    <w:p w:rsidR="00A53112" w:rsidRPr="009546C4" w:rsidRDefault="00A53112" w:rsidP="00A53112">
      <w:pPr>
        <w:ind w:firstLine="708"/>
        <w:jc w:val="both"/>
        <w:rPr>
          <w:sz w:val="16"/>
        </w:rPr>
      </w:pPr>
      <w:r w:rsidRPr="009546C4">
        <w:rPr>
          <w:sz w:val="16"/>
          <w:lang w:val="sr-Cyrl-CS"/>
        </w:rPr>
        <w:t>За реализацију овог закључка задужује се Одјељење за привреду, финансије и друштвене дјелатности.</w:t>
      </w:r>
    </w:p>
    <w:p w:rsidR="00A53112" w:rsidRPr="009546C4" w:rsidRDefault="00A53112" w:rsidP="00A53112">
      <w:pPr>
        <w:ind w:firstLine="708"/>
        <w:jc w:val="both"/>
        <w:rPr>
          <w:sz w:val="16"/>
        </w:rPr>
      </w:pPr>
    </w:p>
    <w:p w:rsidR="00A53112" w:rsidRPr="009546C4" w:rsidRDefault="00A53112" w:rsidP="00A53112">
      <w:pPr>
        <w:jc w:val="center"/>
        <w:rPr>
          <w:sz w:val="16"/>
          <w:lang w:val="en-GB"/>
        </w:rPr>
      </w:pPr>
      <w:r w:rsidRPr="009546C4">
        <w:rPr>
          <w:sz w:val="16"/>
        </w:rPr>
        <w:t>IV</w:t>
      </w:r>
    </w:p>
    <w:p w:rsidR="00A53112" w:rsidRPr="009546C4" w:rsidRDefault="00A53112" w:rsidP="00A53112">
      <w:pPr>
        <w:jc w:val="both"/>
        <w:rPr>
          <w:sz w:val="16"/>
        </w:rPr>
      </w:pPr>
      <w:r w:rsidRPr="009546C4">
        <w:rPr>
          <w:sz w:val="16"/>
        </w:rPr>
        <w:tab/>
        <w:t>Овај закључак ступа на снагу даном доношења, а објавиће се у „Службеном гласнику општине Осмаци“.</w:t>
      </w:r>
    </w:p>
    <w:p w:rsidR="00722A9E" w:rsidRDefault="00722A9E" w:rsidP="005C60C5">
      <w:pPr>
        <w:rPr>
          <w:sz w:val="16"/>
        </w:rPr>
      </w:pPr>
    </w:p>
    <w:p w:rsidR="00A53112" w:rsidRPr="00697B2B" w:rsidRDefault="00A53112" w:rsidP="00A5311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377</w:t>
      </w:r>
      <w:r w:rsidRPr="00697B2B">
        <w:rPr>
          <w:sz w:val="16"/>
        </w:rPr>
        <w:t>/2</w:t>
      </w:r>
      <w:r>
        <w:rPr>
          <w:sz w:val="16"/>
        </w:rPr>
        <w:t xml:space="preserve">3                                                 </w:t>
      </w:r>
    </w:p>
    <w:p w:rsidR="00A53112" w:rsidRDefault="00A53112" w:rsidP="00A53112">
      <w:pPr>
        <w:rPr>
          <w:sz w:val="16"/>
          <w:lang w:val="sr-Cyrl-CS"/>
        </w:rPr>
      </w:pPr>
      <w:r w:rsidRPr="00697B2B">
        <w:rPr>
          <w:sz w:val="16"/>
          <w:lang w:val="sr-Cyrl-CS"/>
        </w:rPr>
        <w:t>Датум:</w:t>
      </w:r>
      <w:r w:rsidRPr="00697B2B">
        <w:rPr>
          <w:sz w:val="16"/>
        </w:rPr>
        <w:t xml:space="preserve"> </w:t>
      </w:r>
      <w:r>
        <w:rPr>
          <w:sz w:val="16"/>
        </w:rPr>
        <w:t>17.10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53112" w:rsidRPr="00697B2B" w:rsidRDefault="00A53112" w:rsidP="00A53112">
      <w:pPr>
        <w:rPr>
          <w:sz w:val="16"/>
          <w:lang w:val="sr-Cyrl-CS"/>
        </w:rPr>
      </w:pPr>
      <w:r>
        <w:rPr>
          <w:sz w:val="16"/>
          <w:lang w:val="sr-Cyrl-CS"/>
        </w:rPr>
        <w:t>Осмаци                                                                 Радан Сарић  с.р.</w:t>
      </w:r>
    </w:p>
    <w:p w:rsidR="00A53112" w:rsidRDefault="00A53112" w:rsidP="00A53112">
      <w:pPr>
        <w:rPr>
          <w:sz w:val="16"/>
        </w:rPr>
      </w:pPr>
      <w:r>
        <w:rPr>
          <w:sz w:val="16"/>
        </w:rPr>
        <w:t>________________________________________________________</w:t>
      </w:r>
    </w:p>
    <w:p w:rsidR="00FA691B" w:rsidRDefault="00FA691B" w:rsidP="005C60C5">
      <w:pPr>
        <w:rPr>
          <w:sz w:val="16"/>
        </w:rPr>
      </w:pPr>
    </w:p>
    <w:p w:rsidR="00F969C9" w:rsidRPr="002638C0" w:rsidRDefault="00F969C9" w:rsidP="00F969C9">
      <w:pPr>
        <w:jc w:val="both"/>
        <w:rPr>
          <w:sz w:val="16"/>
          <w:lang w:val="sr-Cyrl-CS"/>
        </w:rPr>
      </w:pPr>
      <w:r w:rsidRPr="002638C0">
        <w:rPr>
          <w:sz w:val="16"/>
          <w:lang w:val="sr-Cyrl-CS"/>
        </w:rPr>
        <w:t xml:space="preserve">На основу члана </w:t>
      </w:r>
      <w:r w:rsidRPr="002638C0">
        <w:rPr>
          <w:sz w:val="16"/>
        </w:rPr>
        <w:t>88</w:t>
      </w:r>
      <w:r w:rsidRPr="002638C0">
        <w:rPr>
          <w:sz w:val="16"/>
          <w:lang w:val="sr-Cyrl-CS"/>
        </w:rPr>
        <w:t>. Статута општине Осмаци („Службени гласник општине Осмаци“, број:</w:t>
      </w:r>
      <w:r w:rsidRPr="002638C0">
        <w:rPr>
          <w:sz w:val="16"/>
        </w:rPr>
        <w:t>3</w:t>
      </w:r>
      <w:r w:rsidRPr="002638C0">
        <w:rPr>
          <w:sz w:val="16"/>
          <w:lang w:val="sr-Cyrl-CS"/>
        </w:rPr>
        <w:t>/</w:t>
      </w:r>
      <w:r w:rsidRPr="002638C0">
        <w:rPr>
          <w:sz w:val="16"/>
        </w:rPr>
        <w:t>17</w:t>
      </w:r>
      <w:r w:rsidRPr="002638C0">
        <w:rPr>
          <w:sz w:val="16"/>
          <w:lang w:val="sr-Cyrl-CS"/>
        </w:rPr>
        <w:t>),  Начелник општине Осмаци,  д о н о с и</w:t>
      </w:r>
    </w:p>
    <w:p w:rsidR="00F969C9" w:rsidRPr="002638C0" w:rsidRDefault="00F969C9" w:rsidP="00F969C9">
      <w:pPr>
        <w:jc w:val="center"/>
        <w:rPr>
          <w:sz w:val="16"/>
          <w:lang w:val="sr-Cyrl-CS"/>
        </w:rPr>
      </w:pPr>
    </w:p>
    <w:p w:rsidR="00F969C9" w:rsidRPr="002638C0" w:rsidRDefault="00F969C9" w:rsidP="00F969C9">
      <w:pPr>
        <w:jc w:val="center"/>
        <w:rPr>
          <w:sz w:val="16"/>
        </w:rPr>
      </w:pPr>
      <w:r w:rsidRPr="002638C0">
        <w:rPr>
          <w:sz w:val="16"/>
          <w:lang w:val="sr-Cyrl-CS"/>
        </w:rPr>
        <w:t>З А К Љ У Ч А К</w:t>
      </w:r>
    </w:p>
    <w:p w:rsidR="00F969C9" w:rsidRPr="002638C0" w:rsidRDefault="00F969C9" w:rsidP="00F969C9">
      <w:pPr>
        <w:jc w:val="center"/>
        <w:rPr>
          <w:sz w:val="16"/>
        </w:rPr>
      </w:pPr>
      <w:r w:rsidRPr="002638C0">
        <w:rPr>
          <w:sz w:val="16"/>
          <w:lang w:val="sr-Cyrl-CS"/>
        </w:rPr>
        <w:t>о исплати</w:t>
      </w:r>
    </w:p>
    <w:p w:rsidR="00F969C9" w:rsidRDefault="00F969C9" w:rsidP="00F969C9">
      <w:pPr>
        <w:jc w:val="center"/>
        <w:rPr>
          <w:sz w:val="16"/>
        </w:rPr>
      </w:pPr>
    </w:p>
    <w:p w:rsidR="00F969C9" w:rsidRPr="002638C0" w:rsidRDefault="00F969C9" w:rsidP="00F969C9">
      <w:pPr>
        <w:jc w:val="center"/>
        <w:rPr>
          <w:sz w:val="16"/>
        </w:rPr>
      </w:pPr>
      <w:r w:rsidRPr="002638C0">
        <w:rPr>
          <w:sz w:val="16"/>
        </w:rPr>
        <w:t>I</w:t>
      </w:r>
    </w:p>
    <w:p w:rsidR="00F969C9" w:rsidRPr="002638C0" w:rsidRDefault="00F969C9" w:rsidP="00F969C9">
      <w:pPr>
        <w:ind w:firstLine="708"/>
        <w:jc w:val="both"/>
        <w:rPr>
          <w:sz w:val="16"/>
          <w:lang w:val="sr-Cyrl-BA"/>
        </w:rPr>
      </w:pPr>
      <w:r w:rsidRPr="002638C0">
        <w:rPr>
          <w:sz w:val="16"/>
          <w:lang w:val="sr-Cyrl-CS"/>
        </w:rPr>
        <w:t xml:space="preserve">Одобрава се исплата средстава </w:t>
      </w:r>
      <w:r w:rsidRPr="002638C0">
        <w:rPr>
          <w:sz w:val="16"/>
        </w:rPr>
        <w:t xml:space="preserve"> у износу о</w:t>
      </w:r>
      <w:r w:rsidRPr="002638C0">
        <w:rPr>
          <w:sz w:val="16"/>
          <w:lang w:val="sr-Cyrl-BA"/>
        </w:rPr>
        <w:t xml:space="preserve">д </w:t>
      </w:r>
      <w:r w:rsidRPr="002638C0">
        <w:rPr>
          <w:sz w:val="16"/>
        </w:rPr>
        <w:t>280,80</w:t>
      </w:r>
      <w:r w:rsidRPr="002638C0">
        <w:rPr>
          <w:sz w:val="16"/>
          <w:lang w:val="sr-Cyrl-BA"/>
        </w:rPr>
        <w:t xml:space="preserve"> КМ </w:t>
      </w:r>
      <w:r w:rsidRPr="002638C0">
        <w:rPr>
          <w:sz w:val="16"/>
        </w:rPr>
        <w:t>у корист</w:t>
      </w:r>
      <w:r w:rsidRPr="002638C0">
        <w:rPr>
          <w:sz w:val="16"/>
          <w:lang w:val="sr-Cyrl-BA"/>
        </w:rPr>
        <w:t xml:space="preserve">“Младост-Траде“Зворник </w:t>
      </w:r>
      <w:r w:rsidRPr="002638C0">
        <w:rPr>
          <w:sz w:val="16"/>
        </w:rPr>
        <w:t xml:space="preserve">а  на име </w:t>
      </w:r>
      <w:r w:rsidRPr="002638C0">
        <w:rPr>
          <w:sz w:val="16"/>
          <w:lang w:val="sr-Cyrl-BA"/>
        </w:rPr>
        <w:t xml:space="preserve">одржавања рачунарске опреме. </w:t>
      </w:r>
    </w:p>
    <w:p w:rsidR="00F969C9" w:rsidRPr="002638C0" w:rsidRDefault="00F969C9" w:rsidP="00F969C9">
      <w:pPr>
        <w:ind w:firstLine="708"/>
        <w:jc w:val="both"/>
        <w:rPr>
          <w:sz w:val="16"/>
          <w:lang w:val="sr-Cyrl-CS"/>
        </w:rPr>
      </w:pPr>
    </w:p>
    <w:p w:rsidR="00F969C9" w:rsidRPr="002638C0" w:rsidRDefault="00F969C9" w:rsidP="00F969C9">
      <w:pPr>
        <w:jc w:val="center"/>
        <w:rPr>
          <w:sz w:val="16"/>
        </w:rPr>
      </w:pPr>
      <w:r w:rsidRPr="002638C0">
        <w:rPr>
          <w:sz w:val="16"/>
        </w:rPr>
        <w:t>II</w:t>
      </w:r>
    </w:p>
    <w:p w:rsidR="00F969C9" w:rsidRPr="002638C0" w:rsidRDefault="00F969C9" w:rsidP="00F969C9">
      <w:pPr>
        <w:jc w:val="both"/>
        <w:rPr>
          <w:sz w:val="16"/>
        </w:rPr>
      </w:pPr>
      <w:r w:rsidRPr="002638C0">
        <w:rPr>
          <w:sz w:val="16"/>
        </w:rPr>
        <w:tab/>
        <w:t>Средства из члана 1. овог Закључка књижити на конто</w:t>
      </w:r>
      <w:r w:rsidRPr="002638C0">
        <w:rPr>
          <w:sz w:val="16"/>
          <w:lang w:val="sr-Cyrl-BA"/>
        </w:rPr>
        <w:t xml:space="preserve"> 412771</w:t>
      </w:r>
      <w:r w:rsidRPr="002638C0">
        <w:rPr>
          <w:sz w:val="16"/>
        </w:rPr>
        <w:t>.</w:t>
      </w:r>
    </w:p>
    <w:p w:rsidR="00F969C9" w:rsidRPr="002638C0" w:rsidRDefault="00F969C9" w:rsidP="00F969C9">
      <w:pPr>
        <w:jc w:val="center"/>
        <w:rPr>
          <w:sz w:val="16"/>
          <w:lang w:val="sr-Cyrl-CS"/>
        </w:rPr>
      </w:pPr>
    </w:p>
    <w:p w:rsidR="00F969C9" w:rsidRPr="002638C0" w:rsidRDefault="00F969C9" w:rsidP="00F969C9">
      <w:pPr>
        <w:jc w:val="center"/>
        <w:rPr>
          <w:sz w:val="16"/>
          <w:lang w:val="sr-Cyrl-CS"/>
        </w:rPr>
      </w:pPr>
      <w:r w:rsidRPr="002638C0">
        <w:rPr>
          <w:sz w:val="16"/>
        </w:rPr>
        <w:t>III</w:t>
      </w:r>
    </w:p>
    <w:p w:rsidR="00F969C9" w:rsidRPr="002638C0" w:rsidRDefault="00F969C9" w:rsidP="00F969C9">
      <w:pPr>
        <w:ind w:firstLine="708"/>
        <w:jc w:val="both"/>
        <w:rPr>
          <w:sz w:val="16"/>
        </w:rPr>
      </w:pPr>
      <w:r w:rsidRPr="002638C0">
        <w:rPr>
          <w:sz w:val="16"/>
          <w:lang w:val="sr-Cyrl-CS"/>
        </w:rPr>
        <w:t>За реализацију овог закључка задужује се Одјељење за привреду, финансије и друштвене дјелатности.</w:t>
      </w:r>
    </w:p>
    <w:p w:rsidR="00F969C9" w:rsidRPr="002638C0" w:rsidRDefault="00F969C9" w:rsidP="00F969C9">
      <w:pPr>
        <w:ind w:firstLine="708"/>
        <w:jc w:val="both"/>
        <w:rPr>
          <w:sz w:val="16"/>
        </w:rPr>
      </w:pPr>
    </w:p>
    <w:p w:rsidR="00F969C9" w:rsidRPr="002638C0" w:rsidRDefault="00F969C9" w:rsidP="00F969C9">
      <w:pPr>
        <w:jc w:val="center"/>
        <w:rPr>
          <w:sz w:val="16"/>
          <w:lang w:val="en-GB"/>
        </w:rPr>
      </w:pPr>
      <w:r w:rsidRPr="002638C0">
        <w:rPr>
          <w:sz w:val="16"/>
        </w:rPr>
        <w:t>I</w:t>
      </w:r>
      <w:r w:rsidRPr="002638C0">
        <w:rPr>
          <w:sz w:val="16"/>
          <w:lang w:val="en-GB"/>
        </w:rPr>
        <w:t>V</w:t>
      </w:r>
    </w:p>
    <w:p w:rsidR="00F969C9" w:rsidRPr="002638C0" w:rsidRDefault="00F969C9" w:rsidP="00F969C9">
      <w:pPr>
        <w:jc w:val="both"/>
        <w:rPr>
          <w:sz w:val="16"/>
        </w:rPr>
      </w:pPr>
      <w:r w:rsidRPr="002638C0">
        <w:rPr>
          <w:sz w:val="16"/>
        </w:rPr>
        <w:tab/>
        <w:t>Овај закључак ступа на снагу даном доношења, а објавиће се у „Службеном гласнику општине Осмаци“.</w:t>
      </w:r>
    </w:p>
    <w:p w:rsidR="00A53112" w:rsidRDefault="00A53112" w:rsidP="005C60C5">
      <w:pPr>
        <w:rPr>
          <w:sz w:val="16"/>
        </w:rPr>
      </w:pPr>
    </w:p>
    <w:p w:rsidR="00F969C9" w:rsidRPr="00697B2B" w:rsidRDefault="00F969C9" w:rsidP="00F969C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385</w:t>
      </w:r>
      <w:r w:rsidRPr="00697B2B">
        <w:rPr>
          <w:sz w:val="16"/>
        </w:rPr>
        <w:t>/2</w:t>
      </w:r>
      <w:r>
        <w:rPr>
          <w:sz w:val="16"/>
        </w:rPr>
        <w:t xml:space="preserve">3                                                 </w:t>
      </w:r>
    </w:p>
    <w:p w:rsidR="00F969C9" w:rsidRDefault="00F969C9" w:rsidP="00F969C9">
      <w:pPr>
        <w:rPr>
          <w:sz w:val="16"/>
          <w:lang w:val="sr-Cyrl-CS"/>
        </w:rPr>
      </w:pPr>
      <w:r w:rsidRPr="00697B2B">
        <w:rPr>
          <w:sz w:val="16"/>
          <w:lang w:val="sr-Cyrl-CS"/>
        </w:rPr>
        <w:t>Датум:</w:t>
      </w:r>
      <w:r w:rsidRPr="00697B2B">
        <w:rPr>
          <w:sz w:val="16"/>
        </w:rPr>
        <w:t xml:space="preserve"> </w:t>
      </w:r>
      <w:r>
        <w:rPr>
          <w:sz w:val="16"/>
        </w:rPr>
        <w:t>20.10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F969C9" w:rsidRPr="00697B2B" w:rsidRDefault="00F969C9" w:rsidP="00F969C9">
      <w:pPr>
        <w:rPr>
          <w:sz w:val="16"/>
          <w:lang w:val="sr-Cyrl-CS"/>
        </w:rPr>
      </w:pPr>
      <w:r>
        <w:rPr>
          <w:sz w:val="16"/>
          <w:lang w:val="sr-Cyrl-CS"/>
        </w:rPr>
        <w:t>Осмаци                                                                 Радан Сарић  с.р.</w:t>
      </w:r>
    </w:p>
    <w:p w:rsidR="00F969C9" w:rsidRDefault="00F969C9" w:rsidP="00F969C9">
      <w:pPr>
        <w:rPr>
          <w:sz w:val="16"/>
        </w:rPr>
      </w:pPr>
      <w:r>
        <w:rPr>
          <w:sz w:val="16"/>
        </w:rPr>
        <w:t>________________________________________________________</w:t>
      </w:r>
    </w:p>
    <w:p w:rsidR="00FA691B" w:rsidRDefault="00FA691B" w:rsidP="005C60C5">
      <w:pPr>
        <w:rPr>
          <w:sz w:val="16"/>
        </w:rPr>
      </w:pPr>
    </w:p>
    <w:p w:rsidR="00E236CB" w:rsidRPr="00F0292B" w:rsidRDefault="00E236CB" w:rsidP="00E236CB">
      <w:pPr>
        <w:jc w:val="both"/>
        <w:rPr>
          <w:sz w:val="16"/>
          <w:lang w:val="sr-Cyrl-CS"/>
        </w:rPr>
      </w:pPr>
      <w:r w:rsidRPr="00F0292B">
        <w:rPr>
          <w:sz w:val="16"/>
          <w:lang w:val="sr-Cyrl-CS"/>
        </w:rPr>
        <w:t xml:space="preserve">На основу члана </w:t>
      </w:r>
      <w:r w:rsidRPr="00F0292B">
        <w:rPr>
          <w:sz w:val="16"/>
        </w:rPr>
        <w:t>88</w:t>
      </w:r>
      <w:r w:rsidRPr="00F0292B">
        <w:rPr>
          <w:sz w:val="16"/>
          <w:lang w:val="sr-Cyrl-CS"/>
        </w:rPr>
        <w:t>. Статута општине Осмаци („Службени гласник општине Осмаци“, број:</w:t>
      </w:r>
      <w:r w:rsidRPr="00F0292B">
        <w:rPr>
          <w:sz w:val="16"/>
        </w:rPr>
        <w:t>3</w:t>
      </w:r>
      <w:r w:rsidRPr="00F0292B">
        <w:rPr>
          <w:sz w:val="16"/>
          <w:lang w:val="sr-Cyrl-CS"/>
        </w:rPr>
        <w:t>/</w:t>
      </w:r>
      <w:r w:rsidRPr="00F0292B">
        <w:rPr>
          <w:sz w:val="16"/>
        </w:rPr>
        <w:t>17</w:t>
      </w:r>
      <w:r w:rsidRPr="00F0292B">
        <w:rPr>
          <w:sz w:val="16"/>
          <w:lang w:val="sr-Cyrl-CS"/>
        </w:rPr>
        <w:t>),  Начелник општине Осмаци,  д о н о с и</w:t>
      </w:r>
    </w:p>
    <w:p w:rsidR="00E236CB" w:rsidRPr="00F0292B" w:rsidRDefault="00E236CB" w:rsidP="00E236CB">
      <w:pPr>
        <w:jc w:val="center"/>
        <w:rPr>
          <w:sz w:val="16"/>
          <w:lang w:val="sr-Cyrl-CS"/>
        </w:rPr>
      </w:pPr>
    </w:p>
    <w:p w:rsidR="00E236CB" w:rsidRPr="00F0292B" w:rsidRDefault="00E236CB" w:rsidP="00E236CB">
      <w:pPr>
        <w:jc w:val="center"/>
        <w:rPr>
          <w:sz w:val="16"/>
        </w:rPr>
      </w:pPr>
      <w:r w:rsidRPr="00F0292B">
        <w:rPr>
          <w:sz w:val="16"/>
          <w:lang w:val="sr-Cyrl-CS"/>
        </w:rPr>
        <w:t>З А К Љ У Ч А К</w:t>
      </w:r>
    </w:p>
    <w:p w:rsidR="00E236CB" w:rsidRPr="00F0292B" w:rsidRDefault="00E236CB" w:rsidP="00E236CB">
      <w:pPr>
        <w:jc w:val="center"/>
        <w:rPr>
          <w:sz w:val="16"/>
        </w:rPr>
      </w:pPr>
      <w:r w:rsidRPr="00F0292B">
        <w:rPr>
          <w:sz w:val="16"/>
          <w:lang w:val="sr-Cyrl-CS"/>
        </w:rPr>
        <w:t>о исплати</w:t>
      </w:r>
    </w:p>
    <w:p w:rsidR="00E236CB" w:rsidRPr="00F0292B" w:rsidRDefault="00E236CB" w:rsidP="00E236CB">
      <w:pPr>
        <w:jc w:val="center"/>
        <w:rPr>
          <w:sz w:val="16"/>
        </w:rPr>
      </w:pPr>
    </w:p>
    <w:p w:rsidR="00E236CB" w:rsidRPr="00F0292B" w:rsidRDefault="00E236CB" w:rsidP="00E236CB">
      <w:pPr>
        <w:jc w:val="center"/>
        <w:rPr>
          <w:sz w:val="16"/>
        </w:rPr>
      </w:pPr>
      <w:r w:rsidRPr="00F0292B">
        <w:rPr>
          <w:sz w:val="16"/>
        </w:rPr>
        <w:t>I</w:t>
      </w:r>
    </w:p>
    <w:p w:rsidR="00E236CB" w:rsidRPr="00F0292B" w:rsidRDefault="00E236CB" w:rsidP="00E236CB">
      <w:pPr>
        <w:ind w:firstLine="708"/>
        <w:jc w:val="both"/>
        <w:rPr>
          <w:sz w:val="16"/>
          <w:lang w:val="sr-Cyrl-BA"/>
        </w:rPr>
      </w:pPr>
      <w:r w:rsidRPr="00F0292B">
        <w:rPr>
          <w:sz w:val="16"/>
          <w:lang w:val="sr-Cyrl-CS"/>
        </w:rPr>
        <w:t xml:space="preserve">Одобрава се исплата средстава </w:t>
      </w:r>
      <w:r w:rsidRPr="00F0292B">
        <w:rPr>
          <w:sz w:val="16"/>
        </w:rPr>
        <w:t xml:space="preserve"> у износу од</w:t>
      </w:r>
      <w:r w:rsidRPr="00F0292B">
        <w:rPr>
          <w:sz w:val="16"/>
          <w:lang w:val="sr-Cyrl-BA"/>
        </w:rPr>
        <w:t xml:space="preserve"> 200,00 КМ </w:t>
      </w:r>
      <w:r w:rsidRPr="00F0292B">
        <w:rPr>
          <w:sz w:val="16"/>
        </w:rPr>
        <w:t>у корист</w:t>
      </w:r>
      <w:r w:rsidRPr="00F0292B">
        <w:rPr>
          <w:sz w:val="16"/>
          <w:lang w:val="sr-Cyrl-BA"/>
        </w:rPr>
        <w:t xml:space="preserve"> ауто сервис „</w:t>
      </w:r>
      <w:r w:rsidRPr="00F0292B">
        <w:rPr>
          <w:sz w:val="16"/>
        </w:rPr>
        <w:t>Видовић“ Зворник а на име  сервиса и одржавања службеног возила.</w:t>
      </w:r>
    </w:p>
    <w:p w:rsidR="00E236CB" w:rsidRPr="00F0292B" w:rsidRDefault="00E236CB" w:rsidP="00E236CB">
      <w:pPr>
        <w:ind w:firstLine="708"/>
        <w:jc w:val="both"/>
        <w:rPr>
          <w:sz w:val="16"/>
          <w:lang w:val="sr-Cyrl-CS"/>
        </w:rPr>
      </w:pPr>
    </w:p>
    <w:p w:rsidR="00E236CB" w:rsidRPr="00F0292B" w:rsidRDefault="00E236CB" w:rsidP="00E236CB">
      <w:pPr>
        <w:jc w:val="center"/>
        <w:rPr>
          <w:sz w:val="16"/>
        </w:rPr>
      </w:pPr>
      <w:r w:rsidRPr="00F0292B">
        <w:rPr>
          <w:sz w:val="16"/>
        </w:rPr>
        <w:t>II</w:t>
      </w:r>
    </w:p>
    <w:p w:rsidR="00E236CB" w:rsidRPr="00F0292B" w:rsidRDefault="00E236CB" w:rsidP="00E236CB">
      <w:pPr>
        <w:jc w:val="both"/>
        <w:rPr>
          <w:sz w:val="16"/>
        </w:rPr>
      </w:pPr>
      <w:r w:rsidRPr="00F0292B">
        <w:rPr>
          <w:sz w:val="16"/>
        </w:rPr>
        <w:tab/>
        <w:t>Средства из члана 1. овог Закључка књижити на конто</w:t>
      </w:r>
      <w:r w:rsidRPr="00F0292B">
        <w:rPr>
          <w:sz w:val="16"/>
          <w:lang w:val="sr-Cyrl-BA"/>
        </w:rPr>
        <w:t xml:space="preserve"> - 412531</w:t>
      </w:r>
      <w:r w:rsidRPr="00F0292B">
        <w:rPr>
          <w:sz w:val="16"/>
        </w:rPr>
        <w:t>.</w:t>
      </w:r>
    </w:p>
    <w:p w:rsidR="00E236CB" w:rsidRDefault="00E236CB" w:rsidP="00E236CB">
      <w:pPr>
        <w:jc w:val="center"/>
        <w:rPr>
          <w:sz w:val="16"/>
        </w:rPr>
      </w:pPr>
    </w:p>
    <w:p w:rsidR="00E236CB" w:rsidRDefault="00E236CB" w:rsidP="00E236CB">
      <w:pPr>
        <w:jc w:val="center"/>
        <w:rPr>
          <w:sz w:val="16"/>
        </w:rPr>
      </w:pPr>
    </w:p>
    <w:p w:rsidR="00E236CB" w:rsidRPr="00E236CB" w:rsidRDefault="00E236CB" w:rsidP="00E236CB">
      <w:pPr>
        <w:jc w:val="center"/>
        <w:rPr>
          <w:sz w:val="16"/>
        </w:rPr>
      </w:pPr>
    </w:p>
    <w:p w:rsidR="00E236CB" w:rsidRPr="00F0292B" w:rsidRDefault="00E236CB" w:rsidP="00E236CB">
      <w:pPr>
        <w:jc w:val="center"/>
        <w:rPr>
          <w:sz w:val="16"/>
          <w:lang w:val="sr-Cyrl-CS"/>
        </w:rPr>
      </w:pPr>
      <w:r w:rsidRPr="00F0292B">
        <w:rPr>
          <w:sz w:val="16"/>
        </w:rPr>
        <w:t>III</w:t>
      </w:r>
    </w:p>
    <w:p w:rsidR="00E236CB" w:rsidRPr="00F0292B" w:rsidRDefault="00E236CB" w:rsidP="00E236CB">
      <w:pPr>
        <w:ind w:firstLine="708"/>
        <w:jc w:val="both"/>
        <w:rPr>
          <w:sz w:val="16"/>
        </w:rPr>
      </w:pPr>
      <w:r w:rsidRPr="00F0292B">
        <w:rPr>
          <w:sz w:val="16"/>
          <w:lang w:val="sr-Cyrl-CS"/>
        </w:rPr>
        <w:t>За реализацију овог закључка задужује се Одјељење за привреду, финансије и друштвене дјелатности.</w:t>
      </w:r>
    </w:p>
    <w:p w:rsidR="00E236CB" w:rsidRPr="00F0292B" w:rsidRDefault="00E236CB" w:rsidP="00E236CB">
      <w:pPr>
        <w:ind w:firstLine="708"/>
        <w:jc w:val="both"/>
        <w:rPr>
          <w:sz w:val="16"/>
        </w:rPr>
      </w:pPr>
    </w:p>
    <w:p w:rsidR="00E236CB" w:rsidRPr="00F0292B" w:rsidRDefault="00E236CB" w:rsidP="00E236CB">
      <w:pPr>
        <w:jc w:val="center"/>
        <w:rPr>
          <w:sz w:val="16"/>
          <w:lang w:val="en-GB"/>
        </w:rPr>
      </w:pPr>
      <w:r w:rsidRPr="00F0292B">
        <w:rPr>
          <w:sz w:val="16"/>
        </w:rPr>
        <w:t>I</w:t>
      </w:r>
      <w:r w:rsidRPr="00F0292B">
        <w:rPr>
          <w:sz w:val="16"/>
          <w:lang w:val="en-GB"/>
        </w:rPr>
        <w:t>V</w:t>
      </w:r>
    </w:p>
    <w:p w:rsidR="00E236CB" w:rsidRPr="00F0292B" w:rsidRDefault="00E236CB" w:rsidP="00E236CB">
      <w:pPr>
        <w:jc w:val="both"/>
        <w:rPr>
          <w:sz w:val="16"/>
        </w:rPr>
      </w:pPr>
      <w:r w:rsidRPr="00F0292B">
        <w:rPr>
          <w:sz w:val="16"/>
        </w:rPr>
        <w:tab/>
        <w:t>Овај закључак ступа на снагу даном доношења, а објавиће се у „Службеном гласнику општине Осмаци“.</w:t>
      </w:r>
    </w:p>
    <w:p w:rsidR="00FA691B" w:rsidRDefault="00FA691B" w:rsidP="005C60C5">
      <w:pPr>
        <w:rPr>
          <w:sz w:val="16"/>
        </w:rPr>
      </w:pPr>
    </w:p>
    <w:p w:rsidR="00E236CB" w:rsidRPr="00697B2B" w:rsidRDefault="00E236CB" w:rsidP="00E236C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384</w:t>
      </w:r>
      <w:r w:rsidRPr="00697B2B">
        <w:rPr>
          <w:sz w:val="16"/>
        </w:rPr>
        <w:t>/2</w:t>
      </w:r>
      <w:r>
        <w:rPr>
          <w:sz w:val="16"/>
        </w:rPr>
        <w:t xml:space="preserve">3                                                 </w:t>
      </w:r>
    </w:p>
    <w:p w:rsidR="00E236CB" w:rsidRDefault="00E236CB" w:rsidP="00E236CB">
      <w:pPr>
        <w:rPr>
          <w:sz w:val="16"/>
          <w:lang w:val="sr-Cyrl-CS"/>
        </w:rPr>
      </w:pPr>
      <w:r w:rsidRPr="00697B2B">
        <w:rPr>
          <w:sz w:val="16"/>
          <w:lang w:val="sr-Cyrl-CS"/>
        </w:rPr>
        <w:t>Датум:</w:t>
      </w:r>
      <w:r w:rsidRPr="00697B2B">
        <w:rPr>
          <w:sz w:val="16"/>
        </w:rPr>
        <w:t xml:space="preserve"> </w:t>
      </w:r>
      <w:r>
        <w:rPr>
          <w:sz w:val="16"/>
        </w:rPr>
        <w:t>20.10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236CB" w:rsidRPr="00697B2B" w:rsidRDefault="00E236CB" w:rsidP="00E236CB">
      <w:pPr>
        <w:rPr>
          <w:sz w:val="16"/>
          <w:lang w:val="sr-Cyrl-CS"/>
        </w:rPr>
      </w:pPr>
      <w:r>
        <w:rPr>
          <w:sz w:val="16"/>
          <w:lang w:val="sr-Cyrl-CS"/>
        </w:rPr>
        <w:t>Осмаци                                                                 Радан Сарић  с.р.</w:t>
      </w:r>
    </w:p>
    <w:p w:rsidR="00E236CB" w:rsidRDefault="00E236CB" w:rsidP="00E236CB">
      <w:pPr>
        <w:rPr>
          <w:sz w:val="16"/>
        </w:rPr>
      </w:pPr>
      <w:r>
        <w:rPr>
          <w:sz w:val="16"/>
        </w:rPr>
        <w:t>________________________________________________________</w:t>
      </w:r>
    </w:p>
    <w:p w:rsidR="00FA691B" w:rsidRDefault="00FA691B" w:rsidP="005C60C5">
      <w:pPr>
        <w:rPr>
          <w:sz w:val="16"/>
        </w:rPr>
      </w:pPr>
    </w:p>
    <w:p w:rsidR="00D83D5F" w:rsidRPr="00A626E1" w:rsidRDefault="00D83D5F" w:rsidP="00D83D5F">
      <w:pPr>
        <w:jc w:val="both"/>
        <w:rPr>
          <w:sz w:val="16"/>
          <w:lang w:val="sr-Cyrl-CS"/>
        </w:rPr>
      </w:pPr>
      <w:r w:rsidRPr="00A626E1">
        <w:rPr>
          <w:sz w:val="16"/>
          <w:lang w:val="sr-Cyrl-CS"/>
        </w:rPr>
        <w:t xml:space="preserve">На основу члана </w:t>
      </w:r>
      <w:r w:rsidRPr="00A626E1">
        <w:rPr>
          <w:sz w:val="16"/>
        </w:rPr>
        <w:t>88</w:t>
      </w:r>
      <w:r w:rsidRPr="00A626E1">
        <w:rPr>
          <w:sz w:val="16"/>
          <w:lang w:val="sr-Cyrl-CS"/>
        </w:rPr>
        <w:t>. Статута општине Осмаци („Службени гласник општине Осмаци“, број:</w:t>
      </w:r>
      <w:r w:rsidRPr="00A626E1">
        <w:rPr>
          <w:sz w:val="16"/>
        </w:rPr>
        <w:t>3</w:t>
      </w:r>
      <w:r w:rsidRPr="00A626E1">
        <w:rPr>
          <w:sz w:val="16"/>
          <w:lang w:val="sr-Cyrl-CS"/>
        </w:rPr>
        <w:t>/</w:t>
      </w:r>
      <w:r w:rsidRPr="00A626E1">
        <w:rPr>
          <w:sz w:val="16"/>
        </w:rPr>
        <w:t>17</w:t>
      </w:r>
      <w:r w:rsidRPr="00A626E1">
        <w:rPr>
          <w:sz w:val="16"/>
          <w:lang w:val="sr-Cyrl-CS"/>
        </w:rPr>
        <w:t>),  Начелник општине Осмаци,  д о н о с и</w:t>
      </w:r>
    </w:p>
    <w:p w:rsidR="00D83D5F" w:rsidRPr="00A626E1" w:rsidRDefault="00D83D5F" w:rsidP="00D83D5F">
      <w:pPr>
        <w:jc w:val="center"/>
        <w:rPr>
          <w:sz w:val="16"/>
          <w:lang w:val="sr-Cyrl-CS"/>
        </w:rPr>
      </w:pPr>
    </w:p>
    <w:p w:rsidR="00D83D5F" w:rsidRPr="00A626E1" w:rsidRDefault="00D83D5F" w:rsidP="00D83D5F">
      <w:pPr>
        <w:jc w:val="center"/>
        <w:rPr>
          <w:sz w:val="16"/>
        </w:rPr>
      </w:pPr>
      <w:r w:rsidRPr="00A626E1">
        <w:rPr>
          <w:sz w:val="16"/>
          <w:lang w:val="sr-Cyrl-CS"/>
        </w:rPr>
        <w:t>З А К Љ У Ч А К</w:t>
      </w:r>
    </w:p>
    <w:p w:rsidR="00D83D5F" w:rsidRPr="00A626E1" w:rsidRDefault="00D83D5F" w:rsidP="00D83D5F">
      <w:pPr>
        <w:jc w:val="center"/>
        <w:rPr>
          <w:sz w:val="16"/>
        </w:rPr>
      </w:pPr>
      <w:r w:rsidRPr="00A626E1">
        <w:rPr>
          <w:sz w:val="16"/>
          <w:lang w:val="sr-Cyrl-CS"/>
        </w:rPr>
        <w:t>о исплати</w:t>
      </w:r>
    </w:p>
    <w:p w:rsidR="00D83D5F" w:rsidRPr="00A626E1" w:rsidRDefault="00D83D5F" w:rsidP="00D83D5F">
      <w:pPr>
        <w:jc w:val="center"/>
        <w:rPr>
          <w:sz w:val="16"/>
        </w:rPr>
      </w:pPr>
    </w:p>
    <w:p w:rsidR="00D83D5F" w:rsidRPr="00A626E1" w:rsidRDefault="00D83D5F" w:rsidP="00D83D5F">
      <w:pPr>
        <w:jc w:val="center"/>
        <w:rPr>
          <w:sz w:val="16"/>
        </w:rPr>
      </w:pPr>
      <w:r w:rsidRPr="00A626E1">
        <w:rPr>
          <w:sz w:val="16"/>
        </w:rPr>
        <w:t>I</w:t>
      </w:r>
    </w:p>
    <w:p w:rsidR="00D83D5F" w:rsidRPr="00A626E1" w:rsidRDefault="00D83D5F" w:rsidP="00D83D5F">
      <w:pPr>
        <w:ind w:firstLine="708"/>
        <w:jc w:val="both"/>
        <w:rPr>
          <w:sz w:val="16"/>
          <w:lang w:val="sr-Cyrl-BA"/>
        </w:rPr>
      </w:pPr>
      <w:r w:rsidRPr="00A626E1">
        <w:rPr>
          <w:sz w:val="16"/>
          <w:lang w:val="sr-Cyrl-CS"/>
        </w:rPr>
        <w:t xml:space="preserve">Одобрава се исплата средстава </w:t>
      </w:r>
      <w:r w:rsidRPr="00A626E1">
        <w:rPr>
          <w:sz w:val="16"/>
        </w:rPr>
        <w:t xml:space="preserve"> у износу од</w:t>
      </w:r>
      <w:r w:rsidRPr="00A626E1">
        <w:rPr>
          <w:sz w:val="16"/>
          <w:lang w:val="sr-Cyrl-BA"/>
        </w:rPr>
        <w:t xml:space="preserve"> 1.105,00 КМ </w:t>
      </w:r>
      <w:r w:rsidRPr="00A626E1">
        <w:rPr>
          <w:sz w:val="16"/>
        </w:rPr>
        <w:t>у корист</w:t>
      </w:r>
      <w:r w:rsidRPr="00A626E1">
        <w:rPr>
          <w:sz w:val="16"/>
          <w:lang w:val="sr-Cyrl-BA"/>
        </w:rPr>
        <w:t xml:space="preserve"> ауто сервис „</w:t>
      </w:r>
      <w:r w:rsidRPr="00A626E1">
        <w:rPr>
          <w:sz w:val="16"/>
        </w:rPr>
        <w:t>Видовић“ Зворник а на име  сервиса и одржавања службеног возила.</w:t>
      </w:r>
    </w:p>
    <w:p w:rsidR="00D83D5F" w:rsidRPr="00A626E1" w:rsidRDefault="00D83D5F" w:rsidP="00D83D5F">
      <w:pPr>
        <w:ind w:firstLine="708"/>
        <w:jc w:val="both"/>
        <w:rPr>
          <w:sz w:val="16"/>
          <w:lang w:val="sr-Cyrl-CS"/>
        </w:rPr>
      </w:pPr>
    </w:p>
    <w:p w:rsidR="00D83D5F" w:rsidRPr="00A626E1" w:rsidRDefault="00D83D5F" w:rsidP="00D83D5F">
      <w:pPr>
        <w:jc w:val="center"/>
        <w:rPr>
          <w:sz w:val="16"/>
        </w:rPr>
      </w:pPr>
      <w:r w:rsidRPr="00A626E1">
        <w:rPr>
          <w:sz w:val="16"/>
        </w:rPr>
        <w:t>II</w:t>
      </w:r>
    </w:p>
    <w:p w:rsidR="00D83D5F" w:rsidRPr="00A626E1" w:rsidRDefault="00D83D5F" w:rsidP="00D83D5F">
      <w:pPr>
        <w:jc w:val="both"/>
        <w:rPr>
          <w:sz w:val="16"/>
        </w:rPr>
      </w:pPr>
      <w:r w:rsidRPr="00A626E1">
        <w:rPr>
          <w:sz w:val="16"/>
        </w:rPr>
        <w:tab/>
        <w:t>Средства из члана 1. овог Закључка књижити на конто</w:t>
      </w:r>
      <w:r w:rsidRPr="00A626E1">
        <w:rPr>
          <w:sz w:val="16"/>
          <w:lang w:val="sr-Cyrl-BA"/>
        </w:rPr>
        <w:t xml:space="preserve"> - 412531</w:t>
      </w:r>
      <w:r w:rsidRPr="00A626E1">
        <w:rPr>
          <w:sz w:val="16"/>
        </w:rPr>
        <w:t>.</w:t>
      </w:r>
    </w:p>
    <w:p w:rsidR="00D83D5F" w:rsidRPr="00A626E1" w:rsidRDefault="00D83D5F" w:rsidP="00D83D5F">
      <w:pPr>
        <w:jc w:val="center"/>
        <w:rPr>
          <w:sz w:val="16"/>
          <w:lang w:val="sr-Cyrl-CS"/>
        </w:rPr>
      </w:pPr>
    </w:p>
    <w:p w:rsidR="00D83D5F" w:rsidRPr="00A626E1" w:rsidRDefault="00D83D5F" w:rsidP="00D83D5F">
      <w:pPr>
        <w:jc w:val="center"/>
        <w:rPr>
          <w:sz w:val="16"/>
          <w:lang w:val="sr-Cyrl-CS"/>
        </w:rPr>
      </w:pPr>
      <w:r w:rsidRPr="00A626E1">
        <w:rPr>
          <w:sz w:val="16"/>
        </w:rPr>
        <w:t>III</w:t>
      </w:r>
    </w:p>
    <w:p w:rsidR="00D83D5F" w:rsidRPr="00A626E1" w:rsidRDefault="00D83D5F" w:rsidP="00D83D5F">
      <w:pPr>
        <w:ind w:firstLine="708"/>
        <w:jc w:val="both"/>
        <w:rPr>
          <w:sz w:val="16"/>
        </w:rPr>
      </w:pPr>
      <w:r w:rsidRPr="00A626E1">
        <w:rPr>
          <w:sz w:val="16"/>
          <w:lang w:val="sr-Cyrl-CS"/>
        </w:rPr>
        <w:t>За реализацију овог закључка задужује се Одјељење за привреду, финансије и друштвене дјелатности.</w:t>
      </w:r>
    </w:p>
    <w:p w:rsidR="00D83D5F" w:rsidRPr="00A626E1" w:rsidRDefault="00D83D5F" w:rsidP="00D83D5F">
      <w:pPr>
        <w:ind w:firstLine="708"/>
        <w:jc w:val="both"/>
        <w:rPr>
          <w:sz w:val="16"/>
        </w:rPr>
      </w:pPr>
    </w:p>
    <w:p w:rsidR="00D83D5F" w:rsidRPr="00A626E1" w:rsidRDefault="00D83D5F" w:rsidP="00D83D5F">
      <w:pPr>
        <w:jc w:val="center"/>
        <w:rPr>
          <w:sz w:val="16"/>
          <w:lang w:val="en-GB"/>
        </w:rPr>
      </w:pPr>
      <w:r w:rsidRPr="00A626E1">
        <w:rPr>
          <w:sz w:val="16"/>
        </w:rPr>
        <w:t>I</w:t>
      </w:r>
      <w:r w:rsidRPr="00A626E1">
        <w:rPr>
          <w:sz w:val="16"/>
          <w:lang w:val="en-GB"/>
        </w:rPr>
        <w:t>V</w:t>
      </w:r>
    </w:p>
    <w:p w:rsidR="00D83D5F" w:rsidRPr="00A626E1" w:rsidRDefault="00D83D5F" w:rsidP="00D83D5F">
      <w:pPr>
        <w:jc w:val="both"/>
        <w:rPr>
          <w:sz w:val="16"/>
        </w:rPr>
      </w:pPr>
      <w:r w:rsidRPr="00A626E1">
        <w:rPr>
          <w:sz w:val="16"/>
        </w:rPr>
        <w:tab/>
        <w:t>Овај закључак ступа на снагу даном доношења, а објавиће се у „Службеном гласнику општине Осмаци“.</w:t>
      </w:r>
    </w:p>
    <w:p w:rsidR="00FA691B" w:rsidRDefault="00FA691B" w:rsidP="005C60C5">
      <w:pPr>
        <w:rPr>
          <w:sz w:val="16"/>
        </w:rPr>
      </w:pPr>
    </w:p>
    <w:p w:rsidR="00D83D5F" w:rsidRPr="00697B2B" w:rsidRDefault="00D83D5F" w:rsidP="00D83D5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383</w:t>
      </w:r>
      <w:r w:rsidRPr="00697B2B">
        <w:rPr>
          <w:sz w:val="16"/>
        </w:rPr>
        <w:t>/2</w:t>
      </w:r>
      <w:r>
        <w:rPr>
          <w:sz w:val="16"/>
        </w:rPr>
        <w:t xml:space="preserve">3                                                 </w:t>
      </w:r>
    </w:p>
    <w:p w:rsidR="00D83D5F" w:rsidRDefault="00D83D5F" w:rsidP="00D83D5F">
      <w:pPr>
        <w:rPr>
          <w:sz w:val="16"/>
          <w:lang w:val="sr-Cyrl-CS"/>
        </w:rPr>
      </w:pPr>
      <w:r w:rsidRPr="00697B2B">
        <w:rPr>
          <w:sz w:val="16"/>
          <w:lang w:val="sr-Cyrl-CS"/>
        </w:rPr>
        <w:t>Датум:</w:t>
      </w:r>
      <w:r w:rsidRPr="00697B2B">
        <w:rPr>
          <w:sz w:val="16"/>
        </w:rPr>
        <w:t xml:space="preserve"> </w:t>
      </w:r>
      <w:r>
        <w:rPr>
          <w:sz w:val="16"/>
        </w:rPr>
        <w:t>20.10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83D5F" w:rsidRPr="00697B2B" w:rsidRDefault="00D83D5F" w:rsidP="00D83D5F">
      <w:pPr>
        <w:rPr>
          <w:sz w:val="16"/>
          <w:lang w:val="sr-Cyrl-CS"/>
        </w:rPr>
      </w:pPr>
      <w:r>
        <w:rPr>
          <w:sz w:val="16"/>
          <w:lang w:val="sr-Cyrl-CS"/>
        </w:rPr>
        <w:t>Осмаци                                                                 Радан Сарић  с.р.</w:t>
      </w:r>
    </w:p>
    <w:p w:rsidR="00D83D5F" w:rsidRDefault="00D83D5F" w:rsidP="00D83D5F">
      <w:pPr>
        <w:rPr>
          <w:sz w:val="16"/>
        </w:rPr>
      </w:pPr>
      <w:r>
        <w:rPr>
          <w:sz w:val="16"/>
        </w:rPr>
        <w:t>________________________________________________________</w:t>
      </w:r>
    </w:p>
    <w:p w:rsidR="00FA691B" w:rsidRDefault="00FA691B" w:rsidP="005C60C5">
      <w:pPr>
        <w:rPr>
          <w:sz w:val="16"/>
        </w:rPr>
      </w:pPr>
    </w:p>
    <w:p w:rsidR="008A7390" w:rsidRPr="002165C3" w:rsidRDefault="008A7390" w:rsidP="008A7390">
      <w:pPr>
        <w:jc w:val="both"/>
        <w:rPr>
          <w:sz w:val="16"/>
          <w:lang w:val="sr-Cyrl-CS"/>
        </w:rPr>
      </w:pPr>
      <w:r w:rsidRPr="002165C3">
        <w:rPr>
          <w:sz w:val="16"/>
          <w:lang w:val="sr-Cyrl-CS"/>
        </w:rPr>
        <w:t xml:space="preserve">На основу члана </w:t>
      </w:r>
      <w:r w:rsidRPr="002165C3">
        <w:rPr>
          <w:sz w:val="16"/>
        </w:rPr>
        <w:t>88</w:t>
      </w:r>
      <w:r w:rsidRPr="002165C3">
        <w:rPr>
          <w:sz w:val="16"/>
          <w:lang w:val="sr-Cyrl-CS"/>
        </w:rPr>
        <w:t>. Статута општине Осмаци („Службени гласник општине Осмаци“, број:</w:t>
      </w:r>
      <w:r w:rsidRPr="002165C3">
        <w:rPr>
          <w:sz w:val="16"/>
        </w:rPr>
        <w:t>3</w:t>
      </w:r>
      <w:r w:rsidRPr="002165C3">
        <w:rPr>
          <w:sz w:val="16"/>
          <w:lang w:val="sr-Cyrl-CS"/>
        </w:rPr>
        <w:t>/</w:t>
      </w:r>
      <w:r w:rsidRPr="002165C3">
        <w:rPr>
          <w:sz w:val="16"/>
        </w:rPr>
        <w:t>17</w:t>
      </w:r>
      <w:r w:rsidRPr="002165C3">
        <w:rPr>
          <w:sz w:val="16"/>
          <w:lang w:val="sr-Cyrl-CS"/>
        </w:rPr>
        <w:t>),  Начелник општине Осмаци,  д о н о с и</w:t>
      </w:r>
    </w:p>
    <w:p w:rsidR="008A7390" w:rsidRPr="002165C3" w:rsidRDefault="008A7390" w:rsidP="008A7390">
      <w:pPr>
        <w:jc w:val="center"/>
        <w:rPr>
          <w:sz w:val="16"/>
          <w:lang w:val="sr-Cyrl-CS"/>
        </w:rPr>
      </w:pPr>
    </w:p>
    <w:p w:rsidR="008A7390" w:rsidRPr="002165C3" w:rsidRDefault="008A7390" w:rsidP="008A7390">
      <w:pPr>
        <w:jc w:val="center"/>
        <w:rPr>
          <w:sz w:val="16"/>
        </w:rPr>
      </w:pPr>
      <w:r w:rsidRPr="002165C3">
        <w:rPr>
          <w:sz w:val="16"/>
          <w:lang w:val="sr-Cyrl-CS"/>
        </w:rPr>
        <w:t>З А К Љ У Ч А К</w:t>
      </w:r>
    </w:p>
    <w:p w:rsidR="008A7390" w:rsidRPr="002165C3" w:rsidRDefault="008A7390" w:rsidP="008A7390">
      <w:pPr>
        <w:jc w:val="center"/>
        <w:rPr>
          <w:sz w:val="16"/>
        </w:rPr>
      </w:pPr>
      <w:r w:rsidRPr="002165C3">
        <w:rPr>
          <w:sz w:val="16"/>
          <w:lang w:val="sr-Cyrl-CS"/>
        </w:rPr>
        <w:t>о исплати</w:t>
      </w:r>
    </w:p>
    <w:p w:rsidR="008A7390" w:rsidRPr="002165C3" w:rsidRDefault="008A7390" w:rsidP="008A7390">
      <w:pPr>
        <w:jc w:val="center"/>
        <w:rPr>
          <w:sz w:val="16"/>
        </w:rPr>
      </w:pPr>
    </w:p>
    <w:p w:rsidR="008A7390" w:rsidRPr="002165C3" w:rsidRDefault="008A7390" w:rsidP="008A7390">
      <w:pPr>
        <w:jc w:val="center"/>
        <w:rPr>
          <w:sz w:val="16"/>
        </w:rPr>
      </w:pPr>
      <w:r w:rsidRPr="002165C3">
        <w:rPr>
          <w:sz w:val="16"/>
        </w:rPr>
        <w:t>I</w:t>
      </w:r>
    </w:p>
    <w:p w:rsidR="008A7390" w:rsidRPr="002165C3" w:rsidRDefault="008A7390" w:rsidP="008A7390">
      <w:pPr>
        <w:ind w:firstLine="708"/>
        <w:jc w:val="both"/>
        <w:rPr>
          <w:sz w:val="16"/>
          <w:lang w:val="sr-Cyrl-BA"/>
        </w:rPr>
      </w:pPr>
      <w:r w:rsidRPr="002165C3">
        <w:rPr>
          <w:sz w:val="16"/>
          <w:lang w:val="sr-Cyrl-CS"/>
        </w:rPr>
        <w:t xml:space="preserve">Одобрава се исплата средстава </w:t>
      </w:r>
      <w:r w:rsidRPr="002165C3">
        <w:rPr>
          <w:sz w:val="16"/>
        </w:rPr>
        <w:t xml:space="preserve"> у износу од</w:t>
      </w:r>
      <w:r w:rsidRPr="002165C3">
        <w:rPr>
          <w:sz w:val="16"/>
          <w:lang w:val="sr-Cyrl-BA"/>
        </w:rPr>
        <w:t xml:space="preserve"> 1574,94 КМ </w:t>
      </w:r>
      <w:r w:rsidRPr="002165C3">
        <w:rPr>
          <w:sz w:val="16"/>
        </w:rPr>
        <w:t>у корист ЗТР „ЗН Сервис“ Зворник а на име набавке и инсталације видео опреме на излетишту Мекоте у Борогову.</w:t>
      </w:r>
    </w:p>
    <w:p w:rsidR="008A7390" w:rsidRPr="002165C3" w:rsidRDefault="008A7390" w:rsidP="008A7390">
      <w:pPr>
        <w:ind w:firstLine="708"/>
        <w:jc w:val="both"/>
        <w:rPr>
          <w:sz w:val="16"/>
          <w:lang w:val="sr-Cyrl-CS"/>
        </w:rPr>
      </w:pPr>
    </w:p>
    <w:p w:rsidR="008A7390" w:rsidRPr="002165C3" w:rsidRDefault="008A7390" w:rsidP="008A7390">
      <w:pPr>
        <w:jc w:val="center"/>
        <w:rPr>
          <w:sz w:val="16"/>
        </w:rPr>
      </w:pPr>
      <w:r w:rsidRPr="002165C3">
        <w:rPr>
          <w:sz w:val="16"/>
        </w:rPr>
        <w:t>II</w:t>
      </w:r>
    </w:p>
    <w:p w:rsidR="008A7390" w:rsidRPr="002165C3" w:rsidRDefault="008A7390" w:rsidP="008A7390">
      <w:pPr>
        <w:jc w:val="both"/>
        <w:rPr>
          <w:sz w:val="16"/>
        </w:rPr>
      </w:pPr>
      <w:r w:rsidRPr="002165C3">
        <w:rPr>
          <w:sz w:val="16"/>
        </w:rPr>
        <w:tab/>
        <w:t>Средства из члана 1. овог Закључка књижити на конто 511300.</w:t>
      </w:r>
    </w:p>
    <w:p w:rsidR="008A7390" w:rsidRPr="002165C3" w:rsidRDefault="008A7390" w:rsidP="008A7390">
      <w:pPr>
        <w:jc w:val="center"/>
        <w:rPr>
          <w:sz w:val="16"/>
          <w:lang w:val="sr-Cyrl-CS"/>
        </w:rPr>
      </w:pPr>
    </w:p>
    <w:p w:rsidR="008A7390" w:rsidRPr="002165C3" w:rsidRDefault="008A7390" w:rsidP="008A7390">
      <w:pPr>
        <w:jc w:val="center"/>
        <w:rPr>
          <w:sz w:val="16"/>
          <w:lang w:val="sr-Cyrl-CS"/>
        </w:rPr>
      </w:pPr>
      <w:r w:rsidRPr="002165C3">
        <w:rPr>
          <w:sz w:val="16"/>
        </w:rPr>
        <w:t>III</w:t>
      </w:r>
    </w:p>
    <w:p w:rsidR="008A7390" w:rsidRPr="002165C3" w:rsidRDefault="008A7390" w:rsidP="008A7390">
      <w:pPr>
        <w:ind w:firstLine="708"/>
        <w:jc w:val="both"/>
        <w:rPr>
          <w:sz w:val="16"/>
        </w:rPr>
      </w:pPr>
      <w:r w:rsidRPr="002165C3">
        <w:rPr>
          <w:sz w:val="16"/>
          <w:lang w:val="sr-Cyrl-CS"/>
        </w:rPr>
        <w:t>За реализацију овог закључка задужује се Одјељење за привреду, финансије и друштвене дјелатности.</w:t>
      </w:r>
    </w:p>
    <w:p w:rsidR="008A7390" w:rsidRPr="002165C3" w:rsidRDefault="008A7390" w:rsidP="008A7390">
      <w:pPr>
        <w:ind w:firstLine="708"/>
        <w:jc w:val="both"/>
        <w:rPr>
          <w:sz w:val="16"/>
        </w:rPr>
      </w:pPr>
    </w:p>
    <w:p w:rsidR="008A7390" w:rsidRPr="002165C3" w:rsidRDefault="008A7390" w:rsidP="008A7390">
      <w:pPr>
        <w:jc w:val="center"/>
        <w:rPr>
          <w:sz w:val="16"/>
          <w:lang w:val="en-GB"/>
        </w:rPr>
      </w:pPr>
      <w:r w:rsidRPr="002165C3">
        <w:rPr>
          <w:sz w:val="16"/>
        </w:rPr>
        <w:t>I</w:t>
      </w:r>
      <w:r w:rsidRPr="002165C3">
        <w:rPr>
          <w:sz w:val="16"/>
          <w:lang w:val="en-GB"/>
        </w:rPr>
        <w:t>V</w:t>
      </w:r>
    </w:p>
    <w:p w:rsidR="008A7390" w:rsidRPr="002165C3" w:rsidRDefault="008A7390" w:rsidP="008A7390">
      <w:pPr>
        <w:jc w:val="both"/>
        <w:rPr>
          <w:sz w:val="16"/>
        </w:rPr>
      </w:pPr>
      <w:r w:rsidRPr="002165C3">
        <w:rPr>
          <w:sz w:val="16"/>
        </w:rPr>
        <w:tab/>
        <w:t>Овај закључак ступа на снагу даном доношења, а објавиће се у „Службеном гласнику општине Осмаци“.</w:t>
      </w:r>
    </w:p>
    <w:p w:rsidR="00FA691B" w:rsidRDefault="00FA691B" w:rsidP="005C60C5">
      <w:pPr>
        <w:rPr>
          <w:sz w:val="16"/>
        </w:rPr>
      </w:pPr>
    </w:p>
    <w:p w:rsidR="008A7390" w:rsidRPr="00697B2B" w:rsidRDefault="008A7390" w:rsidP="008A739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392</w:t>
      </w:r>
      <w:r w:rsidRPr="00697B2B">
        <w:rPr>
          <w:sz w:val="16"/>
        </w:rPr>
        <w:t>/2</w:t>
      </w:r>
      <w:r>
        <w:rPr>
          <w:sz w:val="16"/>
        </w:rPr>
        <w:t xml:space="preserve">3                                                 </w:t>
      </w:r>
    </w:p>
    <w:p w:rsidR="008A7390" w:rsidRDefault="008A7390" w:rsidP="008A7390">
      <w:pPr>
        <w:rPr>
          <w:sz w:val="16"/>
          <w:lang w:val="sr-Cyrl-CS"/>
        </w:rPr>
      </w:pPr>
      <w:r w:rsidRPr="00697B2B">
        <w:rPr>
          <w:sz w:val="16"/>
          <w:lang w:val="sr-Cyrl-CS"/>
        </w:rPr>
        <w:t>Датум:</w:t>
      </w:r>
      <w:r w:rsidRPr="00697B2B">
        <w:rPr>
          <w:sz w:val="16"/>
        </w:rPr>
        <w:t xml:space="preserve"> </w:t>
      </w:r>
      <w:r>
        <w:rPr>
          <w:sz w:val="16"/>
        </w:rPr>
        <w:t>23.10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A7390" w:rsidRPr="00697B2B" w:rsidRDefault="008A7390" w:rsidP="008A7390">
      <w:pPr>
        <w:rPr>
          <w:sz w:val="16"/>
          <w:lang w:val="sr-Cyrl-CS"/>
        </w:rPr>
      </w:pPr>
      <w:r>
        <w:rPr>
          <w:sz w:val="16"/>
          <w:lang w:val="sr-Cyrl-CS"/>
        </w:rPr>
        <w:t>Осмаци                                                                 Радан Сарић  с.р.</w:t>
      </w:r>
    </w:p>
    <w:p w:rsidR="008A7390" w:rsidRDefault="008A7390" w:rsidP="008A7390">
      <w:pPr>
        <w:rPr>
          <w:sz w:val="16"/>
        </w:rPr>
      </w:pPr>
      <w:r>
        <w:rPr>
          <w:sz w:val="16"/>
        </w:rPr>
        <w:t>________________________________________________________</w:t>
      </w:r>
    </w:p>
    <w:p w:rsidR="00FA691B" w:rsidRDefault="00FA691B" w:rsidP="005C60C5">
      <w:pPr>
        <w:rPr>
          <w:sz w:val="16"/>
        </w:rPr>
      </w:pPr>
    </w:p>
    <w:p w:rsidR="005669B3" w:rsidRDefault="005669B3" w:rsidP="005C60C5">
      <w:pPr>
        <w:rPr>
          <w:sz w:val="16"/>
        </w:rPr>
      </w:pPr>
    </w:p>
    <w:p w:rsidR="005669B3" w:rsidRDefault="005669B3" w:rsidP="005C60C5">
      <w:pPr>
        <w:rPr>
          <w:sz w:val="16"/>
        </w:rPr>
      </w:pPr>
    </w:p>
    <w:p w:rsidR="005669B3" w:rsidRDefault="005669B3" w:rsidP="005C60C5">
      <w:pPr>
        <w:rPr>
          <w:sz w:val="16"/>
        </w:rPr>
      </w:pPr>
    </w:p>
    <w:p w:rsidR="005669B3" w:rsidRDefault="005669B3" w:rsidP="005C60C5">
      <w:pPr>
        <w:rPr>
          <w:sz w:val="16"/>
        </w:rPr>
      </w:pPr>
    </w:p>
    <w:p w:rsidR="005669B3" w:rsidRPr="004A4E7A" w:rsidRDefault="005669B3" w:rsidP="005669B3">
      <w:pPr>
        <w:jc w:val="both"/>
        <w:rPr>
          <w:sz w:val="16"/>
          <w:lang w:val="sr-Cyrl-CS"/>
        </w:rPr>
      </w:pPr>
      <w:r w:rsidRPr="004A4E7A">
        <w:rPr>
          <w:sz w:val="16"/>
          <w:lang w:val="sr-Cyrl-CS"/>
        </w:rPr>
        <w:t xml:space="preserve">На основу члана </w:t>
      </w:r>
      <w:r w:rsidRPr="004A4E7A">
        <w:rPr>
          <w:sz w:val="16"/>
        </w:rPr>
        <w:t>88</w:t>
      </w:r>
      <w:r w:rsidRPr="004A4E7A">
        <w:rPr>
          <w:sz w:val="16"/>
          <w:lang w:val="sr-Cyrl-CS"/>
        </w:rPr>
        <w:t>. Статута општине Осмаци („Службени гласник општине Осмаци“, број:</w:t>
      </w:r>
      <w:r w:rsidRPr="004A4E7A">
        <w:rPr>
          <w:sz w:val="16"/>
        </w:rPr>
        <w:t>3</w:t>
      </w:r>
      <w:r w:rsidRPr="004A4E7A">
        <w:rPr>
          <w:sz w:val="16"/>
          <w:lang w:val="sr-Cyrl-CS"/>
        </w:rPr>
        <w:t>/</w:t>
      </w:r>
      <w:r w:rsidRPr="004A4E7A">
        <w:rPr>
          <w:sz w:val="16"/>
        </w:rPr>
        <w:t>17</w:t>
      </w:r>
      <w:r w:rsidRPr="004A4E7A">
        <w:rPr>
          <w:sz w:val="16"/>
          <w:lang w:val="sr-Cyrl-CS"/>
        </w:rPr>
        <w:t>)</w:t>
      </w:r>
      <w:r w:rsidRPr="004A4E7A">
        <w:rPr>
          <w:sz w:val="16"/>
        </w:rPr>
        <w:t xml:space="preserve"> и члана 3. Рјешења о именовању Комисије за утврђивање способности лица у поступку остваривања права из социјалне заштите, број:02-014-354/12 од 26.12.2012.године</w:t>
      </w:r>
      <w:r w:rsidRPr="004A4E7A">
        <w:rPr>
          <w:sz w:val="16"/>
          <w:lang w:val="sr-Cyrl-CS"/>
        </w:rPr>
        <w:t>,  Начелник општине Осмаци,  д о н о с и</w:t>
      </w:r>
    </w:p>
    <w:p w:rsidR="005669B3" w:rsidRPr="004A4E7A" w:rsidRDefault="005669B3" w:rsidP="005669B3">
      <w:pPr>
        <w:jc w:val="center"/>
        <w:rPr>
          <w:sz w:val="16"/>
          <w:lang w:val="sr-Cyrl-CS"/>
        </w:rPr>
      </w:pPr>
    </w:p>
    <w:p w:rsidR="005669B3" w:rsidRPr="004A4E7A" w:rsidRDefault="005669B3" w:rsidP="005669B3">
      <w:pPr>
        <w:jc w:val="center"/>
        <w:rPr>
          <w:sz w:val="16"/>
        </w:rPr>
      </w:pPr>
      <w:r w:rsidRPr="004A4E7A">
        <w:rPr>
          <w:sz w:val="16"/>
          <w:lang w:val="sr-Cyrl-CS"/>
        </w:rPr>
        <w:t>З А К Љ У Ч А К</w:t>
      </w:r>
    </w:p>
    <w:p w:rsidR="005669B3" w:rsidRPr="004A4E7A" w:rsidRDefault="005669B3" w:rsidP="005669B3">
      <w:pPr>
        <w:jc w:val="center"/>
        <w:rPr>
          <w:sz w:val="16"/>
          <w:lang w:val="sr-Cyrl-CS"/>
        </w:rPr>
      </w:pPr>
      <w:r w:rsidRPr="004A4E7A">
        <w:rPr>
          <w:sz w:val="16"/>
          <w:lang w:val="sr-Cyrl-CS"/>
        </w:rPr>
        <w:t>о исплати</w:t>
      </w:r>
    </w:p>
    <w:p w:rsidR="005669B3" w:rsidRPr="004A4E7A" w:rsidRDefault="005669B3" w:rsidP="005669B3">
      <w:pPr>
        <w:jc w:val="center"/>
        <w:rPr>
          <w:sz w:val="16"/>
        </w:rPr>
      </w:pPr>
    </w:p>
    <w:p w:rsidR="005669B3" w:rsidRPr="004A4E7A" w:rsidRDefault="005669B3" w:rsidP="005669B3">
      <w:pPr>
        <w:jc w:val="center"/>
        <w:rPr>
          <w:sz w:val="16"/>
        </w:rPr>
      </w:pPr>
      <w:r w:rsidRPr="004A4E7A">
        <w:rPr>
          <w:sz w:val="16"/>
        </w:rPr>
        <w:t>I</w:t>
      </w:r>
    </w:p>
    <w:p w:rsidR="005669B3" w:rsidRPr="004A4E7A" w:rsidRDefault="005669B3" w:rsidP="005669B3">
      <w:pPr>
        <w:ind w:firstLine="708"/>
        <w:jc w:val="both"/>
        <w:rPr>
          <w:sz w:val="16"/>
        </w:rPr>
      </w:pPr>
      <w:r w:rsidRPr="004A4E7A">
        <w:rPr>
          <w:sz w:val="16"/>
          <w:lang w:val="sr-Cyrl-CS"/>
        </w:rPr>
        <w:t xml:space="preserve">Одобрава се исплата средстава у износу </w:t>
      </w:r>
      <w:r w:rsidRPr="004A4E7A">
        <w:rPr>
          <w:sz w:val="16"/>
          <w:lang w:val="sr-Cyrl-BA"/>
        </w:rPr>
        <w:t>35</w:t>
      </w:r>
      <w:r w:rsidRPr="004A4E7A">
        <w:rPr>
          <w:sz w:val="16"/>
        </w:rPr>
        <w:t>0</w:t>
      </w:r>
      <w:r w:rsidRPr="004A4E7A">
        <w:rPr>
          <w:sz w:val="16"/>
          <w:lang w:val="sr-Cyrl-CS"/>
        </w:rPr>
        <w:t xml:space="preserve">,00 КМ </w:t>
      </w:r>
      <w:r w:rsidRPr="004A4E7A">
        <w:rPr>
          <w:sz w:val="16"/>
        </w:rPr>
        <w:t>члановима Комисије за утврђивање способности лица у поступку остваривања права из социјалне заштите и то:</w:t>
      </w:r>
    </w:p>
    <w:p w:rsidR="005669B3" w:rsidRPr="004A4E7A" w:rsidRDefault="005669B3" w:rsidP="005669B3">
      <w:pPr>
        <w:numPr>
          <w:ilvl w:val="0"/>
          <w:numId w:val="9"/>
        </w:numPr>
        <w:ind w:left="567"/>
        <w:jc w:val="both"/>
        <w:rPr>
          <w:sz w:val="16"/>
        </w:rPr>
      </w:pPr>
      <w:r w:rsidRPr="004A4E7A">
        <w:rPr>
          <w:sz w:val="16"/>
        </w:rPr>
        <w:t>Поповић Слађана..................................................</w:t>
      </w:r>
      <w:r w:rsidRPr="004A4E7A">
        <w:rPr>
          <w:sz w:val="16"/>
          <w:lang w:val="sr-Cyrl-BA"/>
        </w:rPr>
        <w:t>140</w:t>
      </w:r>
      <w:r w:rsidRPr="004A4E7A">
        <w:rPr>
          <w:sz w:val="16"/>
        </w:rPr>
        <w:t>,00 КМ</w:t>
      </w:r>
    </w:p>
    <w:p w:rsidR="005669B3" w:rsidRPr="004A4E7A" w:rsidRDefault="005669B3" w:rsidP="005669B3">
      <w:pPr>
        <w:numPr>
          <w:ilvl w:val="0"/>
          <w:numId w:val="9"/>
        </w:numPr>
        <w:ind w:left="567"/>
        <w:jc w:val="both"/>
        <w:rPr>
          <w:sz w:val="16"/>
        </w:rPr>
      </w:pPr>
      <w:r w:rsidRPr="004A4E7A">
        <w:rPr>
          <w:sz w:val="16"/>
        </w:rPr>
        <w:t>Цвијетић Весна......................................................</w:t>
      </w:r>
      <w:r w:rsidRPr="004A4E7A">
        <w:rPr>
          <w:sz w:val="16"/>
          <w:lang w:val="sr-Cyrl-BA"/>
        </w:rPr>
        <w:t>105</w:t>
      </w:r>
      <w:r w:rsidRPr="004A4E7A">
        <w:rPr>
          <w:sz w:val="16"/>
        </w:rPr>
        <w:t>,00 КМ</w:t>
      </w:r>
    </w:p>
    <w:p w:rsidR="005669B3" w:rsidRPr="004A4E7A" w:rsidRDefault="005669B3" w:rsidP="005669B3">
      <w:pPr>
        <w:numPr>
          <w:ilvl w:val="0"/>
          <w:numId w:val="9"/>
        </w:numPr>
        <w:ind w:left="567"/>
        <w:jc w:val="both"/>
        <w:rPr>
          <w:sz w:val="16"/>
        </w:rPr>
      </w:pPr>
      <w:r w:rsidRPr="004A4E7A">
        <w:rPr>
          <w:sz w:val="16"/>
        </w:rPr>
        <w:t>Ристић Наташа......................................................</w:t>
      </w:r>
      <w:r w:rsidRPr="004A4E7A">
        <w:rPr>
          <w:sz w:val="16"/>
          <w:lang w:val="sr-Cyrl-BA"/>
        </w:rPr>
        <w:t>105</w:t>
      </w:r>
      <w:r w:rsidRPr="004A4E7A">
        <w:rPr>
          <w:sz w:val="16"/>
        </w:rPr>
        <w:t>,00 КМ</w:t>
      </w:r>
    </w:p>
    <w:p w:rsidR="005669B3" w:rsidRPr="004A4E7A" w:rsidRDefault="005669B3" w:rsidP="005669B3">
      <w:pPr>
        <w:jc w:val="both"/>
        <w:rPr>
          <w:sz w:val="16"/>
          <w:lang w:val="sr-Cyrl-CS"/>
        </w:rPr>
      </w:pPr>
    </w:p>
    <w:p w:rsidR="005669B3" w:rsidRPr="004A4E7A" w:rsidRDefault="005669B3" w:rsidP="005669B3">
      <w:pPr>
        <w:jc w:val="center"/>
        <w:rPr>
          <w:sz w:val="16"/>
          <w:lang w:val="sr-Cyrl-CS"/>
        </w:rPr>
      </w:pPr>
      <w:r w:rsidRPr="004A4E7A">
        <w:rPr>
          <w:sz w:val="16"/>
        </w:rPr>
        <w:t>II</w:t>
      </w:r>
    </w:p>
    <w:p w:rsidR="005669B3" w:rsidRPr="004A4E7A" w:rsidRDefault="005669B3" w:rsidP="005669B3">
      <w:pPr>
        <w:jc w:val="both"/>
        <w:rPr>
          <w:sz w:val="16"/>
          <w:lang w:val="sr-Cyrl-CS"/>
        </w:rPr>
      </w:pPr>
      <w:r w:rsidRPr="004A4E7A">
        <w:rPr>
          <w:sz w:val="16"/>
          <w:lang w:val="sr-Cyrl-CS"/>
        </w:rPr>
        <w:tab/>
        <w:t>Средства из члана 1. овог Закључка књижити на конто: 412937.</w:t>
      </w:r>
    </w:p>
    <w:p w:rsidR="005669B3" w:rsidRPr="004A4E7A" w:rsidRDefault="005669B3" w:rsidP="005669B3">
      <w:pPr>
        <w:jc w:val="both"/>
        <w:rPr>
          <w:sz w:val="16"/>
          <w:lang w:val="sr-Cyrl-CS"/>
        </w:rPr>
      </w:pPr>
    </w:p>
    <w:p w:rsidR="005669B3" w:rsidRPr="004A4E7A" w:rsidRDefault="005669B3" w:rsidP="005669B3">
      <w:pPr>
        <w:jc w:val="center"/>
        <w:rPr>
          <w:sz w:val="16"/>
          <w:lang w:val="sr-Cyrl-CS"/>
        </w:rPr>
      </w:pPr>
      <w:r w:rsidRPr="004A4E7A">
        <w:rPr>
          <w:sz w:val="16"/>
        </w:rPr>
        <w:t>III</w:t>
      </w:r>
    </w:p>
    <w:p w:rsidR="005669B3" w:rsidRPr="004A4E7A" w:rsidRDefault="005669B3" w:rsidP="005669B3">
      <w:pPr>
        <w:ind w:firstLine="708"/>
        <w:jc w:val="both"/>
        <w:rPr>
          <w:sz w:val="16"/>
          <w:lang w:val="sr-Cyrl-CS"/>
        </w:rPr>
      </w:pPr>
      <w:r w:rsidRPr="004A4E7A">
        <w:rPr>
          <w:sz w:val="16"/>
          <w:lang w:val="sr-Cyrl-CS"/>
        </w:rPr>
        <w:t xml:space="preserve">За реализацију овог закључка задужује се Одјељење за </w:t>
      </w:r>
      <w:r w:rsidRPr="004A4E7A">
        <w:rPr>
          <w:sz w:val="16"/>
        </w:rPr>
        <w:t xml:space="preserve">привреду, </w:t>
      </w:r>
      <w:r w:rsidRPr="004A4E7A">
        <w:rPr>
          <w:sz w:val="16"/>
          <w:lang w:val="sr-Cyrl-CS"/>
        </w:rPr>
        <w:t>финансије и друштвене дјелатности.</w:t>
      </w:r>
    </w:p>
    <w:p w:rsidR="005669B3" w:rsidRPr="004A4E7A" w:rsidRDefault="005669B3" w:rsidP="005669B3">
      <w:pPr>
        <w:jc w:val="both"/>
        <w:rPr>
          <w:sz w:val="16"/>
          <w:lang w:val="sr-Cyrl-CS"/>
        </w:rPr>
      </w:pPr>
    </w:p>
    <w:p w:rsidR="005669B3" w:rsidRPr="004A4E7A" w:rsidRDefault="005669B3" w:rsidP="005669B3">
      <w:pPr>
        <w:jc w:val="center"/>
        <w:rPr>
          <w:sz w:val="16"/>
        </w:rPr>
      </w:pPr>
      <w:r w:rsidRPr="004A4E7A">
        <w:rPr>
          <w:sz w:val="16"/>
        </w:rPr>
        <w:t>IV</w:t>
      </w:r>
    </w:p>
    <w:p w:rsidR="005669B3" w:rsidRPr="004A4E7A" w:rsidRDefault="005669B3" w:rsidP="005669B3">
      <w:pPr>
        <w:ind w:firstLine="708"/>
        <w:jc w:val="both"/>
        <w:rPr>
          <w:sz w:val="16"/>
          <w:lang w:val="sr-Cyrl-CS"/>
        </w:rPr>
      </w:pPr>
      <w:r w:rsidRPr="004A4E7A">
        <w:rPr>
          <w:sz w:val="16"/>
          <w:lang w:val="sr-Cyrl-CS"/>
        </w:rPr>
        <w:t>Овај закључак ступа на снагу даном доношења, а објавиће се у „Службеном гласнику општине Осмаци“.</w:t>
      </w:r>
    </w:p>
    <w:p w:rsidR="008A7390" w:rsidRDefault="008A7390" w:rsidP="005C60C5">
      <w:pPr>
        <w:rPr>
          <w:sz w:val="16"/>
        </w:rPr>
      </w:pPr>
    </w:p>
    <w:p w:rsidR="005669B3" w:rsidRPr="00697B2B" w:rsidRDefault="005669B3" w:rsidP="005669B3">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394</w:t>
      </w:r>
      <w:r w:rsidRPr="00697B2B">
        <w:rPr>
          <w:sz w:val="16"/>
        </w:rPr>
        <w:t>/2</w:t>
      </w:r>
      <w:r>
        <w:rPr>
          <w:sz w:val="16"/>
        </w:rPr>
        <w:t xml:space="preserve">3                                                 </w:t>
      </w:r>
    </w:p>
    <w:p w:rsidR="005669B3" w:rsidRDefault="005669B3" w:rsidP="005669B3">
      <w:pPr>
        <w:rPr>
          <w:sz w:val="16"/>
          <w:lang w:val="sr-Cyrl-CS"/>
        </w:rPr>
      </w:pPr>
      <w:r w:rsidRPr="00697B2B">
        <w:rPr>
          <w:sz w:val="16"/>
          <w:lang w:val="sr-Cyrl-CS"/>
        </w:rPr>
        <w:t>Датум:</w:t>
      </w:r>
      <w:r w:rsidRPr="00697B2B">
        <w:rPr>
          <w:sz w:val="16"/>
        </w:rPr>
        <w:t xml:space="preserve"> </w:t>
      </w:r>
      <w:r>
        <w:rPr>
          <w:sz w:val="16"/>
        </w:rPr>
        <w:t>24.10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669B3" w:rsidRPr="00697B2B" w:rsidRDefault="005669B3" w:rsidP="005669B3">
      <w:pPr>
        <w:rPr>
          <w:sz w:val="16"/>
          <w:lang w:val="sr-Cyrl-CS"/>
        </w:rPr>
      </w:pPr>
      <w:r>
        <w:rPr>
          <w:sz w:val="16"/>
          <w:lang w:val="sr-Cyrl-CS"/>
        </w:rPr>
        <w:t>Осмаци                                                                 Радан Сарић  с.р.</w:t>
      </w:r>
    </w:p>
    <w:p w:rsidR="005669B3" w:rsidRDefault="005669B3" w:rsidP="005669B3">
      <w:pPr>
        <w:rPr>
          <w:sz w:val="16"/>
        </w:rPr>
      </w:pPr>
      <w:r>
        <w:rPr>
          <w:sz w:val="16"/>
        </w:rPr>
        <w:t>________________________________________________________</w:t>
      </w:r>
    </w:p>
    <w:p w:rsidR="00FA691B" w:rsidRDefault="00FA691B" w:rsidP="005C60C5">
      <w:pPr>
        <w:rPr>
          <w:sz w:val="16"/>
        </w:rPr>
      </w:pPr>
    </w:p>
    <w:p w:rsidR="009B4B56" w:rsidRPr="00ED1D8E" w:rsidRDefault="009B4B56" w:rsidP="009B4B56">
      <w:pPr>
        <w:jc w:val="both"/>
        <w:rPr>
          <w:sz w:val="16"/>
          <w:lang w:val="sr-Cyrl-CS"/>
        </w:rPr>
      </w:pPr>
      <w:r w:rsidRPr="00ED1D8E">
        <w:rPr>
          <w:sz w:val="16"/>
          <w:lang w:val="sr-Cyrl-CS"/>
        </w:rPr>
        <w:tab/>
        <w:t xml:space="preserve">На основу члана </w:t>
      </w:r>
      <w:r w:rsidRPr="00ED1D8E">
        <w:rPr>
          <w:sz w:val="16"/>
        </w:rPr>
        <w:t>88</w:t>
      </w:r>
      <w:r w:rsidRPr="00ED1D8E">
        <w:rPr>
          <w:sz w:val="16"/>
          <w:lang w:val="sr-Cyrl-CS"/>
        </w:rPr>
        <w:t>. Статута општине Осмаци („Службени гласник општине Осмаци“, број:</w:t>
      </w:r>
      <w:r w:rsidRPr="00ED1D8E">
        <w:rPr>
          <w:sz w:val="16"/>
        </w:rPr>
        <w:t>3</w:t>
      </w:r>
      <w:r w:rsidRPr="00ED1D8E">
        <w:rPr>
          <w:sz w:val="16"/>
          <w:lang w:val="sr-Cyrl-CS"/>
        </w:rPr>
        <w:t>/</w:t>
      </w:r>
      <w:r w:rsidRPr="00ED1D8E">
        <w:rPr>
          <w:sz w:val="16"/>
        </w:rPr>
        <w:t>17</w:t>
      </w:r>
      <w:r w:rsidRPr="00ED1D8E">
        <w:rPr>
          <w:sz w:val="16"/>
          <w:lang w:val="sr-Cyrl-CS"/>
        </w:rPr>
        <w:t>),  Начелник општине Осмаци,  д о н о с и</w:t>
      </w:r>
    </w:p>
    <w:p w:rsidR="009B4B56" w:rsidRPr="00ED1D8E" w:rsidRDefault="009B4B56" w:rsidP="009B4B56">
      <w:pPr>
        <w:jc w:val="center"/>
        <w:rPr>
          <w:sz w:val="16"/>
          <w:lang w:val="sr-Cyrl-CS"/>
        </w:rPr>
      </w:pPr>
    </w:p>
    <w:p w:rsidR="009B4B56" w:rsidRPr="00ED1D8E" w:rsidRDefault="009B4B56" w:rsidP="009B4B56">
      <w:pPr>
        <w:jc w:val="center"/>
        <w:rPr>
          <w:sz w:val="16"/>
        </w:rPr>
      </w:pPr>
      <w:r w:rsidRPr="00ED1D8E">
        <w:rPr>
          <w:sz w:val="16"/>
          <w:lang w:val="sr-Cyrl-CS"/>
        </w:rPr>
        <w:t>З А К Љ У Ч А К</w:t>
      </w:r>
    </w:p>
    <w:p w:rsidR="009B4B56" w:rsidRPr="00ED1D8E" w:rsidRDefault="009B4B56" w:rsidP="009B4B56">
      <w:pPr>
        <w:jc w:val="center"/>
        <w:rPr>
          <w:sz w:val="16"/>
        </w:rPr>
      </w:pPr>
      <w:r w:rsidRPr="00ED1D8E">
        <w:rPr>
          <w:sz w:val="16"/>
          <w:lang w:val="sr-Cyrl-CS"/>
        </w:rPr>
        <w:t>о исплати</w:t>
      </w:r>
    </w:p>
    <w:p w:rsidR="009B4B56" w:rsidRPr="00ED1D8E" w:rsidRDefault="009B4B56" w:rsidP="009B4B56">
      <w:pPr>
        <w:jc w:val="center"/>
        <w:rPr>
          <w:sz w:val="16"/>
        </w:rPr>
      </w:pPr>
    </w:p>
    <w:p w:rsidR="009B4B56" w:rsidRPr="00ED1D8E" w:rsidRDefault="009B4B56" w:rsidP="009B4B56">
      <w:pPr>
        <w:jc w:val="center"/>
        <w:rPr>
          <w:sz w:val="16"/>
        </w:rPr>
      </w:pPr>
      <w:r w:rsidRPr="00ED1D8E">
        <w:rPr>
          <w:sz w:val="16"/>
        </w:rPr>
        <w:t>I</w:t>
      </w:r>
    </w:p>
    <w:p w:rsidR="009B4B56" w:rsidRPr="00ED1D8E" w:rsidRDefault="009B4B56" w:rsidP="009B4B56">
      <w:pPr>
        <w:ind w:firstLine="708"/>
        <w:jc w:val="both"/>
        <w:rPr>
          <w:sz w:val="16"/>
        </w:rPr>
      </w:pPr>
      <w:r w:rsidRPr="00ED1D8E">
        <w:rPr>
          <w:sz w:val="16"/>
          <w:lang w:val="sr-Cyrl-CS"/>
        </w:rPr>
        <w:t xml:space="preserve">Одобрава се исплата средстава </w:t>
      </w:r>
      <w:r w:rsidRPr="00ED1D8E">
        <w:rPr>
          <w:sz w:val="16"/>
        </w:rPr>
        <w:t xml:space="preserve"> у корист Борачке организације општине Осмаци у износу од </w:t>
      </w:r>
      <w:r w:rsidRPr="00ED1D8E">
        <w:rPr>
          <w:sz w:val="16"/>
          <w:lang w:val="sr-Cyrl-BA"/>
        </w:rPr>
        <w:t>125</w:t>
      </w:r>
      <w:r w:rsidRPr="00ED1D8E">
        <w:rPr>
          <w:sz w:val="16"/>
        </w:rPr>
        <w:t>,00 КМ</w:t>
      </w:r>
      <w:r w:rsidRPr="00ED1D8E">
        <w:rPr>
          <w:sz w:val="16"/>
          <w:lang w:val="sr-Cyrl-BA"/>
        </w:rPr>
        <w:t>, a</w:t>
      </w:r>
      <w:r w:rsidRPr="00ED1D8E">
        <w:rPr>
          <w:sz w:val="16"/>
        </w:rPr>
        <w:t xml:space="preserve"> на име набавке цвијећа за сахране бораца.</w:t>
      </w:r>
    </w:p>
    <w:p w:rsidR="009B4B56" w:rsidRPr="00ED1D8E" w:rsidRDefault="009B4B56" w:rsidP="009B4B56">
      <w:pPr>
        <w:ind w:firstLine="708"/>
        <w:jc w:val="both"/>
        <w:rPr>
          <w:sz w:val="16"/>
          <w:lang w:val="sr-Cyrl-CS"/>
        </w:rPr>
      </w:pPr>
    </w:p>
    <w:p w:rsidR="009B4B56" w:rsidRPr="00ED1D8E" w:rsidRDefault="009B4B56" w:rsidP="009B4B56">
      <w:pPr>
        <w:jc w:val="center"/>
        <w:rPr>
          <w:sz w:val="16"/>
          <w:lang w:val="sr-Cyrl-CS"/>
        </w:rPr>
      </w:pPr>
      <w:r w:rsidRPr="00ED1D8E">
        <w:rPr>
          <w:sz w:val="16"/>
        </w:rPr>
        <w:t>II</w:t>
      </w:r>
    </w:p>
    <w:p w:rsidR="009B4B56" w:rsidRPr="00ED1D8E" w:rsidRDefault="009B4B56" w:rsidP="009B4B56">
      <w:pPr>
        <w:jc w:val="both"/>
        <w:rPr>
          <w:sz w:val="16"/>
        </w:rPr>
      </w:pPr>
      <w:r w:rsidRPr="00ED1D8E">
        <w:rPr>
          <w:sz w:val="16"/>
          <w:lang w:val="sr-Cyrl-CS"/>
        </w:rPr>
        <w:tab/>
      </w:r>
      <w:r w:rsidRPr="00ED1D8E">
        <w:rPr>
          <w:sz w:val="16"/>
        </w:rPr>
        <w:t>Исплату извршити путем жиро-рачуна и исту књижити на конто –.</w:t>
      </w:r>
    </w:p>
    <w:p w:rsidR="009B4B56" w:rsidRPr="00ED1D8E" w:rsidRDefault="009B4B56" w:rsidP="009B4B56">
      <w:pPr>
        <w:jc w:val="both"/>
        <w:rPr>
          <w:sz w:val="16"/>
          <w:lang w:val="sr-Cyrl-CS"/>
        </w:rPr>
      </w:pPr>
    </w:p>
    <w:p w:rsidR="009B4B56" w:rsidRPr="00ED1D8E" w:rsidRDefault="009B4B56" w:rsidP="009B4B56">
      <w:pPr>
        <w:jc w:val="center"/>
        <w:rPr>
          <w:sz w:val="16"/>
          <w:lang w:val="sr-Cyrl-CS"/>
        </w:rPr>
      </w:pPr>
      <w:r w:rsidRPr="00ED1D8E">
        <w:rPr>
          <w:sz w:val="16"/>
        </w:rPr>
        <w:t>III</w:t>
      </w:r>
    </w:p>
    <w:p w:rsidR="009B4B56" w:rsidRPr="00ED1D8E" w:rsidRDefault="009B4B56" w:rsidP="009B4B56">
      <w:pPr>
        <w:ind w:firstLine="708"/>
        <w:jc w:val="both"/>
        <w:rPr>
          <w:sz w:val="16"/>
        </w:rPr>
      </w:pPr>
      <w:r w:rsidRPr="00ED1D8E">
        <w:rPr>
          <w:sz w:val="16"/>
          <w:lang w:val="sr-Cyrl-CS"/>
        </w:rPr>
        <w:t>За реализацију овог закључка задужује се Одјељење за привреду, финансије и друштвене дјелатности.</w:t>
      </w:r>
    </w:p>
    <w:p w:rsidR="009B4B56" w:rsidRPr="00ED1D8E" w:rsidRDefault="009B4B56" w:rsidP="009B4B56">
      <w:pPr>
        <w:jc w:val="both"/>
        <w:rPr>
          <w:sz w:val="16"/>
        </w:rPr>
      </w:pPr>
    </w:p>
    <w:p w:rsidR="009B4B56" w:rsidRPr="00ED1D8E" w:rsidRDefault="009B4B56" w:rsidP="009B4B56">
      <w:pPr>
        <w:jc w:val="center"/>
        <w:rPr>
          <w:sz w:val="16"/>
        </w:rPr>
      </w:pPr>
      <w:r w:rsidRPr="00ED1D8E">
        <w:rPr>
          <w:sz w:val="16"/>
        </w:rPr>
        <w:t>IV</w:t>
      </w:r>
    </w:p>
    <w:p w:rsidR="009B4B56" w:rsidRPr="00ED1D8E" w:rsidRDefault="009B4B56" w:rsidP="009B4B56">
      <w:pPr>
        <w:jc w:val="both"/>
        <w:rPr>
          <w:sz w:val="16"/>
        </w:rPr>
      </w:pPr>
      <w:r w:rsidRPr="00ED1D8E">
        <w:rPr>
          <w:sz w:val="16"/>
        </w:rPr>
        <w:tab/>
        <w:t>Овај Закључак ступа на снагу даном доношења, а објавиће се у „Службеном гласнику општине Осмаци“.</w:t>
      </w:r>
    </w:p>
    <w:p w:rsidR="00073B0C" w:rsidRDefault="00073B0C" w:rsidP="005C60C5">
      <w:pPr>
        <w:rPr>
          <w:sz w:val="16"/>
        </w:rPr>
      </w:pPr>
    </w:p>
    <w:p w:rsidR="009B4B56" w:rsidRPr="00697B2B" w:rsidRDefault="009B4B56" w:rsidP="009B4B5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396</w:t>
      </w:r>
      <w:r w:rsidRPr="00697B2B">
        <w:rPr>
          <w:sz w:val="16"/>
        </w:rPr>
        <w:t>/2</w:t>
      </w:r>
      <w:r>
        <w:rPr>
          <w:sz w:val="16"/>
        </w:rPr>
        <w:t xml:space="preserve">3                                                 </w:t>
      </w:r>
    </w:p>
    <w:p w:rsidR="009B4B56" w:rsidRDefault="009B4B56" w:rsidP="009B4B56">
      <w:pPr>
        <w:rPr>
          <w:sz w:val="16"/>
          <w:lang w:val="sr-Cyrl-CS"/>
        </w:rPr>
      </w:pPr>
      <w:r w:rsidRPr="00697B2B">
        <w:rPr>
          <w:sz w:val="16"/>
          <w:lang w:val="sr-Cyrl-CS"/>
        </w:rPr>
        <w:t>Датум:</w:t>
      </w:r>
      <w:r w:rsidRPr="00697B2B">
        <w:rPr>
          <w:sz w:val="16"/>
        </w:rPr>
        <w:t xml:space="preserve"> </w:t>
      </w:r>
      <w:r>
        <w:rPr>
          <w:sz w:val="16"/>
        </w:rPr>
        <w:t>25.10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B4B56" w:rsidRPr="00697B2B" w:rsidRDefault="009B4B56" w:rsidP="009B4B56">
      <w:pPr>
        <w:rPr>
          <w:sz w:val="16"/>
          <w:lang w:val="sr-Cyrl-CS"/>
        </w:rPr>
      </w:pPr>
      <w:r>
        <w:rPr>
          <w:sz w:val="16"/>
          <w:lang w:val="sr-Cyrl-CS"/>
        </w:rPr>
        <w:t>Осмаци                                                                 Радан Сарић  с.р.</w:t>
      </w:r>
    </w:p>
    <w:p w:rsidR="009B4B56" w:rsidRDefault="009B4B56" w:rsidP="009B4B56">
      <w:pPr>
        <w:rPr>
          <w:sz w:val="16"/>
        </w:rPr>
      </w:pPr>
      <w:r>
        <w:rPr>
          <w:sz w:val="16"/>
        </w:rPr>
        <w:t>________________________________________________________</w:t>
      </w:r>
    </w:p>
    <w:p w:rsidR="009B4B56" w:rsidRDefault="009B4B56" w:rsidP="009B4B56">
      <w:pPr>
        <w:rPr>
          <w:sz w:val="16"/>
        </w:rPr>
      </w:pPr>
    </w:p>
    <w:p w:rsidR="00815B61" w:rsidRPr="00140D59" w:rsidRDefault="00815B61" w:rsidP="00815B61">
      <w:pPr>
        <w:jc w:val="both"/>
        <w:rPr>
          <w:sz w:val="16"/>
          <w:lang w:val="sr-Cyrl-CS"/>
        </w:rPr>
      </w:pPr>
      <w:r w:rsidRPr="00140D59">
        <w:rPr>
          <w:sz w:val="16"/>
          <w:lang w:val="sr-Cyrl-CS"/>
        </w:rPr>
        <w:t xml:space="preserve">На основу члана </w:t>
      </w:r>
      <w:r w:rsidRPr="00140D59">
        <w:rPr>
          <w:sz w:val="16"/>
        </w:rPr>
        <w:t>88</w:t>
      </w:r>
      <w:r w:rsidRPr="00140D59">
        <w:rPr>
          <w:sz w:val="16"/>
          <w:lang w:val="sr-Cyrl-CS"/>
        </w:rPr>
        <w:t>. Статута општине Осмаци („Службени гласник општине Осмаци“, број:</w:t>
      </w:r>
      <w:r w:rsidRPr="00140D59">
        <w:rPr>
          <w:sz w:val="16"/>
        </w:rPr>
        <w:t>3</w:t>
      </w:r>
      <w:r w:rsidRPr="00140D59">
        <w:rPr>
          <w:sz w:val="16"/>
          <w:lang w:val="sr-Cyrl-CS"/>
        </w:rPr>
        <w:t>/</w:t>
      </w:r>
      <w:r w:rsidRPr="00140D59">
        <w:rPr>
          <w:sz w:val="16"/>
        </w:rPr>
        <w:t>17</w:t>
      </w:r>
      <w:r w:rsidRPr="00140D59">
        <w:rPr>
          <w:sz w:val="16"/>
          <w:lang w:val="sr-Cyrl-CS"/>
        </w:rPr>
        <w:t>),  Начелник општине Осмаци,  д о н о с и</w:t>
      </w:r>
    </w:p>
    <w:p w:rsidR="00815B61" w:rsidRPr="00140D59" w:rsidRDefault="00815B61" w:rsidP="00815B61">
      <w:pPr>
        <w:jc w:val="center"/>
        <w:rPr>
          <w:sz w:val="16"/>
          <w:lang w:val="sr-Cyrl-CS"/>
        </w:rPr>
      </w:pPr>
    </w:p>
    <w:p w:rsidR="00815B61" w:rsidRPr="00140D59" w:rsidRDefault="00815B61" w:rsidP="00815B61">
      <w:pPr>
        <w:jc w:val="center"/>
        <w:rPr>
          <w:sz w:val="16"/>
        </w:rPr>
      </w:pPr>
      <w:r w:rsidRPr="00140D59">
        <w:rPr>
          <w:sz w:val="16"/>
          <w:lang w:val="sr-Cyrl-CS"/>
        </w:rPr>
        <w:t>З А К Љ У Ч А К</w:t>
      </w:r>
    </w:p>
    <w:p w:rsidR="00815B61" w:rsidRPr="00140D59" w:rsidRDefault="00815B61" w:rsidP="00815B61">
      <w:pPr>
        <w:jc w:val="center"/>
        <w:rPr>
          <w:sz w:val="16"/>
        </w:rPr>
      </w:pPr>
      <w:r w:rsidRPr="00140D59">
        <w:rPr>
          <w:sz w:val="16"/>
          <w:lang w:val="sr-Cyrl-CS"/>
        </w:rPr>
        <w:t>о исплати</w:t>
      </w:r>
    </w:p>
    <w:p w:rsidR="00815B61" w:rsidRPr="00140D59" w:rsidRDefault="00815B61" w:rsidP="00815B61">
      <w:pPr>
        <w:jc w:val="center"/>
        <w:rPr>
          <w:sz w:val="16"/>
        </w:rPr>
      </w:pPr>
    </w:p>
    <w:p w:rsidR="00815B61" w:rsidRPr="00140D59" w:rsidRDefault="00815B61" w:rsidP="00815B61">
      <w:pPr>
        <w:jc w:val="center"/>
        <w:rPr>
          <w:sz w:val="16"/>
        </w:rPr>
      </w:pPr>
      <w:r w:rsidRPr="00140D59">
        <w:rPr>
          <w:sz w:val="16"/>
        </w:rPr>
        <w:t>I</w:t>
      </w:r>
    </w:p>
    <w:p w:rsidR="00815B61" w:rsidRPr="00140D59" w:rsidRDefault="00815B61" w:rsidP="00815B61">
      <w:pPr>
        <w:ind w:firstLine="708"/>
        <w:jc w:val="both"/>
        <w:rPr>
          <w:sz w:val="16"/>
          <w:lang w:val="sr-Cyrl-BA"/>
        </w:rPr>
      </w:pPr>
      <w:r w:rsidRPr="00140D59">
        <w:rPr>
          <w:sz w:val="16"/>
          <w:lang w:val="sr-Cyrl-CS"/>
        </w:rPr>
        <w:t xml:space="preserve">Одобрава се исплата средстава </w:t>
      </w:r>
      <w:r w:rsidRPr="00140D59">
        <w:rPr>
          <w:sz w:val="16"/>
        </w:rPr>
        <w:t xml:space="preserve"> у износу од </w:t>
      </w:r>
      <w:r w:rsidRPr="00140D59">
        <w:rPr>
          <w:sz w:val="16"/>
          <w:lang w:val="sr-Cyrl-BA"/>
        </w:rPr>
        <w:t xml:space="preserve">466,35КМ  </w:t>
      </w:r>
      <w:r w:rsidRPr="00140D59">
        <w:rPr>
          <w:sz w:val="16"/>
        </w:rPr>
        <w:t xml:space="preserve">а  на име регистрације </w:t>
      </w:r>
      <w:r w:rsidRPr="00140D59">
        <w:rPr>
          <w:sz w:val="16"/>
          <w:lang w:val="sr-Cyrl-BA"/>
        </w:rPr>
        <w:t>ватрогасног камиона марке ФАП 1921 регистарских ознака М 90 Ј 641.</w:t>
      </w:r>
    </w:p>
    <w:p w:rsidR="00815B61" w:rsidRPr="00140D59" w:rsidRDefault="00815B61" w:rsidP="00815B61">
      <w:pPr>
        <w:ind w:firstLine="708"/>
        <w:jc w:val="both"/>
        <w:rPr>
          <w:sz w:val="16"/>
          <w:lang w:val="sr-Cyrl-CS"/>
        </w:rPr>
      </w:pPr>
    </w:p>
    <w:p w:rsidR="00815B61" w:rsidRDefault="00815B61" w:rsidP="00815B61">
      <w:pPr>
        <w:jc w:val="center"/>
        <w:rPr>
          <w:sz w:val="16"/>
        </w:rPr>
      </w:pPr>
    </w:p>
    <w:p w:rsidR="00815B61" w:rsidRPr="00140D59" w:rsidRDefault="00815B61" w:rsidP="00815B61">
      <w:pPr>
        <w:jc w:val="center"/>
        <w:rPr>
          <w:sz w:val="16"/>
        </w:rPr>
      </w:pPr>
      <w:r w:rsidRPr="00140D59">
        <w:rPr>
          <w:sz w:val="16"/>
        </w:rPr>
        <w:t>II</w:t>
      </w:r>
    </w:p>
    <w:p w:rsidR="00815B61" w:rsidRPr="00140D59" w:rsidRDefault="00815B61" w:rsidP="00815B61">
      <w:pPr>
        <w:jc w:val="both"/>
        <w:rPr>
          <w:sz w:val="16"/>
        </w:rPr>
      </w:pPr>
      <w:r w:rsidRPr="00140D59">
        <w:rPr>
          <w:sz w:val="16"/>
        </w:rPr>
        <w:tab/>
        <w:t>Средства из члана 1. овог Закључка књижити на конто</w:t>
      </w:r>
      <w:r w:rsidRPr="00140D59">
        <w:rPr>
          <w:sz w:val="16"/>
          <w:lang w:val="sr-Cyrl-BA"/>
        </w:rPr>
        <w:t xml:space="preserve"> 412973</w:t>
      </w:r>
      <w:r w:rsidRPr="00140D59">
        <w:rPr>
          <w:sz w:val="16"/>
        </w:rPr>
        <w:t>.</w:t>
      </w:r>
    </w:p>
    <w:p w:rsidR="00815B61" w:rsidRPr="00140D59" w:rsidRDefault="00815B61" w:rsidP="00815B61">
      <w:pPr>
        <w:jc w:val="center"/>
        <w:rPr>
          <w:sz w:val="16"/>
          <w:lang w:val="sr-Cyrl-CS"/>
        </w:rPr>
      </w:pPr>
    </w:p>
    <w:p w:rsidR="00815B61" w:rsidRPr="00140D59" w:rsidRDefault="00815B61" w:rsidP="00815B61">
      <w:pPr>
        <w:jc w:val="center"/>
        <w:rPr>
          <w:sz w:val="16"/>
          <w:lang w:val="sr-Cyrl-CS"/>
        </w:rPr>
      </w:pPr>
      <w:r w:rsidRPr="00140D59">
        <w:rPr>
          <w:sz w:val="16"/>
        </w:rPr>
        <w:t>III</w:t>
      </w:r>
    </w:p>
    <w:p w:rsidR="00815B61" w:rsidRPr="00140D59" w:rsidRDefault="00815B61" w:rsidP="00815B61">
      <w:pPr>
        <w:ind w:firstLine="708"/>
        <w:jc w:val="both"/>
        <w:rPr>
          <w:sz w:val="16"/>
        </w:rPr>
      </w:pPr>
      <w:r w:rsidRPr="00140D59">
        <w:rPr>
          <w:sz w:val="16"/>
          <w:lang w:val="sr-Cyrl-CS"/>
        </w:rPr>
        <w:t>За реализацију овог закључка задужује се Одјељење за привреду, финансије и друштвене дјелатности.</w:t>
      </w:r>
    </w:p>
    <w:p w:rsidR="00815B61" w:rsidRPr="00140D59" w:rsidRDefault="00815B61" w:rsidP="00815B61">
      <w:pPr>
        <w:ind w:firstLine="708"/>
        <w:jc w:val="both"/>
        <w:rPr>
          <w:sz w:val="16"/>
        </w:rPr>
      </w:pPr>
    </w:p>
    <w:p w:rsidR="00815B61" w:rsidRPr="00140D59" w:rsidRDefault="00815B61" w:rsidP="00815B61">
      <w:pPr>
        <w:jc w:val="center"/>
        <w:rPr>
          <w:sz w:val="16"/>
          <w:lang w:val="en-GB"/>
        </w:rPr>
      </w:pPr>
      <w:r w:rsidRPr="00140D59">
        <w:rPr>
          <w:sz w:val="16"/>
        </w:rPr>
        <w:t>I</w:t>
      </w:r>
      <w:r w:rsidRPr="00140D59">
        <w:rPr>
          <w:sz w:val="16"/>
          <w:lang w:val="en-GB"/>
        </w:rPr>
        <w:t>V</w:t>
      </w:r>
    </w:p>
    <w:p w:rsidR="00815B61" w:rsidRPr="00140D59" w:rsidRDefault="00815B61" w:rsidP="00815B61">
      <w:pPr>
        <w:jc w:val="both"/>
        <w:rPr>
          <w:sz w:val="16"/>
        </w:rPr>
      </w:pPr>
      <w:r w:rsidRPr="00140D59">
        <w:rPr>
          <w:sz w:val="16"/>
        </w:rPr>
        <w:tab/>
        <w:t>Овај закључак ступа на снагу даном доношења, а објавиће се у „Службеном гласнику општине Осмаци“.</w:t>
      </w:r>
    </w:p>
    <w:p w:rsidR="009B4B56" w:rsidRDefault="009B4B56" w:rsidP="009B4B56">
      <w:pPr>
        <w:rPr>
          <w:sz w:val="16"/>
        </w:rPr>
      </w:pPr>
    </w:p>
    <w:p w:rsidR="00815B61" w:rsidRPr="00697B2B" w:rsidRDefault="00815B61" w:rsidP="00815B6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397</w:t>
      </w:r>
      <w:r w:rsidRPr="00697B2B">
        <w:rPr>
          <w:sz w:val="16"/>
        </w:rPr>
        <w:t>/2</w:t>
      </w:r>
      <w:r>
        <w:rPr>
          <w:sz w:val="16"/>
        </w:rPr>
        <w:t xml:space="preserve">3                                                 </w:t>
      </w:r>
    </w:p>
    <w:p w:rsidR="00815B61" w:rsidRDefault="00815B61" w:rsidP="00815B61">
      <w:pPr>
        <w:rPr>
          <w:sz w:val="16"/>
          <w:lang w:val="sr-Cyrl-CS"/>
        </w:rPr>
      </w:pPr>
      <w:r w:rsidRPr="00697B2B">
        <w:rPr>
          <w:sz w:val="16"/>
          <w:lang w:val="sr-Cyrl-CS"/>
        </w:rPr>
        <w:t>Датум:</w:t>
      </w:r>
      <w:r w:rsidRPr="00697B2B">
        <w:rPr>
          <w:sz w:val="16"/>
        </w:rPr>
        <w:t xml:space="preserve"> </w:t>
      </w:r>
      <w:r>
        <w:rPr>
          <w:sz w:val="16"/>
        </w:rPr>
        <w:t>25.10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15B61" w:rsidRPr="00697B2B" w:rsidRDefault="00815B61" w:rsidP="00815B61">
      <w:pPr>
        <w:rPr>
          <w:sz w:val="16"/>
          <w:lang w:val="sr-Cyrl-CS"/>
        </w:rPr>
      </w:pPr>
      <w:r>
        <w:rPr>
          <w:sz w:val="16"/>
          <w:lang w:val="sr-Cyrl-CS"/>
        </w:rPr>
        <w:t>Осмаци                                                                 Радан Сарић  с.р.</w:t>
      </w:r>
    </w:p>
    <w:p w:rsidR="00815B61" w:rsidRDefault="00815B61" w:rsidP="00815B61">
      <w:pPr>
        <w:rPr>
          <w:sz w:val="16"/>
        </w:rPr>
      </w:pPr>
      <w:r>
        <w:rPr>
          <w:sz w:val="16"/>
        </w:rPr>
        <w:t>________________________________________________________</w:t>
      </w:r>
    </w:p>
    <w:p w:rsidR="00FA691B" w:rsidRDefault="00FA691B" w:rsidP="005C60C5">
      <w:pPr>
        <w:rPr>
          <w:sz w:val="16"/>
        </w:rPr>
      </w:pPr>
    </w:p>
    <w:p w:rsidR="00020E22" w:rsidRPr="00A90268" w:rsidRDefault="00020E22" w:rsidP="00020E22">
      <w:pPr>
        <w:ind w:firstLine="708"/>
        <w:jc w:val="both"/>
        <w:rPr>
          <w:sz w:val="16"/>
          <w:lang w:val="sr-Cyrl-CS"/>
        </w:rPr>
      </w:pPr>
      <w:r w:rsidRPr="00A90268">
        <w:rPr>
          <w:sz w:val="16"/>
          <w:lang w:val="sr-Cyrl-CS"/>
        </w:rPr>
        <w:t xml:space="preserve">На основу члана </w:t>
      </w:r>
      <w:r w:rsidRPr="00A90268">
        <w:rPr>
          <w:sz w:val="16"/>
        </w:rPr>
        <w:t>88</w:t>
      </w:r>
      <w:r w:rsidRPr="00A90268">
        <w:rPr>
          <w:sz w:val="16"/>
          <w:lang w:val="sr-Cyrl-CS"/>
        </w:rPr>
        <w:t>. Статута општине Осмаци („Службени гласник општине Осмаци“, број:</w:t>
      </w:r>
      <w:r w:rsidRPr="00A90268">
        <w:rPr>
          <w:sz w:val="16"/>
        </w:rPr>
        <w:t>3</w:t>
      </w:r>
      <w:r w:rsidRPr="00A90268">
        <w:rPr>
          <w:sz w:val="16"/>
          <w:lang w:val="sr-Cyrl-CS"/>
        </w:rPr>
        <w:t>/</w:t>
      </w:r>
      <w:r w:rsidRPr="00A90268">
        <w:rPr>
          <w:sz w:val="16"/>
        </w:rPr>
        <w:t>17</w:t>
      </w:r>
      <w:r w:rsidRPr="00A90268">
        <w:rPr>
          <w:sz w:val="16"/>
          <w:lang w:val="sr-Cyrl-CS"/>
        </w:rPr>
        <w:t>), Начелник општине Осмаци,  д о н о с и</w:t>
      </w:r>
    </w:p>
    <w:p w:rsidR="00020E22" w:rsidRPr="00A90268" w:rsidRDefault="00020E22" w:rsidP="00020E22">
      <w:pPr>
        <w:jc w:val="center"/>
        <w:rPr>
          <w:sz w:val="16"/>
          <w:lang w:val="sr-Cyrl-CS"/>
        </w:rPr>
      </w:pPr>
    </w:p>
    <w:p w:rsidR="00020E22" w:rsidRPr="00A90268" w:rsidRDefault="00020E22" w:rsidP="00020E22">
      <w:pPr>
        <w:jc w:val="center"/>
        <w:rPr>
          <w:sz w:val="16"/>
        </w:rPr>
      </w:pPr>
      <w:r w:rsidRPr="00A90268">
        <w:rPr>
          <w:sz w:val="16"/>
          <w:lang w:val="sr-Cyrl-CS"/>
        </w:rPr>
        <w:t>З А К Љ У Ч А К</w:t>
      </w:r>
    </w:p>
    <w:p w:rsidR="00020E22" w:rsidRPr="00A90268" w:rsidRDefault="00020E22" w:rsidP="00020E22">
      <w:pPr>
        <w:jc w:val="center"/>
        <w:rPr>
          <w:sz w:val="16"/>
          <w:lang w:val="sr-Cyrl-CS"/>
        </w:rPr>
      </w:pPr>
      <w:r w:rsidRPr="00A90268">
        <w:rPr>
          <w:sz w:val="16"/>
          <w:lang w:val="sr-Cyrl-CS"/>
        </w:rPr>
        <w:t>о исплати</w:t>
      </w:r>
    </w:p>
    <w:p w:rsidR="00020E22" w:rsidRPr="00A90268" w:rsidRDefault="00020E22" w:rsidP="00020E22">
      <w:pPr>
        <w:jc w:val="center"/>
        <w:rPr>
          <w:sz w:val="16"/>
        </w:rPr>
      </w:pPr>
    </w:p>
    <w:p w:rsidR="00020E22" w:rsidRPr="00A90268" w:rsidRDefault="00020E22" w:rsidP="00020E22">
      <w:pPr>
        <w:jc w:val="center"/>
        <w:rPr>
          <w:sz w:val="16"/>
        </w:rPr>
      </w:pPr>
      <w:r w:rsidRPr="00A90268">
        <w:rPr>
          <w:sz w:val="16"/>
        </w:rPr>
        <w:t>I</w:t>
      </w:r>
    </w:p>
    <w:p w:rsidR="00020E22" w:rsidRPr="00A90268" w:rsidRDefault="00020E22" w:rsidP="00020E22">
      <w:pPr>
        <w:ind w:firstLine="708"/>
        <w:jc w:val="both"/>
        <w:rPr>
          <w:sz w:val="16"/>
        </w:rPr>
      </w:pPr>
      <w:r w:rsidRPr="00A90268">
        <w:rPr>
          <w:sz w:val="16"/>
          <w:lang w:val="sr-Cyrl-CS"/>
        </w:rPr>
        <w:t>Одобрава се исплата средстава у износу од 1.600,00 КМ</w:t>
      </w:r>
      <w:r w:rsidRPr="00A90268">
        <w:rPr>
          <w:sz w:val="16"/>
        </w:rPr>
        <w:t>, а на име</w:t>
      </w:r>
      <w:r w:rsidRPr="00A90268">
        <w:rPr>
          <w:sz w:val="16"/>
          <w:lang w:val="bs-Latn-BA"/>
        </w:rPr>
        <w:t xml:space="preserve">  </w:t>
      </w:r>
      <w:r w:rsidRPr="00A90268">
        <w:rPr>
          <w:sz w:val="16"/>
          <w:lang w:val="sr-Cyrl-BA"/>
        </w:rPr>
        <w:t>набавке огревног дрвета за амбуланте Осмаци , Цапарде и школе Осмаци.</w:t>
      </w:r>
      <w:r w:rsidRPr="00A90268">
        <w:rPr>
          <w:sz w:val="16"/>
        </w:rPr>
        <w:t xml:space="preserve"> </w:t>
      </w:r>
    </w:p>
    <w:p w:rsidR="00020E22" w:rsidRPr="00A90268" w:rsidRDefault="00020E22" w:rsidP="00020E22">
      <w:pPr>
        <w:ind w:firstLine="708"/>
        <w:jc w:val="both"/>
        <w:rPr>
          <w:sz w:val="16"/>
        </w:rPr>
      </w:pPr>
    </w:p>
    <w:p w:rsidR="00020E22" w:rsidRPr="00A90268" w:rsidRDefault="00020E22" w:rsidP="00020E22">
      <w:pPr>
        <w:jc w:val="center"/>
        <w:rPr>
          <w:sz w:val="16"/>
        </w:rPr>
      </w:pPr>
      <w:r w:rsidRPr="00A90268">
        <w:rPr>
          <w:sz w:val="16"/>
        </w:rPr>
        <w:t>II</w:t>
      </w:r>
    </w:p>
    <w:p w:rsidR="00020E22" w:rsidRPr="00A90268" w:rsidRDefault="00020E22" w:rsidP="00020E22">
      <w:pPr>
        <w:jc w:val="both"/>
        <w:rPr>
          <w:sz w:val="16"/>
        </w:rPr>
      </w:pPr>
      <w:r w:rsidRPr="00A90268">
        <w:rPr>
          <w:sz w:val="16"/>
        </w:rPr>
        <w:tab/>
        <w:t>Исплату из члана 1. овог закључка књижити на  конто 412215.</w:t>
      </w:r>
    </w:p>
    <w:p w:rsidR="00020E22" w:rsidRPr="00A90268" w:rsidRDefault="00020E22" w:rsidP="00020E22">
      <w:pPr>
        <w:jc w:val="both"/>
        <w:rPr>
          <w:sz w:val="16"/>
        </w:rPr>
      </w:pPr>
    </w:p>
    <w:p w:rsidR="00020E22" w:rsidRPr="00A90268" w:rsidRDefault="00020E22" w:rsidP="00020E22">
      <w:pPr>
        <w:jc w:val="center"/>
        <w:rPr>
          <w:sz w:val="16"/>
          <w:lang w:val="sr-Cyrl-CS"/>
        </w:rPr>
      </w:pPr>
      <w:r w:rsidRPr="00A90268">
        <w:rPr>
          <w:sz w:val="16"/>
        </w:rPr>
        <w:t>III</w:t>
      </w:r>
    </w:p>
    <w:p w:rsidR="00020E22" w:rsidRPr="00A90268" w:rsidRDefault="00020E22" w:rsidP="00020E22">
      <w:pPr>
        <w:ind w:firstLine="708"/>
        <w:jc w:val="both"/>
        <w:rPr>
          <w:sz w:val="16"/>
          <w:lang w:val="sr-Cyrl-CS"/>
        </w:rPr>
      </w:pPr>
      <w:r w:rsidRPr="00A90268">
        <w:rPr>
          <w:sz w:val="16"/>
          <w:lang w:val="sr-Cyrl-CS"/>
        </w:rPr>
        <w:t>За реализацију овог закључка задужује се Одјељење за привреду, финансије и друштвене дјелатности.</w:t>
      </w:r>
    </w:p>
    <w:p w:rsidR="00020E22" w:rsidRPr="00A90268" w:rsidRDefault="00020E22" w:rsidP="00020E22">
      <w:pPr>
        <w:jc w:val="both"/>
        <w:rPr>
          <w:sz w:val="16"/>
          <w:lang w:val="sr-Cyrl-CS"/>
        </w:rPr>
      </w:pPr>
    </w:p>
    <w:p w:rsidR="00020E22" w:rsidRPr="00A90268" w:rsidRDefault="00020E22" w:rsidP="00020E22">
      <w:pPr>
        <w:jc w:val="center"/>
        <w:rPr>
          <w:sz w:val="16"/>
        </w:rPr>
      </w:pPr>
      <w:r w:rsidRPr="00A90268">
        <w:rPr>
          <w:sz w:val="16"/>
        </w:rPr>
        <w:t>IV</w:t>
      </w:r>
    </w:p>
    <w:p w:rsidR="00020E22" w:rsidRPr="00A90268" w:rsidRDefault="00020E22" w:rsidP="00020E22">
      <w:pPr>
        <w:ind w:firstLine="708"/>
        <w:jc w:val="both"/>
        <w:rPr>
          <w:sz w:val="16"/>
          <w:lang w:val="sr-Cyrl-CS"/>
        </w:rPr>
      </w:pPr>
      <w:r w:rsidRPr="00A90268">
        <w:rPr>
          <w:sz w:val="16"/>
          <w:lang w:val="sr-Cyrl-CS"/>
        </w:rPr>
        <w:t>Овај закључак ступа на снагу даном доношења, а објавиће се у „Службеном гласнику општине Осмаци“.</w:t>
      </w:r>
    </w:p>
    <w:p w:rsidR="00020E22" w:rsidRDefault="00020E22" w:rsidP="005C60C5">
      <w:pPr>
        <w:rPr>
          <w:sz w:val="16"/>
        </w:rPr>
      </w:pPr>
    </w:p>
    <w:p w:rsidR="00020E22" w:rsidRPr="00697B2B" w:rsidRDefault="00020E22" w:rsidP="00020E2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398</w:t>
      </w:r>
      <w:r w:rsidRPr="00697B2B">
        <w:rPr>
          <w:sz w:val="16"/>
        </w:rPr>
        <w:t>/2</w:t>
      </w:r>
      <w:r>
        <w:rPr>
          <w:sz w:val="16"/>
        </w:rPr>
        <w:t xml:space="preserve">3                                                 </w:t>
      </w:r>
    </w:p>
    <w:p w:rsidR="00020E22" w:rsidRDefault="00020E22" w:rsidP="00020E22">
      <w:pPr>
        <w:rPr>
          <w:sz w:val="16"/>
          <w:lang w:val="sr-Cyrl-CS"/>
        </w:rPr>
      </w:pPr>
      <w:r w:rsidRPr="00697B2B">
        <w:rPr>
          <w:sz w:val="16"/>
          <w:lang w:val="sr-Cyrl-CS"/>
        </w:rPr>
        <w:t>Датум:</w:t>
      </w:r>
      <w:r w:rsidRPr="00697B2B">
        <w:rPr>
          <w:sz w:val="16"/>
        </w:rPr>
        <w:t xml:space="preserve"> </w:t>
      </w:r>
      <w:r>
        <w:rPr>
          <w:sz w:val="16"/>
        </w:rPr>
        <w:t>26.10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020E22" w:rsidRPr="00697B2B" w:rsidRDefault="00020E22" w:rsidP="00020E22">
      <w:pPr>
        <w:rPr>
          <w:sz w:val="16"/>
          <w:lang w:val="sr-Cyrl-CS"/>
        </w:rPr>
      </w:pPr>
      <w:r>
        <w:rPr>
          <w:sz w:val="16"/>
          <w:lang w:val="sr-Cyrl-CS"/>
        </w:rPr>
        <w:t>Осмаци                                                                 Радан Сарић  с.р.</w:t>
      </w:r>
    </w:p>
    <w:p w:rsidR="00020E22" w:rsidRDefault="00020E22" w:rsidP="00020E22">
      <w:pPr>
        <w:rPr>
          <w:sz w:val="16"/>
        </w:rPr>
      </w:pPr>
      <w:r>
        <w:rPr>
          <w:sz w:val="16"/>
        </w:rPr>
        <w:t>________________________________________________________</w:t>
      </w:r>
    </w:p>
    <w:p w:rsidR="00485F7B" w:rsidRDefault="00485F7B" w:rsidP="00020E22">
      <w:pPr>
        <w:rPr>
          <w:sz w:val="16"/>
        </w:rPr>
      </w:pPr>
    </w:p>
    <w:p w:rsidR="00AF0532" w:rsidRPr="00421D27" w:rsidRDefault="00AF0532" w:rsidP="00AF0532">
      <w:pPr>
        <w:jc w:val="both"/>
        <w:rPr>
          <w:sz w:val="16"/>
          <w:lang w:val="sr-Cyrl-CS"/>
        </w:rPr>
      </w:pPr>
      <w:r w:rsidRPr="00421D27">
        <w:rPr>
          <w:sz w:val="16"/>
          <w:lang w:val="sr-Cyrl-CS"/>
        </w:rPr>
        <w:tab/>
        <w:t xml:space="preserve">На основу члана </w:t>
      </w:r>
      <w:r w:rsidRPr="00421D27">
        <w:rPr>
          <w:sz w:val="16"/>
        </w:rPr>
        <w:t>88</w:t>
      </w:r>
      <w:r w:rsidRPr="00421D27">
        <w:rPr>
          <w:sz w:val="16"/>
          <w:lang w:val="sr-Cyrl-CS"/>
        </w:rPr>
        <w:t>. Статута општине Осмаци („Службени гласник општине Осмаци“, број:</w:t>
      </w:r>
      <w:r w:rsidRPr="00421D27">
        <w:rPr>
          <w:sz w:val="16"/>
        </w:rPr>
        <w:t>3</w:t>
      </w:r>
      <w:r w:rsidRPr="00421D27">
        <w:rPr>
          <w:sz w:val="16"/>
          <w:lang w:val="sr-Cyrl-CS"/>
        </w:rPr>
        <w:t>/</w:t>
      </w:r>
      <w:r w:rsidRPr="00421D27">
        <w:rPr>
          <w:sz w:val="16"/>
        </w:rPr>
        <w:t>17</w:t>
      </w:r>
      <w:r w:rsidRPr="00421D27">
        <w:rPr>
          <w:sz w:val="16"/>
          <w:lang w:val="sr-Cyrl-CS"/>
        </w:rPr>
        <w:t>),  Начелник општине Осмаци,  д о н о с и</w:t>
      </w:r>
    </w:p>
    <w:p w:rsidR="00AF0532" w:rsidRPr="00421D27" w:rsidRDefault="00AF0532" w:rsidP="00AF0532">
      <w:pPr>
        <w:jc w:val="both"/>
        <w:rPr>
          <w:sz w:val="16"/>
          <w:lang w:val="sr-Cyrl-CS"/>
        </w:rPr>
      </w:pPr>
    </w:p>
    <w:p w:rsidR="00AF0532" w:rsidRPr="00421D27" w:rsidRDefault="00AF0532" w:rsidP="00AF0532">
      <w:pPr>
        <w:jc w:val="center"/>
        <w:rPr>
          <w:sz w:val="16"/>
        </w:rPr>
      </w:pPr>
      <w:r w:rsidRPr="00421D27">
        <w:rPr>
          <w:sz w:val="16"/>
          <w:lang w:val="sr-Cyrl-CS"/>
        </w:rPr>
        <w:t>З А К Љ У Ч А К</w:t>
      </w:r>
    </w:p>
    <w:p w:rsidR="00AF0532" w:rsidRPr="00421D27" w:rsidRDefault="00AF0532" w:rsidP="00AF0532">
      <w:pPr>
        <w:jc w:val="center"/>
        <w:rPr>
          <w:sz w:val="16"/>
        </w:rPr>
      </w:pPr>
      <w:r w:rsidRPr="00421D27">
        <w:rPr>
          <w:sz w:val="16"/>
          <w:lang w:val="sr-Cyrl-CS"/>
        </w:rPr>
        <w:t>о исплати</w:t>
      </w:r>
    </w:p>
    <w:p w:rsidR="00AF0532" w:rsidRPr="00421D27" w:rsidRDefault="00AF0532" w:rsidP="00AF0532">
      <w:pPr>
        <w:jc w:val="center"/>
        <w:rPr>
          <w:sz w:val="16"/>
        </w:rPr>
      </w:pPr>
    </w:p>
    <w:p w:rsidR="00AF0532" w:rsidRPr="00421D27" w:rsidRDefault="00AF0532" w:rsidP="00AF0532">
      <w:pPr>
        <w:jc w:val="center"/>
        <w:rPr>
          <w:sz w:val="16"/>
        </w:rPr>
      </w:pPr>
      <w:r w:rsidRPr="00421D27">
        <w:rPr>
          <w:sz w:val="16"/>
        </w:rPr>
        <w:t>I</w:t>
      </w:r>
    </w:p>
    <w:p w:rsidR="00AF0532" w:rsidRPr="00421D27" w:rsidRDefault="00AF0532" w:rsidP="00AF0532">
      <w:pPr>
        <w:ind w:firstLine="708"/>
        <w:jc w:val="both"/>
        <w:rPr>
          <w:sz w:val="16"/>
          <w:lang w:val="sr-Cyrl-BA"/>
        </w:rPr>
      </w:pPr>
      <w:r w:rsidRPr="00421D27">
        <w:rPr>
          <w:sz w:val="16"/>
          <w:lang w:val="sr-Cyrl-CS"/>
        </w:rPr>
        <w:t xml:space="preserve">Одобрава се исплата средстава </w:t>
      </w:r>
      <w:r w:rsidRPr="00421D27">
        <w:rPr>
          <w:sz w:val="16"/>
        </w:rPr>
        <w:t xml:space="preserve"> у износу о</w:t>
      </w:r>
      <w:r w:rsidRPr="00421D27">
        <w:rPr>
          <w:sz w:val="16"/>
          <w:lang w:val="sr-Cyrl-BA"/>
        </w:rPr>
        <w:t xml:space="preserve">д 115,00 КМ </w:t>
      </w:r>
      <w:r w:rsidRPr="00421D27">
        <w:rPr>
          <w:sz w:val="16"/>
        </w:rPr>
        <w:t>у корист</w:t>
      </w:r>
      <w:r w:rsidRPr="00421D27">
        <w:rPr>
          <w:sz w:val="16"/>
          <w:lang w:val="sr-Cyrl-BA"/>
        </w:rPr>
        <w:t xml:space="preserve">“Младост-Траде“Зворник </w:t>
      </w:r>
      <w:r w:rsidRPr="00421D27">
        <w:rPr>
          <w:sz w:val="16"/>
        </w:rPr>
        <w:t>а  на име</w:t>
      </w:r>
      <w:r w:rsidRPr="00421D27">
        <w:rPr>
          <w:sz w:val="16"/>
          <w:lang w:val="sr-Cyrl-BA"/>
        </w:rPr>
        <w:t xml:space="preserve"> набавке тонера. </w:t>
      </w:r>
    </w:p>
    <w:p w:rsidR="00AF0532" w:rsidRPr="00421D27" w:rsidRDefault="00AF0532" w:rsidP="00AF0532">
      <w:pPr>
        <w:ind w:firstLine="708"/>
        <w:jc w:val="both"/>
        <w:rPr>
          <w:sz w:val="16"/>
          <w:lang w:val="sr-Cyrl-CS"/>
        </w:rPr>
      </w:pPr>
    </w:p>
    <w:p w:rsidR="00AF0532" w:rsidRPr="00421D27" w:rsidRDefault="00AF0532" w:rsidP="00AF0532">
      <w:pPr>
        <w:jc w:val="center"/>
        <w:rPr>
          <w:sz w:val="16"/>
        </w:rPr>
      </w:pPr>
      <w:r w:rsidRPr="00421D27">
        <w:rPr>
          <w:sz w:val="16"/>
        </w:rPr>
        <w:t>II</w:t>
      </w:r>
    </w:p>
    <w:p w:rsidR="00AF0532" w:rsidRPr="00421D27" w:rsidRDefault="00AF0532" w:rsidP="00AF0532">
      <w:pPr>
        <w:jc w:val="both"/>
        <w:rPr>
          <w:sz w:val="16"/>
        </w:rPr>
      </w:pPr>
      <w:r w:rsidRPr="00421D27">
        <w:rPr>
          <w:sz w:val="16"/>
        </w:rPr>
        <w:tab/>
        <w:t>Средства из члана 1. овог Закључка књижити на конто</w:t>
      </w:r>
      <w:r w:rsidRPr="00421D27">
        <w:rPr>
          <w:sz w:val="16"/>
          <w:lang w:val="sr-Cyrl-BA"/>
        </w:rPr>
        <w:t xml:space="preserve"> 412311</w:t>
      </w:r>
      <w:r w:rsidRPr="00421D27">
        <w:rPr>
          <w:sz w:val="16"/>
        </w:rPr>
        <w:t>.</w:t>
      </w:r>
    </w:p>
    <w:p w:rsidR="00AF0532" w:rsidRPr="00421D27" w:rsidRDefault="00AF0532" w:rsidP="00AF0532">
      <w:pPr>
        <w:jc w:val="center"/>
        <w:rPr>
          <w:sz w:val="16"/>
          <w:lang w:val="sr-Cyrl-CS"/>
        </w:rPr>
      </w:pPr>
    </w:p>
    <w:p w:rsidR="00AF0532" w:rsidRPr="00421D27" w:rsidRDefault="00AF0532" w:rsidP="00AF0532">
      <w:pPr>
        <w:jc w:val="center"/>
        <w:rPr>
          <w:sz w:val="16"/>
          <w:lang w:val="sr-Cyrl-CS"/>
        </w:rPr>
      </w:pPr>
      <w:r w:rsidRPr="00421D27">
        <w:rPr>
          <w:sz w:val="16"/>
        </w:rPr>
        <w:t>III</w:t>
      </w:r>
    </w:p>
    <w:p w:rsidR="00AF0532" w:rsidRPr="00421D27" w:rsidRDefault="00AF0532" w:rsidP="00AF0532">
      <w:pPr>
        <w:ind w:firstLine="708"/>
        <w:jc w:val="both"/>
        <w:rPr>
          <w:sz w:val="16"/>
        </w:rPr>
      </w:pPr>
      <w:r w:rsidRPr="00421D27">
        <w:rPr>
          <w:sz w:val="16"/>
          <w:lang w:val="sr-Cyrl-CS"/>
        </w:rPr>
        <w:t>За реализацију овог закључка задужује се Одјељење за привреду, финансије и друштвене дјелатности.</w:t>
      </w:r>
    </w:p>
    <w:p w:rsidR="00AF0532" w:rsidRPr="00421D27" w:rsidRDefault="00AF0532" w:rsidP="00AF0532">
      <w:pPr>
        <w:ind w:firstLine="708"/>
        <w:jc w:val="both"/>
        <w:rPr>
          <w:sz w:val="16"/>
        </w:rPr>
      </w:pPr>
    </w:p>
    <w:p w:rsidR="00AF0532" w:rsidRPr="00421D27" w:rsidRDefault="00AF0532" w:rsidP="00AF0532">
      <w:pPr>
        <w:jc w:val="center"/>
        <w:rPr>
          <w:sz w:val="16"/>
          <w:lang w:val="en-GB"/>
        </w:rPr>
      </w:pPr>
      <w:r w:rsidRPr="00421D27">
        <w:rPr>
          <w:sz w:val="16"/>
        </w:rPr>
        <w:t>I</w:t>
      </w:r>
      <w:r w:rsidRPr="00421D27">
        <w:rPr>
          <w:sz w:val="16"/>
          <w:lang w:val="en-GB"/>
        </w:rPr>
        <w:t>V</w:t>
      </w:r>
    </w:p>
    <w:p w:rsidR="00AF0532" w:rsidRPr="00421D27" w:rsidRDefault="00AF0532" w:rsidP="00AF0532">
      <w:pPr>
        <w:jc w:val="both"/>
        <w:rPr>
          <w:sz w:val="16"/>
        </w:rPr>
      </w:pPr>
      <w:r w:rsidRPr="00421D27">
        <w:rPr>
          <w:sz w:val="16"/>
        </w:rPr>
        <w:tab/>
        <w:t>Овај закључак ступа на снагу даном доношења, а објавиће се у „Службеном гласнику општине Осмаци“.</w:t>
      </w:r>
    </w:p>
    <w:p w:rsidR="00485F7B" w:rsidRDefault="00485F7B" w:rsidP="00020E22">
      <w:pPr>
        <w:rPr>
          <w:sz w:val="16"/>
        </w:rPr>
      </w:pPr>
    </w:p>
    <w:p w:rsidR="00AF0532" w:rsidRPr="00697B2B" w:rsidRDefault="00AF0532" w:rsidP="00AF053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399</w:t>
      </w:r>
      <w:r w:rsidRPr="00697B2B">
        <w:rPr>
          <w:sz w:val="16"/>
        </w:rPr>
        <w:t>/2</w:t>
      </w:r>
      <w:r>
        <w:rPr>
          <w:sz w:val="16"/>
        </w:rPr>
        <w:t xml:space="preserve">3                                                 </w:t>
      </w:r>
    </w:p>
    <w:p w:rsidR="00AF0532" w:rsidRDefault="00AF0532" w:rsidP="00AF0532">
      <w:pPr>
        <w:rPr>
          <w:sz w:val="16"/>
          <w:lang w:val="sr-Cyrl-CS"/>
        </w:rPr>
      </w:pPr>
      <w:r w:rsidRPr="00697B2B">
        <w:rPr>
          <w:sz w:val="16"/>
          <w:lang w:val="sr-Cyrl-CS"/>
        </w:rPr>
        <w:t>Датум:</w:t>
      </w:r>
      <w:r w:rsidRPr="00697B2B">
        <w:rPr>
          <w:sz w:val="16"/>
        </w:rPr>
        <w:t xml:space="preserve"> </w:t>
      </w:r>
      <w:r>
        <w:rPr>
          <w:sz w:val="16"/>
        </w:rPr>
        <w:t>30.10</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F0532" w:rsidRPr="00697B2B" w:rsidRDefault="00AF0532" w:rsidP="00AF0532">
      <w:pPr>
        <w:rPr>
          <w:sz w:val="16"/>
          <w:lang w:val="sr-Cyrl-CS"/>
        </w:rPr>
      </w:pPr>
      <w:r>
        <w:rPr>
          <w:sz w:val="16"/>
          <w:lang w:val="sr-Cyrl-CS"/>
        </w:rPr>
        <w:t>Осмаци                                                                 Радан Сарић  с.р.</w:t>
      </w:r>
    </w:p>
    <w:p w:rsidR="00AF0532" w:rsidRDefault="00AF0532" w:rsidP="00AF0532">
      <w:pPr>
        <w:rPr>
          <w:sz w:val="16"/>
        </w:rPr>
      </w:pPr>
      <w:r>
        <w:rPr>
          <w:sz w:val="16"/>
        </w:rPr>
        <w:t>________________________________________________________</w:t>
      </w:r>
    </w:p>
    <w:p w:rsidR="00AF0532" w:rsidRDefault="00AF0532" w:rsidP="00AF0532">
      <w:pPr>
        <w:rPr>
          <w:sz w:val="16"/>
        </w:rPr>
      </w:pPr>
    </w:p>
    <w:p w:rsidR="00AF0532" w:rsidRDefault="00AF0532" w:rsidP="00AF0532">
      <w:pPr>
        <w:rPr>
          <w:sz w:val="16"/>
        </w:rPr>
      </w:pPr>
    </w:p>
    <w:p w:rsidR="00AF0532" w:rsidRDefault="00AF0532" w:rsidP="00AF0532">
      <w:pPr>
        <w:rPr>
          <w:sz w:val="16"/>
        </w:rPr>
      </w:pPr>
    </w:p>
    <w:p w:rsidR="00AF0532" w:rsidRPr="00FC6519" w:rsidRDefault="00AF0532" w:rsidP="00AF0532">
      <w:pPr>
        <w:jc w:val="both"/>
        <w:rPr>
          <w:sz w:val="16"/>
          <w:lang w:val="sr-Cyrl-CS"/>
        </w:rPr>
      </w:pPr>
      <w:r w:rsidRPr="00FC6519">
        <w:rPr>
          <w:sz w:val="16"/>
          <w:lang w:val="sr-Cyrl-CS"/>
        </w:rPr>
        <w:t xml:space="preserve">На основу члана </w:t>
      </w:r>
      <w:r w:rsidRPr="00FC6519">
        <w:rPr>
          <w:sz w:val="16"/>
        </w:rPr>
        <w:t>88</w:t>
      </w:r>
      <w:r w:rsidRPr="00FC6519">
        <w:rPr>
          <w:sz w:val="16"/>
          <w:lang w:val="sr-Cyrl-CS"/>
        </w:rPr>
        <w:t>. Статута општине Осмаци („Службени гласник општине Осмаци“, број:</w:t>
      </w:r>
      <w:r w:rsidRPr="00FC6519">
        <w:rPr>
          <w:sz w:val="16"/>
        </w:rPr>
        <w:t>3</w:t>
      </w:r>
      <w:r w:rsidRPr="00FC6519">
        <w:rPr>
          <w:sz w:val="16"/>
          <w:lang w:val="sr-Cyrl-CS"/>
        </w:rPr>
        <w:t>/</w:t>
      </w:r>
      <w:r w:rsidRPr="00FC6519">
        <w:rPr>
          <w:sz w:val="16"/>
        </w:rPr>
        <w:t>17</w:t>
      </w:r>
      <w:r w:rsidRPr="00FC6519">
        <w:rPr>
          <w:sz w:val="16"/>
          <w:lang w:val="sr-Cyrl-CS"/>
        </w:rPr>
        <w:t>),  Начелник општине Осмаци,  д о н о с и</w:t>
      </w:r>
    </w:p>
    <w:p w:rsidR="00AF0532" w:rsidRPr="00FC6519" w:rsidRDefault="00AF0532" w:rsidP="00AF0532">
      <w:pPr>
        <w:jc w:val="center"/>
        <w:rPr>
          <w:sz w:val="16"/>
          <w:lang w:val="sr-Cyrl-CS"/>
        </w:rPr>
      </w:pPr>
    </w:p>
    <w:p w:rsidR="00AF0532" w:rsidRPr="00FC6519" w:rsidRDefault="00AF0532" w:rsidP="00AF0532">
      <w:pPr>
        <w:jc w:val="center"/>
        <w:rPr>
          <w:sz w:val="16"/>
        </w:rPr>
      </w:pPr>
      <w:r w:rsidRPr="00FC6519">
        <w:rPr>
          <w:sz w:val="16"/>
          <w:lang w:val="sr-Cyrl-CS"/>
        </w:rPr>
        <w:t>З А К Љ У Ч А К</w:t>
      </w:r>
    </w:p>
    <w:p w:rsidR="00AF0532" w:rsidRPr="00FC6519" w:rsidRDefault="00AF0532" w:rsidP="00AF0532">
      <w:pPr>
        <w:jc w:val="center"/>
        <w:rPr>
          <w:sz w:val="16"/>
        </w:rPr>
      </w:pPr>
      <w:r w:rsidRPr="00FC6519">
        <w:rPr>
          <w:sz w:val="16"/>
          <w:lang w:val="sr-Cyrl-CS"/>
        </w:rPr>
        <w:t>о исплати</w:t>
      </w:r>
    </w:p>
    <w:p w:rsidR="00AF0532" w:rsidRPr="00FC6519" w:rsidRDefault="00AF0532" w:rsidP="00AF0532">
      <w:pPr>
        <w:jc w:val="center"/>
        <w:rPr>
          <w:sz w:val="16"/>
        </w:rPr>
      </w:pPr>
    </w:p>
    <w:p w:rsidR="00AF0532" w:rsidRPr="00FC6519" w:rsidRDefault="00AF0532" w:rsidP="00AF0532">
      <w:pPr>
        <w:jc w:val="center"/>
        <w:rPr>
          <w:sz w:val="16"/>
        </w:rPr>
      </w:pPr>
      <w:r w:rsidRPr="00FC6519">
        <w:rPr>
          <w:sz w:val="16"/>
        </w:rPr>
        <w:t>I</w:t>
      </w:r>
    </w:p>
    <w:p w:rsidR="00AF0532" w:rsidRPr="00FC6519" w:rsidRDefault="00AF0532" w:rsidP="00AF0532">
      <w:pPr>
        <w:ind w:firstLine="708"/>
        <w:jc w:val="both"/>
        <w:rPr>
          <w:sz w:val="16"/>
          <w:lang w:val="sr-Cyrl-BA"/>
        </w:rPr>
      </w:pPr>
      <w:r w:rsidRPr="00FC6519">
        <w:rPr>
          <w:sz w:val="16"/>
          <w:lang w:val="sr-Cyrl-CS"/>
        </w:rPr>
        <w:t xml:space="preserve">Одобрава се исплата средстава </w:t>
      </w:r>
      <w:r w:rsidRPr="00FC6519">
        <w:rPr>
          <w:sz w:val="16"/>
        </w:rPr>
        <w:t xml:space="preserve"> у износу од</w:t>
      </w:r>
      <w:r w:rsidRPr="00FC6519">
        <w:rPr>
          <w:sz w:val="16"/>
          <w:lang w:val="sr-Cyrl-BA"/>
        </w:rPr>
        <w:t xml:space="preserve"> 25,00 КМ </w:t>
      </w:r>
      <w:r w:rsidRPr="00FC6519">
        <w:rPr>
          <w:sz w:val="16"/>
        </w:rPr>
        <w:t xml:space="preserve">у корист </w:t>
      </w:r>
      <w:r w:rsidRPr="00FC6519">
        <w:rPr>
          <w:sz w:val="16"/>
          <w:lang w:val="sr-Cyrl-BA"/>
        </w:rPr>
        <w:t>Полицијске станице за обраду прекршаја, Бања Лука</w:t>
      </w:r>
      <w:r w:rsidRPr="00FC6519">
        <w:rPr>
          <w:sz w:val="16"/>
        </w:rPr>
        <w:t xml:space="preserve"> а на име новчане казне због прекршаја у саобраћају.</w:t>
      </w:r>
    </w:p>
    <w:p w:rsidR="00AF0532" w:rsidRPr="00FC6519" w:rsidRDefault="00AF0532" w:rsidP="00AF0532">
      <w:pPr>
        <w:jc w:val="both"/>
        <w:rPr>
          <w:sz w:val="16"/>
          <w:lang w:val="sr-Cyrl-BA"/>
        </w:rPr>
      </w:pPr>
    </w:p>
    <w:p w:rsidR="00AF0532" w:rsidRPr="00FC6519" w:rsidRDefault="00AF0532" w:rsidP="00AF0532">
      <w:pPr>
        <w:jc w:val="center"/>
        <w:rPr>
          <w:sz w:val="16"/>
        </w:rPr>
      </w:pPr>
      <w:r w:rsidRPr="00FC6519">
        <w:rPr>
          <w:sz w:val="16"/>
        </w:rPr>
        <w:t>II</w:t>
      </w:r>
    </w:p>
    <w:p w:rsidR="00AF0532" w:rsidRPr="00FC6519" w:rsidRDefault="00AF0532" w:rsidP="00AF0532">
      <w:pPr>
        <w:jc w:val="both"/>
        <w:rPr>
          <w:sz w:val="16"/>
        </w:rPr>
      </w:pPr>
      <w:r w:rsidRPr="00FC6519">
        <w:rPr>
          <w:sz w:val="16"/>
        </w:rPr>
        <w:tab/>
        <w:t>Средства из члана 1. овог Закључка књижити на конто.</w:t>
      </w:r>
    </w:p>
    <w:p w:rsidR="00AF0532" w:rsidRPr="00FC6519" w:rsidRDefault="00AF0532" w:rsidP="00AF0532">
      <w:pPr>
        <w:jc w:val="center"/>
        <w:rPr>
          <w:sz w:val="16"/>
          <w:lang w:val="sr-Cyrl-CS"/>
        </w:rPr>
      </w:pPr>
    </w:p>
    <w:p w:rsidR="00AF0532" w:rsidRPr="00FC6519" w:rsidRDefault="00AF0532" w:rsidP="00AF0532">
      <w:pPr>
        <w:jc w:val="center"/>
        <w:rPr>
          <w:sz w:val="16"/>
          <w:lang w:val="sr-Cyrl-CS"/>
        </w:rPr>
      </w:pPr>
      <w:r w:rsidRPr="00FC6519">
        <w:rPr>
          <w:sz w:val="16"/>
        </w:rPr>
        <w:t>III</w:t>
      </w:r>
    </w:p>
    <w:p w:rsidR="00AF0532" w:rsidRPr="00FC6519" w:rsidRDefault="00AF0532" w:rsidP="00AF0532">
      <w:pPr>
        <w:ind w:firstLine="708"/>
        <w:jc w:val="both"/>
        <w:rPr>
          <w:sz w:val="16"/>
        </w:rPr>
      </w:pPr>
      <w:r w:rsidRPr="00FC6519">
        <w:rPr>
          <w:sz w:val="16"/>
          <w:lang w:val="sr-Cyrl-CS"/>
        </w:rPr>
        <w:t>За реализацију овог закључка задужује се Одјељење за привреду, финансије и друштвене дјелатности.</w:t>
      </w:r>
    </w:p>
    <w:p w:rsidR="00AF0532" w:rsidRPr="00FC6519" w:rsidRDefault="00AF0532" w:rsidP="00AF0532">
      <w:pPr>
        <w:ind w:firstLine="708"/>
        <w:jc w:val="both"/>
        <w:rPr>
          <w:sz w:val="16"/>
        </w:rPr>
      </w:pPr>
    </w:p>
    <w:p w:rsidR="00AF0532" w:rsidRPr="00FC6519" w:rsidRDefault="00AF0532" w:rsidP="00AF0532">
      <w:pPr>
        <w:jc w:val="center"/>
        <w:rPr>
          <w:sz w:val="16"/>
          <w:lang w:val="en-GB"/>
        </w:rPr>
      </w:pPr>
      <w:r w:rsidRPr="00FC6519">
        <w:rPr>
          <w:sz w:val="16"/>
        </w:rPr>
        <w:t>I</w:t>
      </w:r>
      <w:r w:rsidRPr="00FC6519">
        <w:rPr>
          <w:sz w:val="16"/>
          <w:lang w:val="en-GB"/>
        </w:rPr>
        <w:t>V</w:t>
      </w:r>
    </w:p>
    <w:p w:rsidR="00AF0532" w:rsidRPr="00FC6519" w:rsidRDefault="00AF0532" w:rsidP="00AF0532">
      <w:pPr>
        <w:jc w:val="both"/>
        <w:rPr>
          <w:sz w:val="16"/>
        </w:rPr>
      </w:pPr>
      <w:r w:rsidRPr="00FC6519">
        <w:rPr>
          <w:sz w:val="16"/>
        </w:rPr>
        <w:tab/>
        <w:t>Овај закључак ступа на снагу даном доношења, а објавиће се у „Службеном гласнику општине Осмаци“.</w:t>
      </w:r>
    </w:p>
    <w:p w:rsidR="00AF0532" w:rsidRDefault="00AF0532" w:rsidP="00AF0532">
      <w:pPr>
        <w:rPr>
          <w:sz w:val="16"/>
        </w:rPr>
      </w:pPr>
    </w:p>
    <w:p w:rsidR="00AF0532" w:rsidRPr="00697B2B" w:rsidRDefault="00AF0532" w:rsidP="00AF053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403</w:t>
      </w:r>
      <w:r w:rsidRPr="00697B2B">
        <w:rPr>
          <w:sz w:val="16"/>
        </w:rPr>
        <w:t>/2</w:t>
      </w:r>
      <w:r>
        <w:rPr>
          <w:sz w:val="16"/>
        </w:rPr>
        <w:t xml:space="preserve">3                                                 </w:t>
      </w:r>
    </w:p>
    <w:p w:rsidR="00AF0532" w:rsidRDefault="00AF0532" w:rsidP="00AF0532">
      <w:pPr>
        <w:rPr>
          <w:sz w:val="16"/>
          <w:lang w:val="sr-Cyrl-CS"/>
        </w:rPr>
      </w:pPr>
      <w:r w:rsidRPr="00697B2B">
        <w:rPr>
          <w:sz w:val="16"/>
          <w:lang w:val="sr-Cyrl-CS"/>
        </w:rPr>
        <w:t>Датум:</w:t>
      </w:r>
      <w:r w:rsidRPr="00697B2B">
        <w:rPr>
          <w:sz w:val="16"/>
        </w:rPr>
        <w:t xml:space="preserve"> </w:t>
      </w:r>
      <w:r>
        <w:rPr>
          <w:sz w:val="16"/>
        </w:rPr>
        <w:t>03.11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F0532" w:rsidRPr="00697B2B" w:rsidRDefault="00AF0532" w:rsidP="00AF0532">
      <w:pPr>
        <w:rPr>
          <w:sz w:val="16"/>
          <w:lang w:val="sr-Cyrl-CS"/>
        </w:rPr>
      </w:pPr>
      <w:r>
        <w:rPr>
          <w:sz w:val="16"/>
          <w:lang w:val="sr-Cyrl-CS"/>
        </w:rPr>
        <w:t>Осмаци                                                                 Радан Сарић  с.р.</w:t>
      </w:r>
    </w:p>
    <w:p w:rsidR="00AF0532" w:rsidRDefault="00AF0532" w:rsidP="00AF0532">
      <w:pPr>
        <w:rPr>
          <w:sz w:val="16"/>
        </w:rPr>
      </w:pPr>
      <w:r>
        <w:rPr>
          <w:sz w:val="16"/>
        </w:rPr>
        <w:t>________________________________________________________</w:t>
      </w:r>
    </w:p>
    <w:p w:rsidR="009E6CAC" w:rsidRDefault="009E6CAC" w:rsidP="00AF0532">
      <w:pPr>
        <w:rPr>
          <w:sz w:val="16"/>
        </w:rPr>
      </w:pPr>
    </w:p>
    <w:p w:rsidR="009E6CAC" w:rsidRPr="009D6E6C" w:rsidRDefault="009E6CAC" w:rsidP="009E6CAC">
      <w:pPr>
        <w:ind w:firstLine="708"/>
        <w:jc w:val="both"/>
        <w:rPr>
          <w:sz w:val="16"/>
          <w:lang w:val="sr-Cyrl-CS"/>
        </w:rPr>
      </w:pPr>
      <w:r w:rsidRPr="009D6E6C">
        <w:rPr>
          <w:sz w:val="16"/>
          <w:lang w:val="sr-Cyrl-CS"/>
        </w:rPr>
        <w:t xml:space="preserve">На основу члана </w:t>
      </w:r>
      <w:r w:rsidRPr="009D6E6C">
        <w:rPr>
          <w:sz w:val="16"/>
        </w:rPr>
        <w:t>88</w:t>
      </w:r>
      <w:r w:rsidRPr="009D6E6C">
        <w:rPr>
          <w:sz w:val="16"/>
          <w:lang w:val="sr-Cyrl-CS"/>
        </w:rPr>
        <w:t>. Статута општине Осмаци („Службени гласник општине Осмаци“, број:</w:t>
      </w:r>
      <w:r w:rsidRPr="009D6E6C">
        <w:rPr>
          <w:sz w:val="16"/>
        </w:rPr>
        <w:t>3</w:t>
      </w:r>
      <w:r w:rsidRPr="009D6E6C">
        <w:rPr>
          <w:sz w:val="16"/>
          <w:lang w:val="sr-Cyrl-CS"/>
        </w:rPr>
        <w:t>/</w:t>
      </w:r>
      <w:r w:rsidRPr="009D6E6C">
        <w:rPr>
          <w:sz w:val="16"/>
        </w:rPr>
        <w:t>17</w:t>
      </w:r>
      <w:r w:rsidRPr="009D6E6C">
        <w:rPr>
          <w:sz w:val="16"/>
          <w:lang w:val="sr-Cyrl-CS"/>
        </w:rPr>
        <w:t>), Начелник општине Осмаци,  д о н о с и</w:t>
      </w:r>
    </w:p>
    <w:p w:rsidR="009E6CAC" w:rsidRPr="009D6E6C" w:rsidRDefault="009E6CAC" w:rsidP="009E6CAC">
      <w:pPr>
        <w:jc w:val="center"/>
        <w:rPr>
          <w:sz w:val="16"/>
          <w:lang w:val="sr-Cyrl-CS"/>
        </w:rPr>
      </w:pPr>
    </w:p>
    <w:p w:rsidR="009E6CAC" w:rsidRPr="009D6E6C" w:rsidRDefault="009E6CAC" w:rsidP="009E6CAC">
      <w:pPr>
        <w:jc w:val="center"/>
        <w:rPr>
          <w:sz w:val="16"/>
        </w:rPr>
      </w:pPr>
      <w:r w:rsidRPr="009D6E6C">
        <w:rPr>
          <w:sz w:val="16"/>
          <w:lang w:val="sr-Cyrl-CS"/>
        </w:rPr>
        <w:t>З А К Љ У Ч А К</w:t>
      </w:r>
    </w:p>
    <w:p w:rsidR="009E6CAC" w:rsidRPr="009D6E6C" w:rsidRDefault="009E6CAC" w:rsidP="009E6CAC">
      <w:pPr>
        <w:jc w:val="center"/>
        <w:rPr>
          <w:sz w:val="16"/>
          <w:lang w:val="sr-Cyrl-CS"/>
        </w:rPr>
      </w:pPr>
      <w:r w:rsidRPr="009D6E6C">
        <w:rPr>
          <w:sz w:val="16"/>
          <w:lang w:val="sr-Cyrl-CS"/>
        </w:rPr>
        <w:t>о исплати</w:t>
      </w:r>
    </w:p>
    <w:p w:rsidR="009E6CAC" w:rsidRPr="009D6E6C" w:rsidRDefault="009E6CAC" w:rsidP="009E6CAC">
      <w:pPr>
        <w:jc w:val="center"/>
        <w:rPr>
          <w:sz w:val="16"/>
        </w:rPr>
      </w:pPr>
    </w:p>
    <w:p w:rsidR="009E6CAC" w:rsidRPr="009D6E6C" w:rsidRDefault="009E6CAC" w:rsidP="009E6CAC">
      <w:pPr>
        <w:jc w:val="center"/>
        <w:rPr>
          <w:sz w:val="16"/>
        </w:rPr>
      </w:pPr>
      <w:r w:rsidRPr="009D6E6C">
        <w:rPr>
          <w:sz w:val="16"/>
        </w:rPr>
        <w:t>I</w:t>
      </w:r>
    </w:p>
    <w:p w:rsidR="009E6CAC" w:rsidRPr="009D6E6C" w:rsidRDefault="009E6CAC" w:rsidP="009E6CAC">
      <w:pPr>
        <w:ind w:firstLine="708"/>
        <w:jc w:val="both"/>
        <w:rPr>
          <w:sz w:val="16"/>
        </w:rPr>
      </w:pPr>
      <w:r w:rsidRPr="009D6E6C">
        <w:rPr>
          <w:sz w:val="16"/>
          <w:lang w:val="sr-Cyrl-CS"/>
        </w:rPr>
        <w:t>Одобрава се исплата средстава у износу од 3000,00 КМ</w:t>
      </w:r>
      <w:r w:rsidRPr="009D6E6C">
        <w:rPr>
          <w:sz w:val="16"/>
        </w:rPr>
        <w:t>, а на име</w:t>
      </w:r>
      <w:r w:rsidRPr="009D6E6C">
        <w:rPr>
          <w:sz w:val="16"/>
          <w:lang w:val="bs-Latn-BA"/>
        </w:rPr>
        <w:t xml:space="preserve">  </w:t>
      </w:r>
      <w:r w:rsidRPr="009D6E6C">
        <w:rPr>
          <w:sz w:val="16"/>
          <w:lang w:val="sr-Cyrl-BA"/>
        </w:rPr>
        <w:t>набавке огревног угља за амбуланте Осмаци , Цапарде и Општине Осмаци.</w:t>
      </w:r>
      <w:r w:rsidRPr="009D6E6C">
        <w:rPr>
          <w:sz w:val="16"/>
        </w:rPr>
        <w:t xml:space="preserve"> </w:t>
      </w:r>
    </w:p>
    <w:p w:rsidR="009E6CAC" w:rsidRPr="009D6E6C" w:rsidRDefault="009E6CAC" w:rsidP="009E6CAC">
      <w:pPr>
        <w:ind w:firstLine="708"/>
        <w:jc w:val="both"/>
        <w:rPr>
          <w:sz w:val="16"/>
        </w:rPr>
      </w:pPr>
    </w:p>
    <w:p w:rsidR="009E6CAC" w:rsidRPr="009D6E6C" w:rsidRDefault="009E6CAC" w:rsidP="009E6CAC">
      <w:pPr>
        <w:jc w:val="center"/>
        <w:rPr>
          <w:sz w:val="16"/>
        </w:rPr>
      </w:pPr>
      <w:r w:rsidRPr="009D6E6C">
        <w:rPr>
          <w:sz w:val="16"/>
        </w:rPr>
        <w:t>II</w:t>
      </w:r>
    </w:p>
    <w:p w:rsidR="009E6CAC" w:rsidRPr="009D6E6C" w:rsidRDefault="009E6CAC" w:rsidP="009E6CAC">
      <w:pPr>
        <w:jc w:val="both"/>
        <w:rPr>
          <w:sz w:val="16"/>
        </w:rPr>
      </w:pPr>
      <w:r w:rsidRPr="009D6E6C">
        <w:rPr>
          <w:sz w:val="16"/>
        </w:rPr>
        <w:tab/>
        <w:t>Исплату из члана 1. овог закључка књижити на  конто 412214.</w:t>
      </w:r>
    </w:p>
    <w:p w:rsidR="009E6CAC" w:rsidRPr="009D6E6C" w:rsidRDefault="009E6CAC" w:rsidP="009E6CAC">
      <w:pPr>
        <w:jc w:val="both"/>
        <w:rPr>
          <w:sz w:val="16"/>
        </w:rPr>
      </w:pPr>
    </w:p>
    <w:p w:rsidR="009E6CAC" w:rsidRPr="009D6E6C" w:rsidRDefault="009E6CAC" w:rsidP="009E6CAC">
      <w:pPr>
        <w:jc w:val="center"/>
        <w:rPr>
          <w:sz w:val="16"/>
          <w:lang w:val="sr-Cyrl-CS"/>
        </w:rPr>
      </w:pPr>
      <w:r w:rsidRPr="009D6E6C">
        <w:rPr>
          <w:sz w:val="16"/>
        </w:rPr>
        <w:t>III</w:t>
      </w:r>
    </w:p>
    <w:p w:rsidR="009E6CAC" w:rsidRPr="009D6E6C" w:rsidRDefault="009E6CAC" w:rsidP="009E6CAC">
      <w:pPr>
        <w:ind w:firstLine="708"/>
        <w:jc w:val="both"/>
        <w:rPr>
          <w:sz w:val="16"/>
          <w:lang w:val="sr-Cyrl-CS"/>
        </w:rPr>
      </w:pPr>
      <w:r w:rsidRPr="009D6E6C">
        <w:rPr>
          <w:sz w:val="16"/>
          <w:lang w:val="sr-Cyrl-CS"/>
        </w:rPr>
        <w:t>За реализацију овог закључка задужује се Одјељење за привреду, финансије и друштвене дјелатности.</w:t>
      </w:r>
    </w:p>
    <w:p w:rsidR="009E6CAC" w:rsidRPr="009D6E6C" w:rsidRDefault="009E6CAC" w:rsidP="009E6CAC">
      <w:pPr>
        <w:jc w:val="both"/>
        <w:rPr>
          <w:sz w:val="16"/>
          <w:lang w:val="sr-Cyrl-CS"/>
        </w:rPr>
      </w:pPr>
    </w:p>
    <w:p w:rsidR="009E6CAC" w:rsidRPr="009D6E6C" w:rsidRDefault="009E6CAC" w:rsidP="009E6CAC">
      <w:pPr>
        <w:jc w:val="center"/>
        <w:rPr>
          <w:sz w:val="16"/>
        </w:rPr>
      </w:pPr>
      <w:r w:rsidRPr="009D6E6C">
        <w:rPr>
          <w:sz w:val="16"/>
        </w:rPr>
        <w:t>IV</w:t>
      </w:r>
    </w:p>
    <w:p w:rsidR="009E6CAC" w:rsidRPr="009D6E6C" w:rsidRDefault="009E6CAC" w:rsidP="009E6CAC">
      <w:pPr>
        <w:ind w:firstLine="708"/>
        <w:jc w:val="both"/>
        <w:rPr>
          <w:sz w:val="16"/>
          <w:lang w:val="sr-Cyrl-CS"/>
        </w:rPr>
      </w:pPr>
      <w:r w:rsidRPr="009D6E6C">
        <w:rPr>
          <w:sz w:val="16"/>
          <w:lang w:val="sr-Cyrl-CS"/>
        </w:rPr>
        <w:t>Овај закључак ступа на снагу даном доношења, а објавиће се у „Службеном гласнику општине Осмаци“.</w:t>
      </w:r>
    </w:p>
    <w:p w:rsidR="009E6CAC" w:rsidRDefault="009E6CAC" w:rsidP="00AF0532">
      <w:pPr>
        <w:rPr>
          <w:sz w:val="16"/>
        </w:rPr>
      </w:pPr>
    </w:p>
    <w:p w:rsidR="009E6CAC" w:rsidRPr="00697B2B" w:rsidRDefault="009E6CAC" w:rsidP="009E6CA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404</w:t>
      </w:r>
      <w:r w:rsidRPr="00697B2B">
        <w:rPr>
          <w:sz w:val="16"/>
        </w:rPr>
        <w:t>/2</w:t>
      </w:r>
      <w:r>
        <w:rPr>
          <w:sz w:val="16"/>
        </w:rPr>
        <w:t xml:space="preserve">3                                                 </w:t>
      </w:r>
    </w:p>
    <w:p w:rsidR="009E6CAC" w:rsidRDefault="009E6CAC" w:rsidP="009E6CAC">
      <w:pPr>
        <w:rPr>
          <w:sz w:val="16"/>
          <w:lang w:val="sr-Cyrl-CS"/>
        </w:rPr>
      </w:pPr>
      <w:r w:rsidRPr="00697B2B">
        <w:rPr>
          <w:sz w:val="16"/>
          <w:lang w:val="sr-Cyrl-CS"/>
        </w:rPr>
        <w:t>Датум:</w:t>
      </w:r>
      <w:r w:rsidRPr="00697B2B">
        <w:rPr>
          <w:sz w:val="16"/>
        </w:rPr>
        <w:t xml:space="preserve"> </w:t>
      </w:r>
      <w:r>
        <w:rPr>
          <w:sz w:val="16"/>
        </w:rPr>
        <w:t>06.11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E6CAC" w:rsidRPr="00697B2B" w:rsidRDefault="009E6CAC" w:rsidP="009E6CAC">
      <w:pPr>
        <w:rPr>
          <w:sz w:val="16"/>
          <w:lang w:val="sr-Cyrl-CS"/>
        </w:rPr>
      </w:pPr>
      <w:r>
        <w:rPr>
          <w:sz w:val="16"/>
          <w:lang w:val="sr-Cyrl-CS"/>
        </w:rPr>
        <w:t>Осмаци                                                                 Радан Сарић  с.р.</w:t>
      </w:r>
    </w:p>
    <w:p w:rsidR="009E6CAC" w:rsidRDefault="009E6CAC" w:rsidP="009E6CAC">
      <w:pPr>
        <w:rPr>
          <w:sz w:val="16"/>
        </w:rPr>
      </w:pPr>
      <w:r>
        <w:rPr>
          <w:sz w:val="16"/>
        </w:rPr>
        <w:t>________________________________________________________</w:t>
      </w:r>
    </w:p>
    <w:p w:rsidR="001A4C31" w:rsidRDefault="001A4C31" w:rsidP="009E6CAC">
      <w:pPr>
        <w:rPr>
          <w:sz w:val="16"/>
        </w:rPr>
      </w:pPr>
    </w:p>
    <w:p w:rsidR="001A4C31" w:rsidRPr="005D0222" w:rsidRDefault="001A4C31" w:rsidP="001A4C31">
      <w:pPr>
        <w:jc w:val="both"/>
        <w:rPr>
          <w:sz w:val="16"/>
          <w:lang w:val="sr-Cyrl-CS"/>
        </w:rPr>
      </w:pPr>
      <w:r w:rsidRPr="005D0222">
        <w:rPr>
          <w:sz w:val="16"/>
          <w:lang w:val="sr-Cyrl-CS"/>
        </w:rPr>
        <w:tab/>
        <w:t xml:space="preserve">На основу члана </w:t>
      </w:r>
      <w:r w:rsidRPr="005D0222">
        <w:rPr>
          <w:sz w:val="16"/>
        </w:rPr>
        <w:t>88</w:t>
      </w:r>
      <w:r w:rsidRPr="005D0222">
        <w:rPr>
          <w:sz w:val="16"/>
          <w:lang w:val="sr-Cyrl-CS"/>
        </w:rPr>
        <w:t>. Статута општине Осмаци („Службени гласник општине Осмаци“, број:</w:t>
      </w:r>
      <w:r w:rsidRPr="005D0222">
        <w:rPr>
          <w:sz w:val="16"/>
        </w:rPr>
        <w:t>3</w:t>
      </w:r>
      <w:r w:rsidRPr="005D0222">
        <w:rPr>
          <w:sz w:val="16"/>
          <w:lang w:val="sr-Cyrl-CS"/>
        </w:rPr>
        <w:t>/</w:t>
      </w:r>
      <w:r w:rsidRPr="005D0222">
        <w:rPr>
          <w:sz w:val="16"/>
        </w:rPr>
        <w:t>17</w:t>
      </w:r>
      <w:r w:rsidRPr="005D0222">
        <w:rPr>
          <w:sz w:val="16"/>
          <w:lang w:val="sr-Cyrl-CS"/>
        </w:rPr>
        <w:t>),  Начелник општине Осмаци,  д о н о с и</w:t>
      </w:r>
    </w:p>
    <w:p w:rsidR="001A4C31" w:rsidRPr="005D0222" w:rsidRDefault="001A4C31" w:rsidP="001A4C31">
      <w:pPr>
        <w:jc w:val="center"/>
        <w:rPr>
          <w:sz w:val="16"/>
          <w:lang w:val="sr-Cyrl-CS"/>
        </w:rPr>
      </w:pPr>
    </w:p>
    <w:p w:rsidR="001A4C31" w:rsidRPr="005D0222" w:rsidRDefault="001A4C31" w:rsidP="001A4C31">
      <w:pPr>
        <w:jc w:val="center"/>
        <w:rPr>
          <w:sz w:val="16"/>
        </w:rPr>
      </w:pPr>
      <w:r w:rsidRPr="005D0222">
        <w:rPr>
          <w:sz w:val="16"/>
          <w:lang w:val="sr-Cyrl-CS"/>
        </w:rPr>
        <w:t>З А К Љ У Ч А К</w:t>
      </w:r>
    </w:p>
    <w:p w:rsidR="001A4C31" w:rsidRPr="005D0222" w:rsidRDefault="001A4C31" w:rsidP="001A4C31">
      <w:pPr>
        <w:jc w:val="center"/>
        <w:rPr>
          <w:sz w:val="16"/>
        </w:rPr>
      </w:pPr>
      <w:r w:rsidRPr="005D0222">
        <w:rPr>
          <w:sz w:val="16"/>
          <w:lang w:val="sr-Cyrl-CS"/>
        </w:rPr>
        <w:t>о исплати</w:t>
      </w:r>
    </w:p>
    <w:p w:rsidR="001A4C31" w:rsidRPr="005D0222" w:rsidRDefault="001A4C31" w:rsidP="001A4C31">
      <w:pPr>
        <w:jc w:val="center"/>
        <w:rPr>
          <w:sz w:val="16"/>
        </w:rPr>
      </w:pPr>
    </w:p>
    <w:p w:rsidR="001A4C31" w:rsidRPr="005D0222" w:rsidRDefault="001A4C31" w:rsidP="001A4C31">
      <w:pPr>
        <w:jc w:val="center"/>
        <w:rPr>
          <w:sz w:val="16"/>
        </w:rPr>
      </w:pPr>
      <w:r w:rsidRPr="005D0222">
        <w:rPr>
          <w:sz w:val="16"/>
        </w:rPr>
        <w:t>I</w:t>
      </w:r>
    </w:p>
    <w:p w:rsidR="001A4C31" w:rsidRPr="005D0222" w:rsidRDefault="001A4C31" w:rsidP="001A4C31">
      <w:pPr>
        <w:ind w:firstLine="708"/>
        <w:jc w:val="both"/>
        <w:rPr>
          <w:sz w:val="16"/>
          <w:lang w:val="sr-Cyrl-CS"/>
        </w:rPr>
      </w:pPr>
      <w:r w:rsidRPr="005D0222">
        <w:rPr>
          <w:sz w:val="16"/>
          <w:lang w:val="sr-Cyrl-CS"/>
        </w:rPr>
        <w:t xml:space="preserve">Одобрава се исплата средстава </w:t>
      </w:r>
      <w:r w:rsidRPr="005D0222">
        <w:rPr>
          <w:sz w:val="16"/>
        </w:rPr>
        <w:t xml:space="preserve"> у износу од</w:t>
      </w:r>
      <w:r w:rsidRPr="005D0222">
        <w:rPr>
          <w:sz w:val="16"/>
          <w:lang w:val="sr-Cyrl-BA"/>
        </w:rPr>
        <w:t xml:space="preserve"> 660,28</w:t>
      </w:r>
      <w:r w:rsidRPr="005D0222">
        <w:rPr>
          <w:sz w:val="16"/>
        </w:rPr>
        <w:t xml:space="preserve"> КМ у корист ДОО“Еурографика“ Зворник</w:t>
      </w:r>
      <w:r w:rsidRPr="005D0222">
        <w:rPr>
          <w:sz w:val="16"/>
          <w:lang w:val="sr-Cyrl-BA"/>
        </w:rPr>
        <w:t xml:space="preserve"> </w:t>
      </w:r>
      <w:r w:rsidRPr="005D0222">
        <w:rPr>
          <w:sz w:val="16"/>
        </w:rPr>
        <w:t xml:space="preserve">а на име набавке канцеларијског материјала. </w:t>
      </w:r>
    </w:p>
    <w:p w:rsidR="001A4C31" w:rsidRDefault="001A4C31" w:rsidP="001A4C31">
      <w:pPr>
        <w:jc w:val="center"/>
        <w:rPr>
          <w:sz w:val="16"/>
        </w:rPr>
      </w:pPr>
    </w:p>
    <w:p w:rsidR="001A4C31" w:rsidRPr="005D0222" w:rsidRDefault="001A4C31" w:rsidP="001A4C31">
      <w:pPr>
        <w:jc w:val="center"/>
        <w:rPr>
          <w:sz w:val="16"/>
        </w:rPr>
      </w:pPr>
      <w:r w:rsidRPr="005D0222">
        <w:rPr>
          <w:sz w:val="16"/>
        </w:rPr>
        <w:t>II</w:t>
      </w:r>
    </w:p>
    <w:p w:rsidR="001A4C31" w:rsidRPr="005D0222" w:rsidRDefault="001A4C31" w:rsidP="001A4C31">
      <w:pPr>
        <w:jc w:val="both"/>
        <w:rPr>
          <w:sz w:val="16"/>
        </w:rPr>
      </w:pPr>
      <w:r w:rsidRPr="005D0222">
        <w:rPr>
          <w:sz w:val="16"/>
        </w:rPr>
        <w:tab/>
        <w:t>Средства из члана 1. овог Закључка књижити на конто 412313.</w:t>
      </w:r>
    </w:p>
    <w:p w:rsidR="001A4C31" w:rsidRPr="005D0222" w:rsidRDefault="001A4C31" w:rsidP="001A4C31">
      <w:pPr>
        <w:jc w:val="center"/>
        <w:rPr>
          <w:sz w:val="16"/>
          <w:lang w:val="sr-Cyrl-CS"/>
        </w:rPr>
      </w:pPr>
    </w:p>
    <w:p w:rsidR="001A4C31" w:rsidRPr="005D0222" w:rsidRDefault="001A4C31" w:rsidP="001A4C31">
      <w:pPr>
        <w:jc w:val="center"/>
        <w:rPr>
          <w:sz w:val="16"/>
          <w:lang w:val="sr-Cyrl-CS"/>
        </w:rPr>
      </w:pPr>
      <w:r w:rsidRPr="005D0222">
        <w:rPr>
          <w:sz w:val="16"/>
        </w:rPr>
        <w:t>III</w:t>
      </w:r>
    </w:p>
    <w:p w:rsidR="001A4C31" w:rsidRPr="005D0222" w:rsidRDefault="001A4C31" w:rsidP="001A4C31">
      <w:pPr>
        <w:ind w:firstLine="708"/>
        <w:jc w:val="both"/>
        <w:rPr>
          <w:sz w:val="16"/>
        </w:rPr>
      </w:pPr>
      <w:r w:rsidRPr="005D0222">
        <w:rPr>
          <w:sz w:val="16"/>
          <w:lang w:val="sr-Cyrl-CS"/>
        </w:rPr>
        <w:t>За реализацију овог закључка задужује се Одјељење за привреду, финансије и друштвене дјелатности.</w:t>
      </w:r>
    </w:p>
    <w:p w:rsidR="001A4C31" w:rsidRPr="005D0222" w:rsidRDefault="001A4C31" w:rsidP="001A4C31">
      <w:pPr>
        <w:jc w:val="center"/>
        <w:rPr>
          <w:sz w:val="16"/>
          <w:lang w:val="en-GB"/>
        </w:rPr>
      </w:pPr>
      <w:r w:rsidRPr="005D0222">
        <w:rPr>
          <w:sz w:val="16"/>
        </w:rPr>
        <w:t>I</w:t>
      </w:r>
      <w:r w:rsidRPr="005D0222">
        <w:rPr>
          <w:sz w:val="16"/>
          <w:lang w:val="en-GB"/>
        </w:rPr>
        <w:t>V</w:t>
      </w:r>
    </w:p>
    <w:p w:rsidR="001A4C31" w:rsidRPr="005D0222" w:rsidRDefault="001A4C31" w:rsidP="001A4C31">
      <w:pPr>
        <w:jc w:val="both"/>
        <w:rPr>
          <w:sz w:val="16"/>
        </w:rPr>
      </w:pPr>
      <w:r w:rsidRPr="005D0222">
        <w:rPr>
          <w:sz w:val="16"/>
        </w:rPr>
        <w:tab/>
        <w:t>Овај закључак ступа на снагу даном доношења, а објавиће се у „Службеном гласнику општине Осмаци“.</w:t>
      </w:r>
    </w:p>
    <w:p w:rsidR="001A4C31" w:rsidRDefault="001A4C31" w:rsidP="009E6CAC">
      <w:pPr>
        <w:rPr>
          <w:sz w:val="16"/>
        </w:rPr>
      </w:pPr>
    </w:p>
    <w:p w:rsidR="001A4C31" w:rsidRPr="00697B2B" w:rsidRDefault="001A4C31" w:rsidP="001A4C3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405</w:t>
      </w:r>
      <w:r w:rsidRPr="00697B2B">
        <w:rPr>
          <w:sz w:val="16"/>
        </w:rPr>
        <w:t>/2</w:t>
      </w:r>
      <w:r>
        <w:rPr>
          <w:sz w:val="16"/>
        </w:rPr>
        <w:t xml:space="preserve">3                                                 </w:t>
      </w:r>
    </w:p>
    <w:p w:rsidR="001A4C31" w:rsidRDefault="001A4C31" w:rsidP="001A4C31">
      <w:pPr>
        <w:rPr>
          <w:sz w:val="16"/>
          <w:lang w:val="sr-Cyrl-CS"/>
        </w:rPr>
      </w:pPr>
      <w:r w:rsidRPr="00697B2B">
        <w:rPr>
          <w:sz w:val="16"/>
          <w:lang w:val="sr-Cyrl-CS"/>
        </w:rPr>
        <w:t>Датум:</w:t>
      </w:r>
      <w:r w:rsidRPr="00697B2B">
        <w:rPr>
          <w:sz w:val="16"/>
        </w:rPr>
        <w:t xml:space="preserve"> </w:t>
      </w:r>
      <w:r>
        <w:rPr>
          <w:sz w:val="16"/>
        </w:rPr>
        <w:t>07.11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A4C31" w:rsidRPr="00697B2B" w:rsidRDefault="001A4C31" w:rsidP="001A4C31">
      <w:pPr>
        <w:rPr>
          <w:sz w:val="16"/>
          <w:lang w:val="sr-Cyrl-CS"/>
        </w:rPr>
      </w:pPr>
      <w:r>
        <w:rPr>
          <w:sz w:val="16"/>
          <w:lang w:val="sr-Cyrl-CS"/>
        </w:rPr>
        <w:t>Осмаци                                                                 Радан Сарић  с.р.</w:t>
      </w:r>
    </w:p>
    <w:p w:rsidR="001A4C31" w:rsidRDefault="001A4C31" w:rsidP="001A4C31">
      <w:pPr>
        <w:rPr>
          <w:sz w:val="16"/>
        </w:rPr>
      </w:pPr>
      <w:r>
        <w:rPr>
          <w:sz w:val="16"/>
        </w:rPr>
        <w:t>________________________________________________________</w:t>
      </w:r>
    </w:p>
    <w:p w:rsidR="001A4C31" w:rsidRDefault="001A4C31" w:rsidP="001A4C31">
      <w:pPr>
        <w:rPr>
          <w:sz w:val="16"/>
        </w:rPr>
      </w:pPr>
    </w:p>
    <w:p w:rsidR="00DC653E" w:rsidRPr="000C3D8B" w:rsidRDefault="00DC653E" w:rsidP="00DC653E">
      <w:pPr>
        <w:jc w:val="both"/>
        <w:rPr>
          <w:sz w:val="16"/>
          <w:lang w:val="sr-Cyrl-CS"/>
        </w:rPr>
      </w:pPr>
      <w:r w:rsidRPr="000C3D8B">
        <w:rPr>
          <w:sz w:val="16"/>
          <w:lang w:val="sr-Cyrl-CS"/>
        </w:rPr>
        <w:tab/>
        <w:t xml:space="preserve">На основу члана </w:t>
      </w:r>
      <w:r w:rsidRPr="000C3D8B">
        <w:rPr>
          <w:sz w:val="16"/>
        </w:rPr>
        <w:t>88</w:t>
      </w:r>
      <w:r w:rsidRPr="000C3D8B">
        <w:rPr>
          <w:sz w:val="16"/>
          <w:lang w:val="sr-Cyrl-CS"/>
        </w:rPr>
        <w:t>. Статута општине Осмаци („Службени гласник општине Осмаци“, број:</w:t>
      </w:r>
      <w:r w:rsidRPr="000C3D8B">
        <w:rPr>
          <w:sz w:val="16"/>
        </w:rPr>
        <w:t>3</w:t>
      </w:r>
      <w:r w:rsidRPr="000C3D8B">
        <w:rPr>
          <w:sz w:val="16"/>
          <w:lang w:val="sr-Cyrl-CS"/>
        </w:rPr>
        <w:t>/</w:t>
      </w:r>
      <w:r w:rsidRPr="000C3D8B">
        <w:rPr>
          <w:sz w:val="16"/>
        </w:rPr>
        <w:t>17</w:t>
      </w:r>
      <w:r w:rsidRPr="000C3D8B">
        <w:rPr>
          <w:sz w:val="16"/>
          <w:lang w:val="sr-Cyrl-CS"/>
        </w:rPr>
        <w:t>),  Начелник општине Осмаци,  д о н о с и</w:t>
      </w:r>
    </w:p>
    <w:p w:rsidR="00DC653E" w:rsidRPr="000C3D8B" w:rsidRDefault="00DC653E" w:rsidP="00DC653E">
      <w:pPr>
        <w:jc w:val="center"/>
        <w:rPr>
          <w:sz w:val="16"/>
          <w:lang w:val="sr-Cyrl-CS"/>
        </w:rPr>
      </w:pPr>
    </w:p>
    <w:p w:rsidR="00DC653E" w:rsidRPr="000C3D8B" w:rsidRDefault="00DC653E" w:rsidP="00DC653E">
      <w:pPr>
        <w:jc w:val="center"/>
        <w:rPr>
          <w:sz w:val="16"/>
        </w:rPr>
      </w:pPr>
      <w:r w:rsidRPr="000C3D8B">
        <w:rPr>
          <w:sz w:val="16"/>
          <w:lang w:val="sr-Cyrl-CS"/>
        </w:rPr>
        <w:t>З А К Љ У Ч А К</w:t>
      </w:r>
    </w:p>
    <w:p w:rsidR="00DC653E" w:rsidRPr="000C3D8B" w:rsidRDefault="00DC653E" w:rsidP="00DC653E">
      <w:pPr>
        <w:jc w:val="center"/>
        <w:rPr>
          <w:sz w:val="16"/>
        </w:rPr>
      </w:pPr>
      <w:r w:rsidRPr="000C3D8B">
        <w:rPr>
          <w:sz w:val="16"/>
          <w:lang w:val="sr-Cyrl-CS"/>
        </w:rPr>
        <w:t>о исплати</w:t>
      </w:r>
    </w:p>
    <w:p w:rsidR="00DC653E" w:rsidRPr="000C3D8B" w:rsidRDefault="00DC653E" w:rsidP="00DC653E">
      <w:pPr>
        <w:jc w:val="center"/>
        <w:rPr>
          <w:sz w:val="16"/>
        </w:rPr>
      </w:pPr>
    </w:p>
    <w:p w:rsidR="00DC653E" w:rsidRPr="000C3D8B" w:rsidRDefault="00DC653E" w:rsidP="00DC653E">
      <w:pPr>
        <w:jc w:val="center"/>
        <w:rPr>
          <w:sz w:val="16"/>
        </w:rPr>
      </w:pPr>
      <w:r w:rsidRPr="000C3D8B">
        <w:rPr>
          <w:sz w:val="16"/>
        </w:rPr>
        <w:t>I</w:t>
      </w:r>
    </w:p>
    <w:p w:rsidR="00DC653E" w:rsidRPr="000C3D8B" w:rsidRDefault="00DC653E" w:rsidP="00DC653E">
      <w:pPr>
        <w:ind w:firstLine="708"/>
        <w:jc w:val="both"/>
        <w:rPr>
          <w:sz w:val="16"/>
          <w:lang w:val="sr-Cyrl-BA"/>
        </w:rPr>
      </w:pPr>
      <w:r w:rsidRPr="000C3D8B">
        <w:rPr>
          <w:sz w:val="16"/>
          <w:lang w:val="sr-Cyrl-CS"/>
        </w:rPr>
        <w:t xml:space="preserve">Одобрава се исплата средстава </w:t>
      </w:r>
      <w:r w:rsidRPr="000C3D8B">
        <w:rPr>
          <w:sz w:val="16"/>
        </w:rPr>
        <w:t xml:space="preserve"> у износу од</w:t>
      </w:r>
      <w:r w:rsidRPr="000C3D8B">
        <w:rPr>
          <w:sz w:val="16"/>
          <w:lang w:val="sr-Cyrl-BA"/>
        </w:rPr>
        <w:t xml:space="preserve"> 348,10 КМ </w:t>
      </w:r>
      <w:r w:rsidRPr="000C3D8B">
        <w:rPr>
          <w:sz w:val="16"/>
        </w:rPr>
        <w:t xml:space="preserve">у корист </w:t>
      </w:r>
      <w:r w:rsidRPr="000C3D8B">
        <w:rPr>
          <w:sz w:val="16"/>
          <w:lang w:val="sr-Cyrl-BA"/>
        </w:rPr>
        <w:t xml:space="preserve">OOЦК ОСМАЦИ </w:t>
      </w:r>
      <w:r w:rsidRPr="000C3D8B">
        <w:rPr>
          <w:sz w:val="16"/>
        </w:rPr>
        <w:t xml:space="preserve">а на име обиљежавања недјеље дјеце 98,10 </w:t>
      </w:r>
      <w:r w:rsidRPr="000C3D8B">
        <w:rPr>
          <w:sz w:val="16"/>
          <w:lang w:val="sr-Cyrl-BA"/>
        </w:rPr>
        <w:t>и на име акције добровољног даривања крви 250,00КМ.</w:t>
      </w:r>
    </w:p>
    <w:p w:rsidR="00DC653E" w:rsidRPr="000C3D8B" w:rsidRDefault="00DC653E" w:rsidP="00DC653E">
      <w:pPr>
        <w:ind w:firstLine="708"/>
        <w:jc w:val="both"/>
        <w:rPr>
          <w:sz w:val="16"/>
          <w:lang w:val="sr-Cyrl-CS"/>
        </w:rPr>
      </w:pPr>
    </w:p>
    <w:p w:rsidR="00DC653E" w:rsidRPr="000C3D8B" w:rsidRDefault="00DC653E" w:rsidP="00DC653E">
      <w:pPr>
        <w:jc w:val="center"/>
        <w:rPr>
          <w:sz w:val="16"/>
        </w:rPr>
      </w:pPr>
      <w:r w:rsidRPr="000C3D8B">
        <w:rPr>
          <w:sz w:val="16"/>
        </w:rPr>
        <w:t>II</w:t>
      </w:r>
    </w:p>
    <w:p w:rsidR="00DC653E" w:rsidRPr="000C3D8B" w:rsidRDefault="00DC653E" w:rsidP="00DC653E">
      <w:pPr>
        <w:jc w:val="both"/>
        <w:rPr>
          <w:sz w:val="16"/>
        </w:rPr>
      </w:pPr>
      <w:r w:rsidRPr="000C3D8B">
        <w:rPr>
          <w:sz w:val="16"/>
        </w:rPr>
        <w:tab/>
        <w:t>Средства из члана 1. овог Закључка књижити на конто резерве .</w:t>
      </w:r>
    </w:p>
    <w:p w:rsidR="00DC653E" w:rsidRPr="000C3D8B" w:rsidRDefault="00DC653E" w:rsidP="00DC653E">
      <w:pPr>
        <w:jc w:val="center"/>
        <w:rPr>
          <w:sz w:val="16"/>
          <w:lang w:val="sr-Cyrl-CS"/>
        </w:rPr>
      </w:pPr>
    </w:p>
    <w:p w:rsidR="00DC653E" w:rsidRPr="000C3D8B" w:rsidRDefault="00DC653E" w:rsidP="00DC653E">
      <w:pPr>
        <w:jc w:val="center"/>
        <w:rPr>
          <w:sz w:val="16"/>
          <w:lang w:val="sr-Cyrl-CS"/>
        </w:rPr>
      </w:pPr>
      <w:r w:rsidRPr="000C3D8B">
        <w:rPr>
          <w:sz w:val="16"/>
        </w:rPr>
        <w:t>III</w:t>
      </w:r>
    </w:p>
    <w:p w:rsidR="00DC653E" w:rsidRPr="000C3D8B" w:rsidRDefault="00DC653E" w:rsidP="00DC653E">
      <w:pPr>
        <w:ind w:firstLine="708"/>
        <w:jc w:val="both"/>
        <w:rPr>
          <w:sz w:val="16"/>
        </w:rPr>
      </w:pPr>
      <w:r w:rsidRPr="000C3D8B">
        <w:rPr>
          <w:sz w:val="16"/>
          <w:lang w:val="sr-Cyrl-CS"/>
        </w:rPr>
        <w:t>За реализацију овог закључка задужује се Одјељење за привреду, финансије и друштвене дјелатности.</w:t>
      </w:r>
    </w:p>
    <w:p w:rsidR="00DC653E" w:rsidRPr="000C3D8B" w:rsidRDefault="00DC653E" w:rsidP="00DC653E">
      <w:pPr>
        <w:ind w:firstLine="708"/>
        <w:jc w:val="both"/>
        <w:rPr>
          <w:sz w:val="16"/>
        </w:rPr>
      </w:pPr>
    </w:p>
    <w:p w:rsidR="00DC653E" w:rsidRPr="000C3D8B" w:rsidRDefault="00DC653E" w:rsidP="00DC653E">
      <w:pPr>
        <w:jc w:val="center"/>
        <w:rPr>
          <w:sz w:val="16"/>
          <w:lang w:val="en-GB"/>
        </w:rPr>
      </w:pPr>
      <w:r w:rsidRPr="000C3D8B">
        <w:rPr>
          <w:sz w:val="16"/>
        </w:rPr>
        <w:t>I</w:t>
      </w:r>
      <w:r w:rsidRPr="000C3D8B">
        <w:rPr>
          <w:sz w:val="16"/>
          <w:lang w:val="en-GB"/>
        </w:rPr>
        <w:t>V</w:t>
      </w:r>
    </w:p>
    <w:p w:rsidR="00DC653E" w:rsidRPr="000C3D8B" w:rsidRDefault="00DC653E" w:rsidP="00DC653E">
      <w:pPr>
        <w:jc w:val="both"/>
        <w:rPr>
          <w:sz w:val="16"/>
        </w:rPr>
      </w:pPr>
      <w:r w:rsidRPr="000C3D8B">
        <w:rPr>
          <w:sz w:val="16"/>
        </w:rPr>
        <w:tab/>
        <w:t>Овај закључак ступа на снагу даном доношења, а објавиће се у „Службеном гласнику општине Осмаци“.</w:t>
      </w:r>
    </w:p>
    <w:p w:rsidR="001A4C31" w:rsidRDefault="001A4C31" w:rsidP="001A4C31">
      <w:pPr>
        <w:rPr>
          <w:sz w:val="16"/>
        </w:rPr>
      </w:pPr>
    </w:p>
    <w:p w:rsidR="00DC653E" w:rsidRPr="00697B2B" w:rsidRDefault="00DC653E" w:rsidP="00DC653E">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406</w:t>
      </w:r>
      <w:r w:rsidRPr="00697B2B">
        <w:rPr>
          <w:sz w:val="16"/>
        </w:rPr>
        <w:t>/2</w:t>
      </w:r>
      <w:r>
        <w:rPr>
          <w:sz w:val="16"/>
        </w:rPr>
        <w:t xml:space="preserve">3                                                 </w:t>
      </w:r>
    </w:p>
    <w:p w:rsidR="00DC653E" w:rsidRDefault="00DC653E" w:rsidP="00DC653E">
      <w:pPr>
        <w:rPr>
          <w:sz w:val="16"/>
          <w:lang w:val="sr-Cyrl-CS"/>
        </w:rPr>
      </w:pPr>
      <w:r w:rsidRPr="00697B2B">
        <w:rPr>
          <w:sz w:val="16"/>
          <w:lang w:val="sr-Cyrl-CS"/>
        </w:rPr>
        <w:t>Датум:</w:t>
      </w:r>
      <w:r w:rsidRPr="00697B2B">
        <w:rPr>
          <w:sz w:val="16"/>
        </w:rPr>
        <w:t xml:space="preserve"> </w:t>
      </w:r>
      <w:r>
        <w:rPr>
          <w:sz w:val="16"/>
        </w:rPr>
        <w:t>08.11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C653E" w:rsidRPr="00697B2B" w:rsidRDefault="00DC653E" w:rsidP="00DC653E">
      <w:pPr>
        <w:rPr>
          <w:sz w:val="16"/>
          <w:lang w:val="sr-Cyrl-CS"/>
        </w:rPr>
      </w:pPr>
      <w:r>
        <w:rPr>
          <w:sz w:val="16"/>
          <w:lang w:val="sr-Cyrl-CS"/>
        </w:rPr>
        <w:t>Осмаци                                                                 Радан Сарић  с.р.</w:t>
      </w:r>
    </w:p>
    <w:p w:rsidR="00DC653E" w:rsidRDefault="00DC653E" w:rsidP="00DC653E">
      <w:pPr>
        <w:rPr>
          <w:sz w:val="16"/>
        </w:rPr>
      </w:pPr>
      <w:r>
        <w:rPr>
          <w:sz w:val="16"/>
        </w:rPr>
        <w:t>________________________________________________________</w:t>
      </w:r>
    </w:p>
    <w:p w:rsidR="00DC653E" w:rsidRDefault="00DC653E" w:rsidP="00DC653E">
      <w:pPr>
        <w:rPr>
          <w:sz w:val="16"/>
        </w:rPr>
      </w:pPr>
    </w:p>
    <w:p w:rsidR="006231CD" w:rsidRPr="00161279" w:rsidRDefault="006231CD" w:rsidP="006231CD">
      <w:pPr>
        <w:jc w:val="both"/>
        <w:rPr>
          <w:sz w:val="16"/>
          <w:lang w:val="sr-Cyrl-CS"/>
        </w:rPr>
      </w:pPr>
      <w:r w:rsidRPr="00161279">
        <w:rPr>
          <w:sz w:val="16"/>
          <w:lang w:val="sr-Cyrl-CS"/>
        </w:rPr>
        <w:tab/>
        <w:t xml:space="preserve">На основу члана </w:t>
      </w:r>
      <w:r w:rsidRPr="00161279">
        <w:rPr>
          <w:sz w:val="16"/>
        </w:rPr>
        <w:t>88</w:t>
      </w:r>
      <w:r w:rsidRPr="00161279">
        <w:rPr>
          <w:sz w:val="16"/>
          <w:lang w:val="sr-Cyrl-CS"/>
        </w:rPr>
        <w:t>. Статута општине Осмаци („Службени гласник општине Осмаци“, број:</w:t>
      </w:r>
      <w:r w:rsidRPr="00161279">
        <w:rPr>
          <w:sz w:val="16"/>
        </w:rPr>
        <w:t>3</w:t>
      </w:r>
      <w:r w:rsidRPr="00161279">
        <w:rPr>
          <w:sz w:val="16"/>
          <w:lang w:val="sr-Cyrl-CS"/>
        </w:rPr>
        <w:t>/</w:t>
      </w:r>
      <w:r w:rsidRPr="00161279">
        <w:rPr>
          <w:sz w:val="16"/>
        </w:rPr>
        <w:t>17</w:t>
      </w:r>
      <w:r w:rsidRPr="00161279">
        <w:rPr>
          <w:sz w:val="16"/>
          <w:lang w:val="sr-Cyrl-CS"/>
        </w:rPr>
        <w:t>),  Начелник општине Осмаци,  д о н о с и</w:t>
      </w:r>
    </w:p>
    <w:p w:rsidR="006231CD" w:rsidRPr="00161279" w:rsidRDefault="006231CD" w:rsidP="006231CD">
      <w:pPr>
        <w:jc w:val="center"/>
        <w:rPr>
          <w:sz w:val="16"/>
          <w:lang w:val="sr-Cyrl-CS"/>
        </w:rPr>
      </w:pPr>
    </w:p>
    <w:p w:rsidR="006231CD" w:rsidRPr="00161279" w:rsidRDefault="006231CD" w:rsidP="006231CD">
      <w:pPr>
        <w:jc w:val="center"/>
        <w:rPr>
          <w:sz w:val="16"/>
        </w:rPr>
      </w:pPr>
      <w:r w:rsidRPr="00161279">
        <w:rPr>
          <w:sz w:val="16"/>
          <w:lang w:val="sr-Cyrl-CS"/>
        </w:rPr>
        <w:t>З А К Љ У Ч А К</w:t>
      </w:r>
    </w:p>
    <w:p w:rsidR="006231CD" w:rsidRPr="00161279" w:rsidRDefault="006231CD" w:rsidP="006231CD">
      <w:pPr>
        <w:jc w:val="center"/>
        <w:rPr>
          <w:sz w:val="16"/>
        </w:rPr>
      </w:pPr>
      <w:r w:rsidRPr="00161279">
        <w:rPr>
          <w:sz w:val="16"/>
          <w:lang w:val="sr-Cyrl-CS"/>
        </w:rPr>
        <w:t>о исплати</w:t>
      </w:r>
    </w:p>
    <w:p w:rsidR="006231CD" w:rsidRPr="00161279" w:rsidRDefault="006231CD" w:rsidP="006231CD">
      <w:pPr>
        <w:jc w:val="center"/>
        <w:rPr>
          <w:sz w:val="16"/>
        </w:rPr>
      </w:pPr>
    </w:p>
    <w:p w:rsidR="006231CD" w:rsidRPr="00161279" w:rsidRDefault="006231CD" w:rsidP="006231CD">
      <w:pPr>
        <w:jc w:val="center"/>
        <w:rPr>
          <w:sz w:val="16"/>
        </w:rPr>
      </w:pPr>
      <w:r w:rsidRPr="00161279">
        <w:rPr>
          <w:sz w:val="16"/>
        </w:rPr>
        <w:t>I</w:t>
      </w:r>
    </w:p>
    <w:p w:rsidR="006231CD" w:rsidRPr="00161279" w:rsidRDefault="006231CD" w:rsidP="006231CD">
      <w:pPr>
        <w:ind w:firstLine="708"/>
        <w:jc w:val="both"/>
        <w:rPr>
          <w:sz w:val="16"/>
          <w:lang w:val="sr-Cyrl-BA"/>
        </w:rPr>
      </w:pPr>
      <w:r w:rsidRPr="00161279">
        <w:rPr>
          <w:sz w:val="16"/>
          <w:lang w:val="sr-Cyrl-CS"/>
        </w:rPr>
        <w:t xml:space="preserve">Одобрава се исплата средстава </w:t>
      </w:r>
      <w:r w:rsidRPr="00161279">
        <w:rPr>
          <w:sz w:val="16"/>
        </w:rPr>
        <w:t xml:space="preserve"> у износу од</w:t>
      </w:r>
      <w:r w:rsidRPr="00161279">
        <w:rPr>
          <w:sz w:val="16"/>
          <w:lang w:val="sr-Cyrl-BA"/>
        </w:rPr>
        <w:t xml:space="preserve"> 300,00 КМ </w:t>
      </w:r>
      <w:r w:rsidRPr="00161279">
        <w:rPr>
          <w:sz w:val="16"/>
        </w:rPr>
        <w:t>у корист</w:t>
      </w:r>
      <w:r w:rsidRPr="00161279">
        <w:rPr>
          <w:sz w:val="16"/>
          <w:lang w:val="sr-Cyrl-BA"/>
        </w:rPr>
        <w:t xml:space="preserve"> Вељке Томић из Осмака </w:t>
      </w:r>
      <w:r w:rsidRPr="00161279">
        <w:rPr>
          <w:sz w:val="16"/>
        </w:rPr>
        <w:t>а  на име</w:t>
      </w:r>
      <w:r w:rsidRPr="00161279">
        <w:rPr>
          <w:sz w:val="16"/>
          <w:lang w:val="sr-Cyrl-BA"/>
        </w:rPr>
        <w:t xml:space="preserve"> огрева . </w:t>
      </w:r>
    </w:p>
    <w:p w:rsidR="006231CD" w:rsidRPr="00161279" w:rsidRDefault="006231CD" w:rsidP="006231CD">
      <w:pPr>
        <w:ind w:firstLine="708"/>
        <w:jc w:val="both"/>
        <w:rPr>
          <w:sz w:val="16"/>
          <w:lang w:val="sr-Cyrl-CS"/>
        </w:rPr>
      </w:pPr>
    </w:p>
    <w:p w:rsidR="006231CD" w:rsidRPr="00161279" w:rsidRDefault="006231CD" w:rsidP="006231CD">
      <w:pPr>
        <w:jc w:val="center"/>
        <w:rPr>
          <w:sz w:val="16"/>
        </w:rPr>
      </w:pPr>
      <w:r w:rsidRPr="00161279">
        <w:rPr>
          <w:sz w:val="16"/>
        </w:rPr>
        <w:t>II</w:t>
      </w:r>
    </w:p>
    <w:p w:rsidR="006231CD" w:rsidRPr="00161279" w:rsidRDefault="006231CD" w:rsidP="006231CD">
      <w:pPr>
        <w:jc w:val="both"/>
        <w:rPr>
          <w:sz w:val="16"/>
        </w:rPr>
      </w:pPr>
      <w:r w:rsidRPr="00161279">
        <w:rPr>
          <w:sz w:val="16"/>
        </w:rPr>
        <w:tab/>
        <w:t>Средства из члана 1. овог Закључка књижити на конто</w:t>
      </w:r>
      <w:r w:rsidRPr="00161279">
        <w:rPr>
          <w:sz w:val="16"/>
          <w:lang w:val="sr-Cyrl-BA"/>
        </w:rPr>
        <w:t xml:space="preserve"> 416129</w:t>
      </w:r>
      <w:r w:rsidRPr="00161279">
        <w:rPr>
          <w:sz w:val="16"/>
        </w:rPr>
        <w:t>.</w:t>
      </w:r>
    </w:p>
    <w:p w:rsidR="006231CD" w:rsidRPr="00161279" w:rsidRDefault="006231CD" w:rsidP="006231CD">
      <w:pPr>
        <w:jc w:val="center"/>
        <w:rPr>
          <w:sz w:val="16"/>
          <w:lang w:val="sr-Cyrl-CS"/>
        </w:rPr>
      </w:pPr>
    </w:p>
    <w:p w:rsidR="006231CD" w:rsidRPr="00161279" w:rsidRDefault="006231CD" w:rsidP="006231CD">
      <w:pPr>
        <w:jc w:val="center"/>
        <w:rPr>
          <w:sz w:val="16"/>
          <w:lang w:val="sr-Cyrl-CS"/>
        </w:rPr>
      </w:pPr>
      <w:r w:rsidRPr="00161279">
        <w:rPr>
          <w:sz w:val="16"/>
        </w:rPr>
        <w:t>III</w:t>
      </w:r>
    </w:p>
    <w:p w:rsidR="006231CD" w:rsidRPr="00161279" w:rsidRDefault="006231CD" w:rsidP="006231CD">
      <w:pPr>
        <w:ind w:firstLine="708"/>
        <w:jc w:val="both"/>
        <w:rPr>
          <w:sz w:val="16"/>
        </w:rPr>
      </w:pPr>
      <w:r w:rsidRPr="00161279">
        <w:rPr>
          <w:sz w:val="16"/>
          <w:lang w:val="sr-Cyrl-CS"/>
        </w:rPr>
        <w:t>За реализацију овог закључка задужује се Одјељење за привреду, финансије и друштвене дјелатности.</w:t>
      </w:r>
    </w:p>
    <w:p w:rsidR="006231CD" w:rsidRPr="00161279" w:rsidRDefault="006231CD" w:rsidP="006231CD">
      <w:pPr>
        <w:ind w:firstLine="708"/>
        <w:jc w:val="both"/>
        <w:rPr>
          <w:sz w:val="16"/>
        </w:rPr>
      </w:pPr>
    </w:p>
    <w:p w:rsidR="006231CD" w:rsidRPr="00161279" w:rsidRDefault="006231CD" w:rsidP="006231CD">
      <w:pPr>
        <w:jc w:val="center"/>
        <w:rPr>
          <w:sz w:val="16"/>
          <w:lang w:val="en-GB"/>
        </w:rPr>
      </w:pPr>
      <w:r w:rsidRPr="00161279">
        <w:rPr>
          <w:sz w:val="16"/>
        </w:rPr>
        <w:t>I</w:t>
      </w:r>
      <w:r w:rsidRPr="00161279">
        <w:rPr>
          <w:sz w:val="16"/>
          <w:lang w:val="en-GB"/>
        </w:rPr>
        <w:t>V</w:t>
      </w:r>
    </w:p>
    <w:p w:rsidR="006231CD" w:rsidRPr="00161279" w:rsidRDefault="006231CD" w:rsidP="006231CD">
      <w:pPr>
        <w:jc w:val="both"/>
        <w:rPr>
          <w:sz w:val="16"/>
        </w:rPr>
      </w:pPr>
      <w:r w:rsidRPr="00161279">
        <w:rPr>
          <w:sz w:val="16"/>
        </w:rPr>
        <w:tab/>
        <w:t>Овај закључак ступа на снагу даном доношења, а објавиће се у „Службеном гласнику општине Осмаци“.</w:t>
      </w:r>
    </w:p>
    <w:p w:rsidR="00DC653E" w:rsidRDefault="00DC653E" w:rsidP="00DC653E">
      <w:pPr>
        <w:rPr>
          <w:sz w:val="16"/>
        </w:rPr>
      </w:pPr>
    </w:p>
    <w:p w:rsidR="006231CD" w:rsidRPr="00697B2B" w:rsidRDefault="006231CD" w:rsidP="006231CD">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407</w:t>
      </w:r>
      <w:r w:rsidRPr="00697B2B">
        <w:rPr>
          <w:sz w:val="16"/>
        </w:rPr>
        <w:t>/2</w:t>
      </w:r>
      <w:r>
        <w:rPr>
          <w:sz w:val="16"/>
        </w:rPr>
        <w:t xml:space="preserve">3                                                 </w:t>
      </w:r>
    </w:p>
    <w:p w:rsidR="006231CD" w:rsidRDefault="006231CD" w:rsidP="006231CD">
      <w:pPr>
        <w:rPr>
          <w:sz w:val="16"/>
          <w:lang w:val="sr-Cyrl-CS"/>
        </w:rPr>
      </w:pPr>
      <w:r w:rsidRPr="00697B2B">
        <w:rPr>
          <w:sz w:val="16"/>
          <w:lang w:val="sr-Cyrl-CS"/>
        </w:rPr>
        <w:t>Датум:</w:t>
      </w:r>
      <w:r w:rsidRPr="00697B2B">
        <w:rPr>
          <w:sz w:val="16"/>
        </w:rPr>
        <w:t xml:space="preserve"> </w:t>
      </w:r>
      <w:r>
        <w:rPr>
          <w:sz w:val="16"/>
        </w:rPr>
        <w:t>08.11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6231CD" w:rsidRPr="00697B2B" w:rsidRDefault="006231CD" w:rsidP="006231CD">
      <w:pPr>
        <w:rPr>
          <w:sz w:val="16"/>
          <w:lang w:val="sr-Cyrl-CS"/>
        </w:rPr>
      </w:pPr>
      <w:r>
        <w:rPr>
          <w:sz w:val="16"/>
          <w:lang w:val="sr-Cyrl-CS"/>
        </w:rPr>
        <w:t>Осмаци                                                                 Радан Сарић  с.р.</w:t>
      </w:r>
    </w:p>
    <w:p w:rsidR="006231CD" w:rsidRDefault="006231CD" w:rsidP="006231CD">
      <w:pPr>
        <w:rPr>
          <w:sz w:val="16"/>
        </w:rPr>
      </w:pPr>
      <w:r>
        <w:rPr>
          <w:sz w:val="16"/>
        </w:rPr>
        <w:t>________________________________________________________</w:t>
      </w: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Default="006231CD" w:rsidP="006231CD">
      <w:pPr>
        <w:rPr>
          <w:sz w:val="16"/>
        </w:rPr>
      </w:pPr>
    </w:p>
    <w:p w:rsidR="006231CD" w:rsidRPr="006E3794" w:rsidRDefault="006231CD" w:rsidP="006231CD">
      <w:pPr>
        <w:jc w:val="both"/>
        <w:rPr>
          <w:sz w:val="16"/>
          <w:lang w:val="sr-Cyrl-CS"/>
        </w:rPr>
      </w:pPr>
      <w:r w:rsidRPr="006E3794">
        <w:rPr>
          <w:sz w:val="16"/>
          <w:lang w:val="sr-Cyrl-CS"/>
        </w:rPr>
        <w:tab/>
        <w:t xml:space="preserve">На основу члана </w:t>
      </w:r>
      <w:r w:rsidRPr="006E3794">
        <w:rPr>
          <w:sz w:val="16"/>
        </w:rPr>
        <w:t>88</w:t>
      </w:r>
      <w:r w:rsidRPr="006E3794">
        <w:rPr>
          <w:sz w:val="16"/>
          <w:lang w:val="sr-Cyrl-CS"/>
        </w:rPr>
        <w:t>. Статута општине Осмаци („Службени гласник општине Осмаци“, број:</w:t>
      </w:r>
      <w:r w:rsidRPr="006E3794">
        <w:rPr>
          <w:sz w:val="16"/>
        </w:rPr>
        <w:t>3</w:t>
      </w:r>
      <w:r w:rsidRPr="006E3794">
        <w:rPr>
          <w:sz w:val="16"/>
          <w:lang w:val="sr-Cyrl-CS"/>
        </w:rPr>
        <w:t>/</w:t>
      </w:r>
      <w:r w:rsidRPr="006E3794">
        <w:rPr>
          <w:sz w:val="16"/>
        </w:rPr>
        <w:t>17</w:t>
      </w:r>
      <w:r w:rsidRPr="006E3794">
        <w:rPr>
          <w:sz w:val="16"/>
          <w:lang w:val="sr-Cyrl-CS"/>
        </w:rPr>
        <w:t>),  Начелник општине Осмаци,  д о н о с и</w:t>
      </w:r>
    </w:p>
    <w:p w:rsidR="006231CD" w:rsidRPr="006E3794" w:rsidRDefault="006231CD" w:rsidP="006231CD">
      <w:pPr>
        <w:jc w:val="center"/>
        <w:rPr>
          <w:sz w:val="16"/>
          <w:lang w:val="sr-Cyrl-CS"/>
        </w:rPr>
      </w:pPr>
    </w:p>
    <w:p w:rsidR="006231CD" w:rsidRPr="006E3794" w:rsidRDefault="006231CD" w:rsidP="006231CD">
      <w:pPr>
        <w:jc w:val="center"/>
        <w:rPr>
          <w:sz w:val="16"/>
        </w:rPr>
      </w:pPr>
      <w:r w:rsidRPr="006E3794">
        <w:rPr>
          <w:sz w:val="16"/>
          <w:lang w:val="sr-Cyrl-CS"/>
        </w:rPr>
        <w:t>З А К Љ У Ч А К</w:t>
      </w:r>
    </w:p>
    <w:p w:rsidR="006231CD" w:rsidRPr="006E3794" w:rsidRDefault="006231CD" w:rsidP="006231CD">
      <w:pPr>
        <w:jc w:val="center"/>
        <w:rPr>
          <w:sz w:val="16"/>
        </w:rPr>
      </w:pPr>
      <w:r w:rsidRPr="006E3794">
        <w:rPr>
          <w:sz w:val="16"/>
          <w:lang w:val="sr-Cyrl-CS"/>
        </w:rPr>
        <w:t>о исплати</w:t>
      </w:r>
    </w:p>
    <w:p w:rsidR="006231CD" w:rsidRPr="006E3794" w:rsidRDefault="006231CD" w:rsidP="006231CD">
      <w:pPr>
        <w:jc w:val="center"/>
        <w:rPr>
          <w:sz w:val="16"/>
        </w:rPr>
      </w:pPr>
    </w:p>
    <w:p w:rsidR="006231CD" w:rsidRPr="006E3794" w:rsidRDefault="006231CD" w:rsidP="006231CD">
      <w:pPr>
        <w:jc w:val="center"/>
        <w:rPr>
          <w:sz w:val="16"/>
        </w:rPr>
      </w:pPr>
      <w:r w:rsidRPr="006E3794">
        <w:rPr>
          <w:sz w:val="16"/>
        </w:rPr>
        <w:t>I</w:t>
      </w:r>
    </w:p>
    <w:p w:rsidR="006231CD" w:rsidRPr="006E3794" w:rsidRDefault="006231CD" w:rsidP="006231CD">
      <w:pPr>
        <w:ind w:firstLine="708"/>
        <w:jc w:val="both"/>
        <w:rPr>
          <w:sz w:val="16"/>
          <w:lang w:val="sr-Cyrl-BA"/>
        </w:rPr>
      </w:pPr>
      <w:r w:rsidRPr="006E3794">
        <w:rPr>
          <w:sz w:val="16"/>
          <w:lang w:val="sr-Cyrl-CS"/>
        </w:rPr>
        <w:t xml:space="preserve">Одобрава се исплата средстава </w:t>
      </w:r>
      <w:r w:rsidRPr="006E3794">
        <w:rPr>
          <w:sz w:val="16"/>
        </w:rPr>
        <w:t xml:space="preserve"> у износу од</w:t>
      </w:r>
      <w:r w:rsidRPr="006E3794">
        <w:rPr>
          <w:sz w:val="16"/>
          <w:lang w:val="sr-Cyrl-BA"/>
        </w:rPr>
        <w:t xml:space="preserve"> 1850,00 КМ </w:t>
      </w:r>
      <w:r w:rsidRPr="006E3794">
        <w:rPr>
          <w:sz w:val="16"/>
        </w:rPr>
        <w:t xml:space="preserve">у корист </w:t>
      </w:r>
      <w:r w:rsidRPr="006E3794">
        <w:rPr>
          <w:sz w:val="16"/>
          <w:lang w:val="sr-Cyrl-BA"/>
        </w:rPr>
        <w:t>ОД „Дигитал-Електроник“ Тузла</w:t>
      </w:r>
      <w:r w:rsidRPr="006E3794">
        <w:rPr>
          <w:sz w:val="16"/>
        </w:rPr>
        <w:t xml:space="preserve"> а на име сервисирања стоматолошке столице Виталис.</w:t>
      </w:r>
    </w:p>
    <w:p w:rsidR="006231CD" w:rsidRPr="006E3794" w:rsidRDefault="006231CD" w:rsidP="006231CD">
      <w:pPr>
        <w:ind w:firstLine="708"/>
        <w:jc w:val="both"/>
        <w:rPr>
          <w:sz w:val="16"/>
          <w:lang w:val="sr-Cyrl-CS"/>
        </w:rPr>
      </w:pPr>
    </w:p>
    <w:p w:rsidR="006231CD" w:rsidRPr="006E3794" w:rsidRDefault="006231CD" w:rsidP="006231CD">
      <w:pPr>
        <w:jc w:val="center"/>
        <w:rPr>
          <w:sz w:val="16"/>
        </w:rPr>
      </w:pPr>
      <w:r w:rsidRPr="006E3794">
        <w:rPr>
          <w:sz w:val="16"/>
        </w:rPr>
        <w:t>II</w:t>
      </w:r>
    </w:p>
    <w:p w:rsidR="006231CD" w:rsidRPr="006E3794" w:rsidRDefault="006231CD" w:rsidP="006231CD">
      <w:pPr>
        <w:jc w:val="both"/>
        <w:rPr>
          <w:sz w:val="16"/>
        </w:rPr>
      </w:pPr>
      <w:r w:rsidRPr="006E3794">
        <w:rPr>
          <w:sz w:val="16"/>
        </w:rPr>
        <w:tab/>
        <w:t>Средства из члана 1. овог Закључка књижити на конто</w:t>
      </w:r>
      <w:r w:rsidRPr="006E3794">
        <w:rPr>
          <w:sz w:val="16"/>
          <w:lang w:val="sr-Cyrl-BA"/>
        </w:rPr>
        <w:t xml:space="preserve">  резерве</w:t>
      </w:r>
      <w:r w:rsidRPr="006E3794">
        <w:rPr>
          <w:sz w:val="16"/>
        </w:rPr>
        <w:t>.</w:t>
      </w:r>
    </w:p>
    <w:p w:rsidR="006231CD" w:rsidRPr="006E3794" w:rsidRDefault="006231CD" w:rsidP="006231CD">
      <w:pPr>
        <w:jc w:val="center"/>
        <w:rPr>
          <w:sz w:val="16"/>
          <w:lang w:val="sr-Cyrl-CS"/>
        </w:rPr>
      </w:pPr>
    </w:p>
    <w:p w:rsidR="006231CD" w:rsidRPr="006E3794" w:rsidRDefault="006231CD" w:rsidP="006231CD">
      <w:pPr>
        <w:jc w:val="center"/>
        <w:rPr>
          <w:sz w:val="16"/>
          <w:lang w:val="sr-Cyrl-CS"/>
        </w:rPr>
      </w:pPr>
      <w:r w:rsidRPr="006E3794">
        <w:rPr>
          <w:sz w:val="16"/>
        </w:rPr>
        <w:t>III</w:t>
      </w:r>
    </w:p>
    <w:p w:rsidR="006231CD" w:rsidRPr="006E3794" w:rsidRDefault="006231CD" w:rsidP="006231CD">
      <w:pPr>
        <w:ind w:firstLine="708"/>
        <w:jc w:val="both"/>
        <w:rPr>
          <w:sz w:val="16"/>
        </w:rPr>
      </w:pPr>
      <w:r w:rsidRPr="006E3794">
        <w:rPr>
          <w:sz w:val="16"/>
          <w:lang w:val="sr-Cyrl-CS"/>
        </w:rPr>
        <w:t>За реализацију овог закључка задужује се Одјељење за привреду, финансије и друштвене дјелатности.</w:t>
      </w:r>
    </w:p>
    <w:p w:rsidR="006231CD" w:rsidRPr="006E3794" w:rsidRDefault="006231CD" w:rsidP="006231CD">
      <w:pPr>
        <w:ind w:firstLine="708"/>
        <w:jc w:val="both"/>
        <w:rPr>
          <w:sz w:val="16"/>
        </w:rPr>
      </w:pPr>
    </w:p>
    <w:p w:rsidR="006231CD" w:rsidRPr="006E3794" w:rsidRDefault="006231CD" w:rsidP="006231CD">
      <w:pPr>
        <w:jc w:val="center"/>
        <w:rPr>
          <w:sz w:val="16"/>
          <w:lang w:val="en-GB"/>
        </w:rPr>
      </w:pPr>
      <w:r w:rsidRPr="006E3794">
        <w:rPr>
          <w:sz w:val="16"/>
        </w:rPr>
        <w:t>I</w:t>
      </w:r>
      <w:r w:rsidRPr="006E3794">
        <w:rPr>
          <w:sz w:val="16"/>
          <w:lang w:val="en-GB"/>
        </w:rPr>
        <w:t>V</w:t>
      </w:r>
    </w:p>
    <w:p w:rsidR="006231CD" w:rsidRPr="006E3794" w:rsidRDefault="006231CD" w:rsidP="006231CD">
      <w:pPr>
        <w:jc w:val="both"/>
        <w:rPr>
          <w:sz w:val="16"/>
        </w:rPr>
      </w:pPr>
      <w:r w:rsidRPr="006E3794">
        <w:rPr>
          <w:sz w:val="16"/>
        </w:rPr>
        <w:tab/>
        <w:t>Овај закључак ступа на снагу даном доношења, а објавиће се у „Службеном гласнику општине Осмаци“.</w:t>
      </w:r>
    </w:p>
    <w:p w:rsidR="006231CD" w:rsidRDefault="006231CD" w:rsidP="006231CD">
      <w:pPr>
        <w:rPr>
          <w:sz w:val="16"/>
        </w:rPr>
      </w:pPr>
    </w:p>
    <w:p w:rsidR="006231CD" w:rsidRPr="00697B2B" w:rsidRDefault="006231CD" w:rsidP="006231CD">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408</w:t>
      </w:r>
      <w:r w:rsidRPr="00697B2B">
        <w:rPr>
          <w:sz w:val="16"/>
        </w:rPr>
        <w:t>/2</w:t>
      </w:r>
      <w:r>
        <w:rPr>
          <w:sz w:val="16"/>
        </w:rPr>
        <w:t xml:space="preserve">3                                                 </w:t>
      </w:r>
    </w:p>
    <w:p w:rsidR="006231CD" w:rsidRDefault="006231CD" w:rsidP="006231CD">
      <w:pPr>
        <w:rPr>
          <w:sz w:val="16"/>
          <w:lang w:val="sr-Cyrl-CS"/>
        </w:rPr>
      </w:pPr>
      <w:r w:rsidRPr="00697B2B">
        <w:rPr>
          <w:sz w:val="16"/>
          <w:lang w:val="sr-Cyrl-CS"/>
        </w:rPr>
        <w:t>Датум:</w:t>
      </w:r>
      <w:r w:rsidRPr="00697B2B">
        <w:rPr>
          <w:sz w:val="16"/>
        </w:rPr>
        <w:t xml:space="preserve"> </w:t>
      </w:r>
      <w:r>
        <w:rPr>
          <w:sz w:val="16"/>
        </w:rPr>
        <w:t>09.11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6231CD" w:rsidRPr="00697B2B" w:rsidRDefault="006231CD" w:rsidP="006231CD">
      <w:pPr>
        <w:rPr>
          <w:sz w:val="16"/>
          <w:lang w:val="sr-Cyrl-CS"/>
        </w:rPr>
      </w:pPr>
      <w:r>
        <w:rPr>
          <w:sz w:val="16"/>
          <w:lang w:val="sr-Cyrl-CS"/>
        </w:rPr>
        <w:t>Осмаци                                                                 Радан Сарић  с.р.</w:t>
      </w:r>
    </w:p>
    <w:p w:rsidR="006231CD" w:rsidRDefault="006231CD" w:rsidP="006231CD">
      <w:pPr>
        <w:rPr>
          <w:sz w:val="16"/>
        </w:rPr>
      </w:pPr>
      <w:r>
        <w:rPr>
          <w:sz w:val="16"/>
        </w:rPr>
        <w:t>________________________________________________________</w:t>
      </w:r>
    </w:p>
    <w:p w:rsidR="005277E6" w:rsidRDefault="005277E6" w:rsidP="006231CD">
      <w:pPr>
        <w:rPr>
          <w:sz w:val="16"/>
        </w:rPr>
      </w:pPr>
    </w:p>
    <w:p w:rsidR="005277E6" w:rsidRPr="00BF54AB" w:rsidRDefault="005277E6" w:rsidP="005277E6">
      <w:pPr>
        <w:jc w:val="both"/>
        <w:rPr>
          <w:sz w:val="16"/>
          <w:lang w:val="sr-Cyrl-CS"/>
        </w:rPr>
      </w:pPr>
      <w:r w:rsidRPr="00BF54AB">
        <w:rPr>
          <w:sz w:val="16"/>
          <w:lang w:val="sr-Cyrl-CS"/>
        </w:rPr>
        <w:t xml:space="preserve">На основу члана </w:t>
      </w:r>
      <w:r w:rsidRPr="00BF54AB">
        <w:rPr>
          <w:sz w:val="16"/>
        </w:rPr>
        <w:t>88</w:t>
      </w:r>
      <w:r w:rsidRPr="00BF54AB">
        <w:rPr>
          <w:sz w:val="16"/>
          <w:lang w:val="sr-Cyrl-CS"/>
        </w:rPr>
        <w:t>. Статута општине Осмаци („Службени гласник општине Осмаци“, број:</w:t>
      </w:r>
      <w:r w:rsidRPr="00BF54AB">
        <w:rPr>
          <w:sz w:val="16"/>
        </w:rPr>
        <w:t>3</w:t>
      </w:r>
      <w:r w:rsidRPr="00BF54AB">
        <w:rPr>
          <w:sz w:val="16"/>
          <w:lang w:val="sr-Cyrl-CS"/>
        </w:rPr>
        <w:t>/</w:t>
      </w:r>
      <w:r w:rsidRPr="00BF54AB">
        <w:rPr>
          <w:sz w:val="16"/>
        </w:rPr>
        <w:t>17</w:t>
      </w:r>
      <w:r w:rsidRPr="00BF54AB">
        <w:rPr>
          <w:sz w:val="16"/>
          <w:lang w:val="sr-Cyrl-CS"/>
        </w:rPr>
        <w:t>),  Начелник општине Осмаци,  д о н о с и</w:t>
      </w:r>
    </w:p>
    <w:p w:rsidR="005277E6" w:rsidRPr="00BF54AB" w:rsidRDefault="005277E6" w:rsidP="005277E6">
      <w:pPr>
        <w:jc w:val="center"/>
        <w:rPr>
          <w:sz w:val="16"/>
          <w:lang w:val="sr-Cyrl-CS"/>
        </w:rPr>
      </w:pPr>
    </w:p>
    <w:p w:rsidR="005277E6" w:rsidRPr="00BF54AB" w:rsidRDefault="005277E6" w:rsidP="005277E6">
      <w:pPr>
        <w:jc w:val="center"/>
        <w:rPr>
          <w:sz w:val="16"/>
        </w:rPr>
      </w:pPr>
      <w:r w:rsidRPr="00BF54AB">
        <w:rPr>
          <w:sz w:val="16"/>
          <w:lang w:val="sr-Cyrl-CS"/>
        </w:rPr>
        <w:t>З А К Љ У Ч А К</w:t>
      </w:r>
    </w:p>
    <w:p w:rsidR="005277E6" w:rsidRPr="00BF54AB" w:rsidRDefault="005277E6" w:rsidP="005277E6">
      <w:pPr>
        <w:jc w:val="center"/>
        <w:rPr>
          <w:sz w:val="16"/>
        </w:rPr>
      </w:pPr>
      <w:r w:rsidRPr="00BF54AB">
        <w:rPr>
          <w:sz w:val="16"/>
          <w:lang w:val="sr-Cyrl-CS"/>
        </w:rPr>
        <w:t>о исплати</w:t>
      </w:r>
    </w:p>
    <w:p w:rsidR="005277E6" w:rsidRPr="00BF54AB" w:rsidRDefault="005277E6" w:rsidP="005277E6">
      <w:pPr>
        <w:jc w:val="center"/>
        <w:rPr>
          <w:sz w:val="16"/>
        </w:rPr>
      </w:pPr>
    </w:p>
    <w:p w:rsidR="005277E6" w:rsidRPr="00BF54AB" w:rsidRDefault="005277E6" w:rsidP="005277E6">
      <w:pPr>
        <w:jc w:val="center"/>
        <w:rPr>
          <w:sz w:val="16"/>
        </w:rPr>
      </w:pPr>
      <w:r w:rsidRPr="00BF54AB">
        <w:rPr>
          <w:sz w:val="16"/>
        </w:rPr>
        <w:t>I</w:t>
      </w:r>
    </w:p>
    <w:p w:rsidR="005277E6" w:rsidRPr="00BF54AB" w:rsidRDefault="005277E6" w:rsidP="005277E6">
      <w:pPr>
        <w:ind w:firstLine="708"/>
        <w:jc w:val="both"/>
        <w:rPr>
          <w:sz w:val="16"/>
          <w:lang w:val="sr-Cyrl-BA"/>
        </w:rPr>
      </w:pPr>
      <w:r w:rsidRPr="00BF54AB">
        <w:rPr>
          <w:sz w:val="16"/>
          <w:lang w:val="sr-Cyrl-CS"/>
        </w:rPr>
        <w:t xml:space="preserve">Одобрава се исплата средстава </w:t>
      </w:r>
      <w:r w:rsidRPr="00BF54AB">
        <w:rPr>
          <w:sz w:val="16"/>
        </w:rPr>
        <w:t xml:space="preserve"> у износу од</w:t>
      </w:r>
      <w:r w:rsidRPr="00BF54AB">
        <w:rPr>
          <w:sz w:val="16"/>
          <w:lang w:val="sr-Cyrl-BA"/>
        </w:rPr>
        <w:t xml:space="preserve"> 1000,00 КМ </w:t>
      </w:r>
      <w:r w:rsidRPr="00BF54AB">
        <w:rPr>
          <w:sz w:val="16"/>
        </w:rPr>
        <w:t>у корист</w:t>
      </w:r>
      <w:r w:rsidRPr="00BF54AB">
        <w:rPr>
          <w:sz w:val="16"/>
          <w:lang w:val="sr-Cyrl-BA"/>
        </w:rPr>
        <w:t xml:space="preserve"> Омладински Фудбалски Клуб „БОРАЦ“ Осмаци </w:t>
      </w:r>
      <w:r w:rsidRPr="00BF54AB">
        <w:rPr>
          <w:sz w:val="16"/>
        </w:rPr>
        <w:t>а  на име</w:t>
      </w:r>
      <w:r w:rsidRPr="00BF54AB">
        <w:rPr>
          <w:sz w:val="16"/>
          <w:lang w:val="sr-Cyrl-BA"/>
        </w:rPr>
        <w:t xml:space="preserve"> помоћи </w:t>
      </w:r>
      <w:r w:rsidRPr="00BF54AB">
        <w:rPr>
          <w:sz w:val="16"/>
        </w:rPr>
        <w:t xml:space="preserve">потреба клуба </w:t>
      </w:r>
      <w:r w:rsidRPr="00BF54AB">
        <w:rPr>
          <w:sz w:val="16"/>
          <w:lang w:val="sr-Cyrl-BA"/>
        </w:rPr>
        <w:t>.</w:t>
      </w:r>
    </w:p>
    <w:p w:rsidR="005277E6" w:rsidRPr="00BF54AB" w:rsidRDefault="005277E6" w:rsidP="005277E6">
      <w:pPr>
        <w:jc w:val="both"/>
        <w:rPr>
          <w:sz w:val="16"/>
          <w:lang w:val="sr-Cyrl-BA"/>
        </w:rPr>
      </w:pPr>
      <w:r w:rsidRPr="00BF54AB">
        <w:rPr>
          <w:sz w:val="16"/>
          <w:lang w:val="sr-Cyrl-BA"/>
        </w:rPr>
        <w:t>Средства уплатити на жиро рачун број : 5620038168921502 код НЛБ банке.</w:t>
      </w:r>
    </w:p>
    <w:p w:rsidR="005277E6" w:rsidRPr="00BF54AB" w:rsidRDefault="005277E6" w:rsidP="005277E6">
      <w:pPr>
        <w:ind w:firstLine="708"/>
        <w:jc w:val="both"/>
        <w:rPr>
          <w:sz w:val="16"/>
          <w:lang w:val="sr-Cyrl-CS"/>
        </w:rPr>
      </w:pPr>
    </w:p>
    <w:p w:rsidR="005277E6" w:rsidRPr="00BF54AB" w:rsidRDefault="005277E6" w:rsidP="005277E6">
      <w:pPr>
        <w:jc w:val="center"/>
        <w:rPr>
          <w:sz w:val="16"/>
        </w:rPr>
      </w:pPr>
      <w:r w:rsidRPr="00BF54AB">
        <w:rPr>
          <w:sz w:val="16"/>
        </w:rPr>
        <w:t>II</w:t>
      </w:r>
    </w:p>
    <w:p w:rsidR="005277E6" w:rsidRPr="00BF54AB" w:rsidRDefault="005277E6" w:rsidP="005277E6">
      <w:pPr>
        <w:jc w:val="both"/>
        <w:rPr>
          <w:sz w:val="16"/>
        </w:rPr>
      </w:pPr>
      <w:r w:rsidRPr="00BF54AB">
        <w:rPr>
          <w:sz w:val="16"/>
        </w:rPr>
        <w:tab/>
        <w:t>Средства из члана 1. овог Закључка књижити на конто</w:t>
      </w:r>
      <w:r w:rsidRPr="00BF54AB">
        <w:rPr>
          <w:sz w:val="16"/>
          <w:lang w:val="sr-Cyrl-BA"/>
        </w:rPr>
        <w:t xml:space="preserve"> 415213.</w:t>
      </w:r>
    </w:p>
    <w:p w:rsidR="005277E6" w:rsidRPr="00BF54AB" w:rsidRDefault="005277E6" w:rsidP="005277E6">
      <w:pPr>
        <w:jc w:val="center"/>
        <w:rPr>
          <w:sz w:val="16"/>
          <w:lang w:val="sr-Cyrl-CS"/>
        </w:rPr>
      </w:pPr>
    </w:p>
    <w:p w:rsidR="005277E6" w:rsidRPr="00BF54AB" w:rsidRDefault="005277E6" w:rsidP="005277E6">
      <w:pPr>
        <w:jc w:val="center"/>
        <w:rPr>
          <w:sz w:val="16"/>
          <w:lang w:val="sr-Cyrl-CS"/>
        </w:rPr>
      </w:pPr>
      <w:r w:rsidRPr="00BF54AB">
        <w:rPr>
          <w:sz w:val="16"/>
        </w:rPr>
        <w:t>III</w:t>
      </w:r>
    </w:p>
    <w:p w:rsidR="005277E6" w:rsidRPr="00BF54AB" w:rsidRDefault="005277E6" w:rsidP="005277E6">
      <w:pPr>
        <w:ind w:firstLine="708"/>
        <w:jc w:val="both"/>
        <w:rPr>
          <w:sz w:val="16"/>
        </w:rPr>
      </w:pPr>
      <w:r w:rsidRPr="00BF54AB">
        <w:rPr>
          <w:sz w:val="16"/>
          <w:lang w:val="sr-Cyrl-CS"/>
        </w:rPr>
        <w:t>За реализацију овог закључка задужује се Одјељење за привреду, финансије и друштвене дјелатности.</w:t>
      </w:r>
    </w:p>
    <w:p w:rsidR="005277E6" w:rsidRPr="00BF54AB" w:rsidRDefault="005277E6" w:rsidP="005277E6">
      <w:pPr>
        <w:ind w:firstLine="708"/>
        <w:jc w:val="both"/>
        <w:rPr>
          <w:sz w:val="16"/>
        </w:rPr>
      </w:pPr>
    </w:p>
    <w:p w:rsidR="005277E6" w:rsidRPr="00BF54AB" w:rsidRDefault="005277E6" w:rsidP="005277E6">
      <w:pPr>
        <w:jc w:val="center"/>
        <w:rPr>
          <w:sz w:val="16"/>
          <w:lang w:val="en-GB"/>
        </w:rPr>
      </w:pPr>
      <w:r w:rsidRPr="00BF54AB">
        <w:rPr>
          <w:sz w:val="16"/>
        </w:rPr>
        <w:t>I</w:t>
      </w:r>
      <w:r w:rsidRPr="00BF54AB">
        <w:rPr>
          <w:sz w:val="16"/>
          <w:lang w:val="en-GB"/>
        </w:rPr>
        <w:t>V</w:t>
      </w:r>
    </w:p>
    <w:p w:rsidR="005277E6" w:rsidRPr="00BF54AB" w:rsidRDefault="005277E6" w:rsidP="005277E6">
      <w:pPr>
        <w:jc w:val="both"/>
        <w:rPr>
          <w:sz w:val="16"/>
        </w:rPr>
      </w:pPr>
      <w:r w:rsidRPr="00BF54AB">
        <w:rPr>
          <w:sz w:val="16"/>
        </w:rPr>
        <w:tab/>
        <w:t>Овај закључак ступа на снагу даном доношења, а објавиће се у „Службеном гласнику општине Осмаци“.</w:t>
      </w:r>
    </w:p>
    <w:p w:rsidR="005277E6" w:rsidRDefault="005277E6" w:rsidP="006231CD">
      <w:pPr>
        <w:rPr>
          <w:sz w:val="16"/>
        </w:rPr>
      </w:pPr>
    </w:p>
    <w:p w:rsidR="005277E6" w:rsidRPr="00697B2B" w:rsidRDefault="005277E6" w:rsidP="005277E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409</w:t>
      </w:r>
      <w:r w:rsidRPr="00697B2B">
        <w:rPr>
          <w:sz w:val="16"/>
        </w:rPr>
        <w:t>/2</w:t>
      </w:r>
      <w:r>
        <w:rPr>
          <w:sz w:val="16"/>
        </w:rPr>
        <w:t xml:space="preserve">3                                                 </w:t>
      </w:r>
    </w:p>
    <w:p w:rsidR="005277E6" w:rsidRDefault="005277E6" w:rsidP="005277E6">
      <w:pPr>
        <w:rPr>
          <w:sz w:val="16"/>
          <w:lang w:val="sr-Cyrl-CS"/>
        </w:rPr>
      </w:pPr>
      <w:r w:rsidRPr="00697B2B">
        <w:rPr>
          <w:sz w:val="16"/>
          <w:lang w:val="sr-Cyrl-CS"/>
        </w:rPr>
        <w:t>Датум:</w:t>
      </w:r>
      <w:r w:rsidRPr="00697B2B">
        <w:rPr>
          <w:sz w:val="16"/>
        </w:rPr>
        <w:t xml:space="preserve"> </w:t>
      </w:r>
      <w:r>
        <w:rPr>
          <w:sz w:val="16"/>
        </w:rPr>
        <w:t>09.11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277E6" w:rsidRPr="00697B2B" w:rsidRDefault="005277E6" w:rsidP="005277E6">
      <w:pPr>
        <w:rPr>
          <w:sz w:val="16"/>
          <w:lang w:val="sr-Cyrl-CS"/>
        </w:rPr>
      </w:pPr>
      <w:r>
        <w:rPr>
          <w:sz w:val="16"/>
          <w:lang w:val="sr-Cyrl-CS"/>
        </w:rPr>
        <w:t>Осмаци                                                                 Радан Сарић  с.р.</w:t>
      </w:r>
    </w:p>
    <w:p w:rsidR="005277E6" w:rsidRDefault="005277E6" w:rsidP="005277E6">
      <w:pPr>
        <w:rPr>
          <w:sz w:val="16"/>
        </w:rPr>
      </w:pPr>
      <w:r>
        <w:rPr>
          <w:sz w:val="16"/>
        </w:rPr>
        <w:t>________________________________________________________</w:t>
      </w:r>
    </w:p>
    <w:p w:rsidR="00B403EF" w:rsidRDefault="00B403EF" w:rsidP="005277E6">
      <w:pPr>
        <w:rPr>
          <w:sz w:val="16"/>
        </w:rPr>
      </w:pPr>
    </w:p>
    <w:p w:rsidR="00CF688D" w:rsidRPr="00597D15" w:rsidRDefault="00CF688D" w:rsidP="00CF688D">
      <w:pPr>
        <w:jc w:val="both"/>
        <w:rPr>
          <w:sz w:val="16"/>
          <w:lang w:val="sr-Cyrl-CS"/>
        </w:rPr>
      </w:pPr>
      <w:r w:rsidRPr="00597D15">
        <w:rPr>
          <w:sz w:val="16"/>
          <w:lang w:val="sr-Cyrl-CS"/>
        </w:rPr>
        <w:tab/>
        <w:t xml:space="preserve">На основу члана </w:t>
      </w:r>
      <w:r w:rsidRPr="00597D15">
        <w:rPr>
          <w:sz w:val="16"/>
        </w:rPr>
        <w:t>88</w:t>
      </w:r>
      <w:r w:rsidRPr="00597D15">
        <w:rPr>
          <w:sz w:val="16"/>
          <w:lang w:val="sr-Cyrl-CS"/>
        </w:rPr>
        <w:t>. Статута општине Осмаци („Службени гласник општине Осмаци“, број:</w:t>
      </w:r>
      <w:r w:rsidRPr="00597D15">
        <w:rPr>
          <w:sz w:val="16"/>
        </w:rPr>
        <w:t>3</w:t>
      </w:r>
      <w:r w:rsidRPr="00597D15">
        <w:rPr>
          <w:sz w:val="16"/>
          <w:lang w:val="sr-Cyrl-CS"/>
        </w:rPr>
        <w:t>/</w:t>
      </w:r>
      <w:r w:rsidRPr="00597D15">
        <w:rPr>
          <w:sz w:val="16"/>
        </w:rPr>
        <w:t>17</w:t>
      </w:r>
      <w:r w:rsidRPr="00597D15">
        <w:rPr>
          <w:sz w:val="16"/>
          <w:lang w:val="sr-Cyrl-CS"/>
        </w:rPr>
        <w:t>),  Начелник општине Осмаци,  д о н о с и</w:t>
      </w:r>
    </w:p>
    <w:p w:rsidR="00CF688D" w:rsidRPr="00597D15" w:rsidRDefault="00CF688D" w:rsidP="00CF688D">
      <w:pPr>
        <w:jc w:val="center"/>
        <w:rPr>
          <w:sz w:val="16"/>
          <w:lang w:val="sr-Cyrl-CS"/>
        </w:rPr>
      </w:pPr>
    </w:p>
    <w:p w:rsidR="00CF688D" w:rsidRPr="00597D15" w:rsidRDefault="00CF688D" w:rsidP="00CF688D">
      <w:pPr>
        <w:jc w:val="center"/>
        <w:rPr>
          <w:sz w:val="16"/>
        </w:rPr>
      </w:pPr>
      <w:r w:rsidRPr="00597D15">
        <w:rPr>
          <w:sz w:val="16"/>
          <w:lang w:val="sr-Cyrl-CS"/>
        </w:rPr>
        <w:t>З А К Љ У Ч А К</w:t>
      </w:r>
    </w:p>
    <w:p w:rsidR="00CF688D" w:rsidRPr="00597D15" w:rsidRDefault="00CF688D" w:rsidP="00CF688D">
      <w:pPr>
        <w:jc w:val="center"/>
        <w:rPr>
          <w:sz w:val="16"/>
        </w:rPr>
      </w:pPr>
      <w:r w:rsidRPr="00597D15">
        <w:rPr>
          <w:sz w:val="16"/>
          <w:lang w:val="sr-Cyrl-CS"/>
        </w:rPr>
        <w:t>о исплати</w:t>
      </w:r>
    </w:p>
    <w:p w:rsidR="00CF688D" w:rsidRPr="00597D15" w:rsidRDefault="00CF688D" w:rsidP="00CF688D">
      <w:pPr>
        <w:jc w:val="center"/>
        <w:rPr>
          <w:sz w:val="16"/>
        </w:rPr>
      </w:pPr>
    </w:p>
    <w:p w:rsidR="00CF688D" w:rsidRPr="00597D15" w:rsidRDefault="00CF688D" w:rsidP="00CF688D">
      <w:pPr>
        <w:jc w:val="center"/>
        <w:rPr>
          <w:sz w:val="16"/>
        </w:rPr>
      </w:pPr>
      <w:r w:rsidRPr="00597D15">
        <w:rPr>
          <w:sz w:val="16"/>
        </w:rPr>
        <w:t>I</w:t>
      </w:r>
    </w:p>
    <w:p w:rsidR="00CF688D" w:rsidRPr="00597D15" w:rsidRDefault="00CF688D" w:rsidP="00CF688D">
      <w:pPr>
        <w:ind w:firstLine="708"/>
        <w:jc w:val="both"/>
        <w:rPr>
          <w:sz w:val="16"/>
          <w:lang w:val="sr-Cyrl-BA"/>
        </w:rPr>
      </w:pPr>
      <w:r w:rsidRPr="00597D15">
        <w:rPr>
          <w:sz w:val="16"/>
          <w:lang w:val="sr-Cyrl-CS"/>
        </w:rPr>
        <w:t xml:space="preserve">Одобрава се исплата средстава </w:t>
      </w:r>
      <w:r w:rsidRPr="00597D15">
        <w:rPr>
          <w:sz w:val="16"/>
        </w:rPr>
        <w:t xml:space="preserve"> у износу од</w:t>
      </w:r>
      <w:r w:rsidRPr="00597D15">
        <w:rPr>
          <w:sz w:val="16"/>
          <w:lang w:val="sr-Cyrl-BA"/>
        </w:rPr>
        <w:t xml:space="preserve"> 94,00 КМ </w:t>
      </w:r>
      <w:r w:rsidRPr="00597D15">
        <w:rPr>
          <w:sz w:val="16"/>
        </w:rPr>
        <w:t>у корист Р.Ј</w:t>
      </w:r>
      <w:r w:rsidRPr="00597D15">
        <w:rPr>
          <w:sz w:val="16"/>
          <w:lang w:val="sr-Cyrl-BA"/>
        </w:rPr>
        <w:t xml:space="preserve"> „Анин Двор“ Шековићи</w:t>
      </w:r>
      <w:r w:rsidRPr="00597D15">
        <w:rPr>
          <w:sz w:val="16"/>
        </w:rPr>
        <w:t xml:space="preserve"> а на име  репрезентације.</w:t>
      </w:r>
    </w:p>
    <w:p w:rsidR="00CF688D" w:rsidRPr="00597D15" w:rsidRDefault="00CF688D" w:rsidP="00CF688D">
      <w:pPr>
        <w:jc w:val="both"/>
        <w:rPr>
          <w:sz w:val="16"/>
          <w:lang w:val="sr-Cyrl-BA"/>
        </w:rPr>
      </w:pPr>
    </w:p>
    <w:p w:rsidR="00CF688D" w:rsidRPr="00597D15" w:rsidRDefault="00CF688D" w:rsidP="00CF688D">
      <w:pPr>
        <w:jc w:val="center"/>
        <w:rPr>
          <w:sz w:val="16"/>
        </w:rPr>
      </w:pPr>
      <w:r w:rsidRPr="00597D15">
        <w:rPr>
          <w:sz w:val="16"/>
        </w:rPr>
        <w:t>II</w:t>
      </w:r>
    </w:p>
    <w:p w:rsidR="00CF688D" w:rsidRPr="00597D15" w:rsidRDefault="00CF688D" w:rsidP="00CF688D">
      <w:pPr>
        <w:jc w:val="both"/>
        <w:rPr>
          <w:sz w:val="16"/>
        </w:rPr>
      </w:pPr>
      <w:r w:rsidRPr="00597D15">
        <w:rPr>
          <w:sz w:val="16"/>
        </w:rPr>
        <w:tab/>
        <w:t>Средства из члана 1. овог Закључка књижити на конто</w:t>
      </w:r>
      <w:r w:rsidRPr="00597D15">
        <w:rPr>
          <w:sz w:val="16"/>
          <w:lang w:val="sr-Cyrl-BA"/>
        </w:rPr>
        <w:t xml:space="preserve">  412941</w:t>
      </w:r>
      <w:r w:rsidRPr="00597D15">
        <w:rPr>
          <w:sz w:val="16"/>
        </w:rPr>
        <w:t>.</w:t>
      </w:r>
    </w:p>
    <w:p w:rsidR="00CF688D" w:rsidRDefault="00CF688D" w:rsidP="00CF688D">
      <w:pPr>
        <w:jc w:val="center"/>
        <w:rPr>
          <w:sz w:val="16"/>
        </w:rPr>
      </w:pPr>
    </w:p>
    <w:p w:rsidR="00CF688D" w:rsidRPr="00CF688D" w:rsidRDefault="00CF688D" w:rsidP="00CF688D">
      <w:pPr>
        <w:jc w:val="center"/>
        <w:rPr>
          <w:sz w:val="16"/>
        </w:rPr>
      </w:pPr>
    </w:p>
    <w:p w:rsidR="00CF688D" w:rsidRPr="00597D15" w:rsidRDefault="00CF688D" w:rsidP="00CF688D">
      <w:pPr>
        <w:jc w:val="center"/>
        <w:rPr>
          <w:sz w:val="16"/>
          <w:lang w:val="sr-Cyrl-CS"/>
        </w:rPr>
      </w:pPr>
      <w:r w:rsidRPr="00597D15">
        <w:rPr>
          <w:sz w:val="16"/>
        </w:rPr>
        <w:t>III</w:t>
      </w:r>
    </w:p>
    <w:p w:rsidR="00CF688D" w:rsidRPr="00597D15" w:rsidRDefault="00CF688D" w:rsidP="00CF688D">
      <w:pPr>
        <w:ind w:firstLine="708"/>
        <w:jc w:val="both"/>
        <w:rPr>
          <w:sz w:val="16"/>
        </w:rPr>
      </w:pPr>
      <w:r w:rsidRPr="00597D15">
        <w:rPr>
          <w:sz w:val="16"/>
          <w:lang w:val="sr-Cyrl-CS"/>
        </w:rPr>
        <w:t>За реализацију овог закључка задужује се Одјељење за привреду, финансије и друштвене дјелатности.</w:t>
      </w:r>
    </w:p>
    <w:p w:rsidR="00CF688D" w:rsidRPr="00597D15" w:rsidRDefault="00CF688D" w:rsidP="00CF688D">
      <w:pPr>
        <w:ind w:firstLine="708"/>
        <w:jc w:val="both"/>
        <w:rPr>
          <w:sz w:val="16"/>
        </w:rPr>
      </w:pPr>
    </w:p>
    <w:p w:rsidR="00CF688D" w:rsidRPr="00597D15" w:rsidRDefault="00CF688D" w:rsidP="00CF688D">
      <w:pPr>
        <w:jc w:val="center"/>
        <w:rPr>
          <w:sz w:val="16"/>
          <w:lang w:val="en-GB"/>
        </w:rPr>
      </w:pPr>
      <w:r w:rsidRPr="00597D15">
        <w:rPr>
          <w:sz w:val="16"/>
        </w:rPr>
        <w:t>I</w:t>
      </w:r>
      <w:r w:rsidRPr="00597D15">
        <w:rPr>
          <w:sz w:val="16"/>
          <w:lang w:val="en-GB"/>
        </w:rPr>
        <w:t>V</w:t>
      </w:r>
    </w:p>
    <w:p w:rsidR="00CF688D" w:rsidRPr="00597D15" w:rsidRDefault="00CF688D" w:rsidP="00CF688D">
      <w:pPr>
        <w:jc w:val="both"/>
        <w:rPr>
          <w:sz w:val="16"/>
        </w:rPr>
      </w:pPr>
      <w:r w:rsidRPr="00597D15">
        <w:rPr>
          <w:sz w:val="16"/>
        </w:rPr>
        <w:tab/>
        <w:t>Овај закључак ступа на снагу даном доношења, а објавиће се у „Службеном гласнику општине Осмаци“.</w:t>
      </w:r>
    </w:p>
    <w:p w:rsidR="00CF688D" w:rsidRDefault="00CF688D" w:rsidP="005277E6">
      <w:pPr>
        <w:rPr>
          <w:sz w:val="16"/>
        </w:rPr>
      </w:pPr>
    </w:p>
    <w:p w:rsidR="00CF688D" w:rsidRPr="00697B2B" w:rsidRDefault="00CF688D" w:rsidP="00CF688D">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411</w:t>
      </w:r>
      <w:r w:rsidRPr="00697B2B">
        <w:rPr>
          <w:sz w:val="16"/>
        </w:rPr>
        <w:t>/2</w:t>
      </w:r>
      <w:r>
        <w:rPr>
          <w:sz w:val="16"/>
        </w:rPr>
        <w:t xml:space="preserve">3                                                 </w:t>
      </w:r>
    </w:p>
    <w:p w:rsidR="00CF688D" w:rsidRDefault="00CF688D" w:rsidP="00CF688D">
      <w:pPr>
        <w:rPr>
          <w:sz w:val="16"/>
          <w:lang w:val="sr-Cyrl-CS"/>
        </w:rPr>
      </w:pPr>
      <w:r w:rsidRPr="00697B2B">
        <w:rPr>
          <w:sz w:val="16"/>
          <w:lang w:val="sr-Cyrl-CS"/>
        </w:rPr>
        <w:t>Датум:</w:t>
      </w:r>
      <w:r w:rsidRPr="00697B2B">
        <w:rPr>
          <w:sz w:val="16"/>
        </w:rPr>
        <w:t xml:space="preserve"> </w:t>
      </w:r>
      <w:r>
        <w:rPr>
          <w:sz w:val="16"/>
        </w:rPr>
        <w:t>09.11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CF688D" w:rsidRPr="00697B2B" w:rsidRDefault="00CF688D" w:rsidP="00CF688D">
      <w:pPr>
        <w:rPr>
          <w:sz w:val="16"/>
          <w:lang w:val="sr-Cyrl-CS"/>
        </w:rPr>
      </w:pPr>
      <w:r>
        <w:rPr>
          <w:sz w:val="16"/>
          <w:lang w:val="sr-Cyrl-CS"/>
        </w:rPr>
        <w:t>Осмаци                                                                 Радан Сарић  с.р.</w:t>
      </w:r>
    </w:p>
    <w:p w:rsidR="00CF688D" w:rsidRDefault="00CF688D" w:rsidP="00CF688D">
      <w:pPr>
        <w:rPr>
          <w:sz w:val="16"/>
        </w:rPr>
      </w:pPr>
      <w:r>
        <w:rPr>
          <w:sz w:val="16"/>
        </w:rPr>
        <w:t>________________________________________________________</w:t>
      </w:r>
    </w:p>
    <w:p w:rsidR="00CF688D" w:rsidRDefault="00CF688D" w:rsidP="005277E6">
      <w:pPr>
        <w:rPr>
          <w:sz w:val="16"/>
        </w:rPr>
      </w:pPr>
    </w:p>
    <w:p w:rsidR="00B403EF" w:rsidRPr="00C7352D" w:rsidRDefault="00B403EF" w:rsidP="00B403EF">
      <w:pPr>
        <w:jc w:val="both"/>
        <w:rPr>
          <w:sz w:val="16"/>
          <w:lang w:val="sr-Cyrl-CS"/>
        </w:rPr>
      </w:pPr>
      <w:r w:rsidRPr="00C7352D">
        <w:rPr>
          <w:sz w:val="16"/>
          <w:lang w:val="sr-Cyrl-CS"/>
        </w:rPr>
        <w:t xml:space="preserve">На основу члана </w:t>
      </w:r>
      <w:r w:rsidRPr="00C7352D">
        <w:rPr>
          <w:sz w:val="16"/>
        </w:rPr>
        <w:t>88</w:t>
      </w:r>
      <w:r w:rsidRPr="00C7352D">
        <w:rPr>
          <w:sz w:val="16"/>
          <w:lang w:val="sr-Cyrl-CS"/>
        </w:rPr>
        <w:t>. Статута општине Осмаци („Службени гласник општине Осмаци“, број:</w:t>
      </w:r>
      <w:r w:rsidRPr="00C7352D">
        <w:rPr>
          <w:sz w:val="16"/>
        </w:rPr>
        <w:t>3</w:t>
      </w:r>
      <w:r w:rsidRPr="00C7352D">
        <w:rPr>
          <w:sz w:val="16"/>
          <w:lang w:val="sr-Cyrl-CS"/>
        </w:rPr>
        <w:t>/</w:t>
      </w:r>
      <w:r w:rsidRPr="00C7352D">
        <w:rPr>
          <w:sz w:val="16"/>
        </w:rPr>
        <w:t>17</w:t>
      </w:r>
      <w:r w:rsidRPr="00C7352D">
        <w:rPr>
          <w:sz w:val="16"/>
          <w:lang w:val="sr-Cyrl-CS"/>
        </w:rPr>
        <w:t>),  Начелник општине Осмаци,  д о н о с и</w:t>
      </w:r>
    </w:p>
    <w:p w:rsidR="00B403EF" w:rsidRPr="00C7352D" w:rsidRDefault="00B403EF" w:rsidP="00B403EF">
      <w:pPr>
        <w:jc w:val="center"/>
        <w:rPr>
          <w:sz w:val="16"/>
          <w:lang w:val="sr-Cyrl-CS"/>
        </w:rPr>
      </w:pPr>
    </w:p>
    <w:p w:rsidR="00B403EF" w:rsidRPr="00C7352D" w:rsidRDefault="00B403EF" w:rsidP="00B403EF">
      <w:pPr>
        <w:jc w:val="center"/>
        <w:rPr>
          <w:sz w:val="16"/>
        </w:rPr>
      </w:pPr>
      <w:r w:rsidRPr="00C7352D">
        <w:rPr>
          <w:sz w:val="16"/>
          <w:lang w:val="sr-Cyrl-CS"/>
        </w:rPr>
        <w:t>З А К Љ У Ч А К</w:t>
      </w:r>
    </w:p>
    <w:p w:rsidR="00B403EF" w:rsidRPr="00C7352D" w:rsidRDefault="00B403EF" w:rsidP="00B403EF">
      <w:pPr>
        <w:jc w:val="center"/>
        <w:rPr>
          <w:sz w:val="16"/>
        </w:rPr>
      </w:pPr>
      <w:r w:rsidRPr="00C7352D">
        <w:rPr>
          <w:sz w:val="16"/>
          <w:lang w:val="sr-Cyrl-CS"/>
        </w:rPr>
        <w:t>о исплати</w:t>
      </w:r>
    </w:p>
    <w:p w:rsidR="00B403EF" w:rsidRPr="00C7352D" w:rsidRDefault="00B403EF" w:rsidP="00B403EF">
      <w:pPr>
        <w:jc w:val="center"/>
        <w:rPr>
          <w:sz w:val="16"/>
        </w:rPr>
      </w:pPr>
    </w:p>
    <w:p w:rsidR="00B403EF" w:rsidRPr="00C7352D" w:rsidRDefault="00B403EF" w:rsidP="00B403EF">
      <w:pPr>
        <w:jc w:val="center"/>
        <w:rPr>
          <w:sz w:val="16"/>
        </w:rPr>
      </w:pPr>
      <w:r w:rsidRPr="00C7352D">
        <w:rPr>
          <w:sz w:val="16"/>
        </w:rPr>
        <w:t>I</w:t>
      </w:r>
    </w:p>
    <w:p w:rsidR="00B403EF" w:rsidRPr="00C7352D" w:rsidRDefault="00B403EF" w:rsidP="00B403EF">
      <w:pPr>
        <w:ind w:firstLine="708"/>
        <w:jc w:val="both"/>
        <w:rPr>
          <w:sz w:val="16"/>
        </w:rPr>
      </w:pPr>
      <w:r w:rsidRPr="00C7352D">
        <w:rPr>
          <w:sz w:val="16"/>
          <w:lang w:val="sr-Cyrl-CS"/>
        </w:rPr>
        <w:t xml:space="preserve">Одобрава се исплата средстава </w:t>
      </w:r>
      <w:r w:rsidRPr="00C7352D">
        <w:rPr>
          <w:sz w:val="16"/>
        </w:rPr>
        <w:t xml:space="preserve"> у корист Борачке организације општине Осмаци у износу од </w:t>
      </w:r>
      <w:r w:rsidRPr="00C7352D">
        <w:rPr>
          <w:sz w:val="16"/>
          <w:lang w:val="sr-Cyrl-BA"/>
        </w:rPr>
        <w:t>100</w:t>
      </w:r>
      <w:r w:rsidRPr="00C7352D">
        <w:rPr>
          <w:sz w:val="16"/>
        </w:rPr>
        <w:t>,00 КМ</w:t>
      </w:r>
      <w:r w:rsidRPr="00C7352D">
        <w:rPr>
          <w:sz w:val="16"/>
          <w:lang w:val="sr-Cyrl-BA"/>
        </w:rPr>
        <w:t>, a</w:t>
      </w:r>
      <w:r w:rsidRPr="00C7352D">
        <w:rPr>
          <w:sz w:val="16"/>
        </w:rPr>
        <w:t xml:space="preserve"> на име помоћи за одржавање рачуна .</w:t>
      </w:r>
    </w:p>
    <w:p w:rsidR="00B403EF" w:rsidRPr="00C7352D" w:rsidRDefault="00B403EF" w:rsidP="00B403EF">
      <w:pPr>
        <w:ind w:firstLine="708"/>
        <w:jc w:val="both"/>
        <w:rPr>
          <w:sz w:val="16"/>
          <w:lang w:val="sr-Cyrl-CS"/>
        </w:rPr>
      </w:pPr>
    </w:p>
    <w:p w:rsidR="00B403EF" w:rsidRPr="00C7352D" w:rsidRDefault="00B403EF" w:rsidP="00B403EF">
      <w:pPr>
        <w:jc w:val="center"/>
        <w:rPr>
          <w:sz w:val="16"/>
          <w:lang w:val="sr-Cyrl-CS"/>
        </w:rPr>
      </w:pPr>
      <w:r w:rsidRPr="00C7352D">
        <w:rPr>
          <w:sz w:val="16"/>
        </w:rPr>
        <w:t>II</w:t>
      </w:r>
    </w:p>
    <w:p w:rsidR="00B403EF" w:rsidRPr="00C7352D" w:rsidRDefault="00B403EF" w:rsidP="00B403EF">
      <w:pPr>
        <w:jc w:val="both"/>
        <w:rPr>
          <w:sz w:val="16"/>
        </w:rPr>
      </w:pPr>
      <w:r w:rsidRPr="00C7352D">
        <w:rPr>
          <w:sz w:val="16"/>
          <w:lang w:val="sr-Cyrl-CS"/>
        </w:rPr>
        <w:tab/>
      </w:r>
      <w:r w:rsidRPr="00C7352D">
        <w:rPr>
          <w:sz w:val="16"/>
        </w:rPr>
        <w:t>Исплату извршити путем жиро-рачуна и исту књижити на конто 415213.</w:t>
      </w:r>
    </w:p>
    <w:p w:rsidR="00B403EF" w:rsidRPr="00C7352D" w:rsidRDefault="00B403EF" w:rsidP="00B403EF">
      <w:pPr>
        <w:jc w:val="both"/>
        <w:rPr>
          <w:sz w:val="16"/>
          <w:lang w:val="sr-Cyrl-CS"/>
        </w:rPr>
      </w:pPr>
    </w:p>
    <w:p w:rsidR="00B403EF" w:rsidRPr="00C7352D" w:rsidRDefault="00B403EF" w:rsidP="00B403EF">
      <w:pPr>
        <w:jc w:val="center"/>
        <w:rPr>
          <w:sz w:val="16"/>
          <w:lang w:val="sr-Cyrl-CS"/>
        </w:rPr>
      </w:pPr>
      <w:r w:rsidRPr="00C7352D">
        <w:rPr>
          <w:sz w:val="16"/>
        </w:rPr>
        <w:t>III</w:t>
      </w:r>
    </w:p>
    <w:p w:rsidR="00B403EF" w:rsidRPr="00C7352D" w:rsidRDefault="00B403EF" w:rsidP="00B403EF">
      <w:pPr>
        <w:ind w:firstLine="708"/>
        <w:jc w:val="both"/>
        <w:rPr>
          <w:sz w:val="16"/>
        </w:rPr>
      </w:pPr>
      <w:r w:rsidRPr="00C7352D">
        <w:rPr>
          <w:sz w:val="16"/>
          <w:lang w:val="sr-Cyrl-CS"/>
        </w:rPr>
        <w:t>За реализацију овог закључка задужује се Одјељење за привреду, финансије и друштвене дјелатности.</w:t>
      </w:r>
    </w:p>
    <w:p w:rsidR="00B403EF" w:rsidRPr="00C7352D" w:rsidRDefault="00B403EF" w:rsidP="00B403EF">
      <w:pPr>
        <w:jc w:val="both"/>
        <w:rPr>
          <w:sz w:val="16"/>
        </w:rPr>
      </w:pPr>
    </w:p>
    <w:p w:rsidR="00B403EF" w:rsidRPr="00C7352D" w:rsidRDefault="00B403EF" w:rsidP="00B403EF">
      <w:pPr>
        <w:jc w:val="center"/>
        <w:rPr>
          <w:sz w:val="16"/>
        </w:rPr>
      </w:pPr>
      <w:r w:rsidRPr="00C7352D">
        <w:rPr>
          <w:sz w:val="16"/>
        </w:rPr>
        <w:t>IV</w:t>
      </w:r>
    </w:p>
    <w:p w:rsidR="00B403EF" w:rsidRPr="00C7352D" w:rsidRDefault="00B403EF" w:rsidP="00B403EF">
      <w:pPr>
        <w:jc w:val="both"/>
        <w:rPr>
          <w:sz w:val="16"/>
        </w:rPr>
      </w:pPr>
      <w:r w:rsidRPr="00C7352D">
        <w:rPr>
          <w:sz w:val="16"/>
        </w:rPr>
        <w:tab/>
        <w:t>Овај Закључак ступа на снагу даном доношења, а објавиће се у „Службеном гласнику општине Осмаци“.</w:t>
      </w:r>
    </w:p>
    <w:p w:rsidR="00B403EF" w:rsidRDefault="00B403EF" w:rsidP="005277E6">
      <w:pPr>
        <w:rPr>
          <w:sz w:val="16"/>
        </w:rPr>
      </w:pPr>
    </w:p>
    <w:p w:rsidR="00B403EF" w:rsidRPr="00697B2B" w:rsidRDefault="00B403EF" w:rsidP="00B403E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w:t>
      </w:r>
      <w:r>
        <w:rPr>
          <w:sz w:val="16"/>
        </w:rPr>
        <w:t>14</w:t>
      </w:r>
      <w:r w:rsidRPr="00697B2B">
        <w:rPr>
          <w:sz w:val="16"/>
        </w:rPr>
        <w:t>-</w:t>
      </w:r>
      <w:r>
        <w:rPr>
          <w:sz w:val="16"/>
        </w:rPr>
        <w:t>414</w:t>
      </w:r>
      <w:r w:rsidRPr="00697B2B">
        <w:rPr>
          <w:sz w:val="16"/>
        </w:rPr>
        <w:t>/2</w:t>
      </w:r>
      <w:r>
        <w:rPr>
          <w:sz w:val="16"/>
        </w:rPr>
        <w:t xml:space="preserve">3                                                 </w:t>
      </w:r>
    </w:p>
    <w:p w:rsidR="00B403EF" w:rsidRDefault="00B403EF" w:rsidP="00B403EF">
      <w:pPr>
        <w:rPr>
          <w:sz w:val="16"/>
          <w:lang w:val="sr-Cyrl-CS"/>
        </w:rPr>
      </w:pPr>
      <w:r w:rsidRPr="00697B2B">
        <w:rPr>
          <w:sz w:val="16"/>
          <w:lang w:val="sr-Cyrl-CS"/>
        </w:rPr>
        <w:t>Датум:</w:t>
      </w:r>
      <w:r w:rsidRPr="00697B2B">
        <w:rPr>
          <w:sz w:val="16"/>
        </w:rPr>
        <w:t xml:space="preserve"> </w:t>
      </w:r>
      <w:r>
        <w:rPr>
          <w:sz w:val="16"/>
        </w:rPr>
        <w:t>16.11</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403EF" w:rsidRPr="00697B2B" w:rsidRDefault="00B403EF" w:rsidP="00B403EF">
      <w:pPr>
        <w:rPr>
          <w:sz w:val="16"/>
          <w:lang w:val="sr-Cyrl-CS"/>
        </w:rPr>
      </w:pPr>
      <w:r>
        <w:rPr>
          <w:sz w:val="16"/>
          <w:lang w:val="sr-Cyrl-CS"/>
        </w:rPr>
        <w:t>Осмаци                                                                 Радан Сарић  с.р.</w:t>
      </w:r>
    </w:p>
    <w:p w:rsidR="00B403EF" w:rsidRDefault="00B403EF" w:rsidP="00B403EF">
      <w:pPr>
        <w:rPr>
          <w:sz w:val="16"/>
        </w:rPr>
      </w:pPr>
      <w:r>
        <w:rPr>
          <w:sz w:val="16"/>
        </w:rPr>
        <w:t>________________________________________________________</w:t>
      </w:r>
    </w:p>
    <w:p w:rsidR="00B403EF" w:rsidRDefault="00B403EF" w:rsidP="00B403EF">
      <w:pPr>
        <w:rPr>
          <w:sz w:val="16"/>
        </w:rPr>
      </w:pPr>
    </w:p>
    <w:p w:rsidR="00B403EF" w:rsidRDefault="00FD7888" w:rsidP="00B403EF">
      <w:pPr>
        <w:rPr>
          <w:b/>
          <w:sz w:val="16"/>
          <w:lang/>
        </w:rPr>
      </w:pPr>
      <w:r>
        <w:rPr>
          <w:b/>
          <w:sz w:val="16"/>
          <w:lang/>
        </w:rPr>
        <w:t>САДРЖАЈ:</w:t>
      </w:r>
    </w:p>
    <w:p w:rsidR="00FD7888" w:rsidRPr="00931AA7" w:rsidRDefault="00FD7888" w:rsidP="00FD7888">
      <w:pPr>
        <w:jc w:val="both"/>
        <w:rPr>
          <w:b/>
          <w:sz w:val="16"/>
          <w:szCs w:val="16"/>
          <w:u w:val="single"/>
        </w:rPr>
      </w:pPr>
      <w:r>
        <w:rPr>
          <w:b/>
          <w:sz w:val="16"/>
          <w:szCs w:val="16"/>
          <w:u w:val="single"/>
          <w:lang w:val="sr-Cyrl-BA"/>
        </w:rPr>
        <w:t>АКТИ СКУПШТИНЕ ОПШТИНЕ:</w:t>
      </w:r>
    </w:p>
    <w:p w:rsidR="00C07438" w:rsidRPr="00C07438" w:rsidRDefault="00C07438" w:rsidP="00C07438">
      <w:pPr>
        <w:rPr>
          <w:sz w:val="16"/>
        </w:rPr>
      </w:pPr>
      <w:r>
        <w:rPr>
          <w:sz w:val="16"/>
          <w:lang w:val="sr-Cyrl-CS"/>
        </w:rPr>
        <w:t xml:space="preserve">- </w:t>
      </w:r>
      <w:r w:rsidRPr="00C07438">
        <w:rPr>
          <w:sz w:val="16"/>
          <w:lang w:val="sr-Cyrl-CS"/>
        </w:rPr>
        <w:t>З</w:t>
      </w:r>
      <w:r>
        <w:rPr>
          <w:sz w:val="16"/>
          <w:lang w:val="sr-Cyrl-CS"/>
        </w:rPr>
        <w:t xml:space="preserve">акључак </w:t>
      </w:r>
      <w:r w:rsidRPr="00C07438">
        <w:rPr>
          <w:sz w:val="16"/>
          <w:lang w:val="sr-Cyrl-CS"/>
        </w:rPr>
        <w:t>о усвајању извода из записника са 2</w:t>
      </w:r>
      <w:r w:rsidRPr="00C07438">
        <w:rPr>
          <w:sz w:val="16"/>
        </w:rPr>
        <w:t>2</w:t>
      </w:r>
      <w:r w:rsidRPr="00C07438">
        <w:rPr>
          <w:sz w:val="16"/>
          <w:lang w:val="sr-Cyrl-CS"/>
        </w:rPr>
        <w:t>. редовне сједнице</w:t>
      </w:r>
      <w:r>
        <w:rPr>
          <w:sz w:val="16"/>
          <w:lang w:val="sr-Cyrl-CS"/>
        </w:rPr>
        <w:t xml:space="preserve"> </w:t>
      </w:r>
      <w:r w:rsidRPr="00C07438">
        <w:rPr>
          <w:sz w:val="16"/>
          <w:lang w:val="sr-Cyrl-CS"/>
        </w:rPr>
        <w:t xml:space="preserve"> Скупштине општине Осмаци</w:t>
      </w:r>
      <w:r>
        <w:rPr>
          <w:sz w:val="16"/>
          <w:lang w:val="sr-Cyrl-CS"/>
        </w:rPr>
        <w:t xml:space="preserve"> ...........................................1</w:t>
      </w:r>
    </w:p>
    <w:p w:rsidR="00C07438" w:rsidRDefault="00C07438" w:rsidP="00C07438">
      <w:pPr>
        <w:rPr>
          <w:sz w:val="16"/>
          <w:szCs w:val="16"/>
          <w:lang/>
        </w:rPr>
      </w:pPr>
      <w:r>
        <w:rPr>
          <w:sz w:val="16"/>
          <w:szCs w:val="16"/>
          <w:lang w:val="sr-Cyrl-CS"/>
        </w:rPr>
        <w:t xml:space="preserve">- </w:t>
      </w:r>
      <w:r w:rsidRPr="00C07438">
        <w:rPr>
          <w:sz w:val="16"/>
          <w:szCs w:val="16"/>
          <w:lang w:val="sr-Cyrl-CS"/>
        </w:rPr>
        <w:t>О</w:t>
      </w:r>
      <w:r>
        <w:rPr>
          <w:sz w:val="16"/>
          <w:szCs w:val="16"/>
          <w:lang w:val="sr-Cyrl-CS"/>
        </w:rPr>
        <w:t xml:space="preserve">длуку </w:t>
      </w:r>
      <w:r w:rsidRPr="00C07438">
        <w:rPr>
          <w:sz w:val="16"/>
          <w:szCs w:val="16"/>
        </w:rPr>
        <w:t xml:space="preserve">о усвајању Извјештаја о извршењу буџета општине Осмаци </w:t>
      </w:r>
      <w:r>
        <w:rPr>
          <w:sz w:val="16"/>
          <w:szCs w:val="16"/>
          <w:lang/>
        </w:rPr>
        <w:t xml:space="preserve"> </w:t>
      </w:r>
      <w:r w:rsidRPr="00C07438">
        <w:rPr>
          <w:sz w:val="16"/>
          <w:szCs w:val="16"/>
        </w:rPr>
        <w:t>за период 01.01.-30.09.2023. године</w:t>
      </w:r>
      <w:r>
        <w:rPr>
          <w:sz w:val="16"/>
          <w:szCs w:val="16"/>
          <w:lang/>
        </w:rPr>
        <w:t xml:space="preserve"> ..................................1</w:t>
      </w:r>
    </w:p>
    <w:p w:rsidR="00C07438" w:rsidRDefault="00C07438" w:rsidP="00C07438">
      <w:pPr>
        <w:rPr>
          <w:sz w:val="16"/>
          <w:szCs w:val="22"/>
          <w:lang/>
        </w:rPr>
      </w:pPr>
      <w:r>
        <w:rPr>
          <w:sz w:val="16"/>
          <w:szCs w:val="22"/>
          <w:lang/>
        </w:rPr>
        <w:t xml:space="preserve">- </w:t>
      </w:r>
      <w:r w:rsidRPr="00C07438">
        <w:rPr>
          <w:sz w:val="16"/>
          <w:szCs w:val="22"/>
        </w:rPr>
        <w:t>О</w:t>
      </w:r>
      <w:r>
        <w:rPr>
          <w:sz w:val="16"/>
          <w:szCs w:val="22"/>
          <w:lang/>
        </w:rPr>
        <w:t xml:space="preserve">длуку </w:t>
      </w:r>
      <w:r w:rsidRPr="00C07438">
        <w:rPr>
          <w:sz w:val="16"/>
          <w:szCs w:val="22"/>
        </w:rPr>
        <w:t>о усвајању Нацрта буџета општине Осмаци за 2024. годину</w:t>
      </w:r>
      <w:r>
        <w:rPr>
          <w:sz w:val="16"/>
          <w:szCs w:val="22"/>
          <w:lang/>
        </w:rPr>
        <w:t xml:space="preserve"> ..................................................................................................1</w:t>
      </w:r>
    </w:p>
    <w:p w:rsidR="00C07438" w:rsidRPr="00C07438" w:rsidRDefault="00C07438" w:rsidP="00C07438">
      <w:pPr>
        <w:rPr>
          <w:sz w:val="16"/>
          <w:lang/>
        </w:rPr>
      </w:pPr>
      <w:r>
        <w:rPr>
          <w:sz w:val="16"/>
          <w:lang/>
        </w:rPr>
        <w:t xml:space="preserve">- </w:t>
      </w:r>
      <w:r w:rsidRPr="00C07438">
        <w:rPr>
          <w:sz w:val="16"/>
        </w:rPr>
        <w:t>О</w:t>
      </w:r>
      <w:r>
        <w:rPr>
          <w:sz w:val="16"/>
          <w:lang/>
        </w:rPr>
        <w:t xml:space="preserve">длука </w:t>
      </w:r>
      <w:r w:rsidRPr="00C07438">
        <w:rPr>
          <w:sz w:val="16"/>
        </w:rPr>
        <w:t>о усвајању  П</w:t>
      </w:r>
      <w:r w:rsidRPr="00C07438">
        <w:rPr>
          <w:sz w:val="16"/>
          <w:lang w:val="bs-Cyrl-BA"/>
        </w:rPr>
        <w:t xml:space="preserve">лана активности на реализацији препорука Главне службе за ревизију јавног сектора Републике Српске из Извјештаја о проведеној </w:t>
      </w:r>
      <w:r w:rsidRPr="00C07438">
        <w:rPr>
          <w:sz w:val="16"/>
        </w:rPr>
        <w:t>финансијској ревизији Општине Осмаци за период 01.01.-31.12.2022.године</w:t>
      </w:r>
      <w:r>
        <w:rPr>
          <w:sz w:val="16"/>
          <w:lang/>
        </w:rPr>
        <w:t xml:space="preserve"> ................................................14</w:t>
      </w:r>
    </w:p>
    <w:p w:rsidR="00C07438" w:rsidRDefault="00C07438" w:rsidP="00C07438">
      <w:pPr>
        <w:rPr>
          <w:sz w:val="16"/>
          <w:lang w:val="sr-Cyrl-CS"/>
        </w:rPr>
      </w:pPr>
      <w:r>
        <w:rPr>
          <w:sz w:val="16"/>
          <w:lang w:val="sr-Cyrl-CS"/>
        </w:rPr>
        <w:t xml:space="preserve">- </w:t>
      </w:r>
      <w:r w:rsidRPr="00C07438">
        <w:rPr>
          <w:sz w:val="16"/>
          <w:lang w:val="sr-Cyrl-CS"/>
        </w:rPr>
        <w:t>З</w:t>
      </w:r>
      <w:r>
        <w:rPr>
          <w:sz w:val="16"/>
          <w:lang w:val="sr-Cyrl-CS"/>
        </w:rPr>
        <w:t>акључак..........................................................................................20</w:t>
      </w:r>
    </w:p>
    <w:p w:rsidR="00C07438" w:rsidRDefault="00C07438" w:rsidP="00C07438">
      <w:pPr>
        <w:jc w:val="both"/>
        <w:rPr>
          <w:sz w:val="16"/>
          <w:lang w:val="sr-Cyrl-CS"/>
        </w:rPr>
      </w:pPr>
    </w:p>
    <w:p w:rsidR="00C07438" w:rsidRDefault="00C07438" w:rsidP="00C07438">
      <w:pPr>
        <w:jc w:val="both"/>
        <w:rPr>
          <w:b/>
          <w:sz w:val="16"/>
          <w:szCs w:val="16"/>
          <w:u w:val="single"/>
          <w:lang/>
        </w:rPr>
      </w:pPr>
      <w:r>
        <w:rPr>
          <w:sz w:val="16"/>
          <w:lang w:val="sr-Cyrl-CS"/>
        </w:rPr>
        <w:t xml:space="preserve"> </w:t>
      </w:r>
      <w:r>
        <w:rPr>
          <w:b/>
          <w:sz w:val="16"/>
          <w:szCs w:val="16"/>
          <w:u w:val="single"/>
          <w:lang/>
        </w:rPr>
        <w:t>АКТИ НАЧЕЛНИКА ОПШТИНЕ:</w:t>
      </w:r>
    </w:p>
    <w:p w:rsidR="00C07438" w:rsidRPr="002D140C" w:rsidRDefault="002D140C" w:rsidP="002D140C">
      <w:pPr>
        <w:rPr>
          <w:bCs/>
          <w:sz w:val="16"/>
          <w:szCs w:val="16"/>
          <w:lang w:val="sr-Cyrl-BA"/>
        </w:rPr>
      </w:pPr>
      <w:r w:rsidRPr="002D140C">
        <w:rPr>
          <w:sz w:val="16"/>
          <w:lang w:val="sr-Cyrl-CS"/>
        </w:rPr>
        <w:t>-</w:t>
      </w:r>
      <w:r>
        <w:rPr>
          <w:sz w:val="16"/>
          <w:lang w:val="sr-Cyrl-CS"/>
        </w:rPr>
        <w:t xml:space="preserve"> Одлука </w:t>
      </w:r>
      <w:r w:rsidRPr="002D140C">
        <w:rPr>
          <w:bCs/>
          <w:sz w:val="16"/>
          <w:szCs w:val="16"/>
          <w:lang w:val="sr-Cyrl-BA"/>
        </w:rPr>
        <w:t>о именовању савјетника начелника за привреду,</w:t>
      </w:r>
      <w:r>
        <w:rPr>
          <w:bCs/>
          <w:sz w:val="16"/>
          <w:szCs w:val="16"/>
          <w:lang w:val="sr-Cyrl-BA"/>
        </w:rPr>
        <w:t xml:space="preserve"> </w:t>
      </w:r>
      <w:r w:rsidRPr="002D140C">
        <w:rPr>
          <w:bCs/>
          <w:sz w:val="16"/>
          <w:szCs w:val="16"/>
          <w:lang w:val="sr-Cyrl-BA"/>
        </w:rPr>
        <w:t>економска питања, развој и студенски  и ученички стандард</w:t>
      </w:r>
      <w:r>
        <w:rPr>
          <w:bCs/>
          <w:sz w:val="16"/>
          <w:szCs w:val="16"/>
          <w:lang w:val="sr-Cyrl-BA"/>
        </w:rPr>
        <w:t>......20</w:t>
      </w:r>
    </w:p>
    <w:p w:rsidR="00C07438" w:rsidRPr="002D140C" w:rsidRDefault="002D140C" w:rsidP="002D140C">
      <w:pPr>
        <w:rPr>
          <w:sz w:val="16"/>
          <w:szCs w:val="16"/>
          <w:lang w:val="sr-Cyrl-BA"/>
        </w:rPr>
      </w:pPr>
      <w:r>
        <w:rPr>
          <w:bCs/>
          <w:sz w:val="16"/>
          <w:szCs w:val="16"/>
          <w:lang w:val="sr-Cyrl-BA"/>
        </w:rPr>
        <w:t xml:space="preserve">- Одлука </w:t>
      </w:r>
      <w:r w:rsidRPr="002D140C">
        <w:rPr>
          <w:bCs/>
          <w:sz w:val="16"/>
          <w:szCs w:val="16"/>
          <w:lang w:val="sr-Cyrl-BA"/>
        </w:rPr>
        <w:t xml:space="preserve">о именовању савјетника начелника </w:t>
      </w:r>
      <w:r w:rsidRPr="002D140C">
        <w:rPr>
          <w:sz w:val="16"/>
          <w:szCs w:val="16"/>
          <w:lang w:val="sr-Cyrl-BA"/>
        </w:rPr>
        <w:t>за послове заштите од пожара и поплава и зимског одржавања локалних путева</w:t>
      </w:r>
      <w:r>
        <w:rPr>
          <w:sz w:val="16"/>
          <w:szCs w:val="16"/>
          <w:lang w:val="sr-Cyrl-BA"/>
        </w:rPr>
        <w:t xml:space="preserve"> ..... 20</w:t>
      </w:r>
    </w:p>
    <w:p w:rsidR="00C07438" w:rsidRPr="002D140C" w:rsidRDefault="002D140C" w:rsidP="002D140C">
      <w:pPr>
        <w:autoSpaceDE w:val="0"/>
        <w:rPr>
          <w:rFonts w:eastAsia="TimesNewRomanPS-BoldMT" w:cs="TimesNewRomanPS-BoldMT"/>
          <w:bCs/>
          <w:sz w:val="16"/>
          <w:szCs w:val="20"/>
          <w:lang w:val="sr-Cyrl-CS"/>
        </w:rPr>
      </w:pPr>
      <w:r>
        <w:rPr>
          <w:rFonts w:eastAsia="TimesNewRomanPS-BoldMT" w:cs="TimesNewRomanPS-BoldMT"/>
          <w:bCs/>
          <w:sz w:val="16"/>
          <w:szCs w:val="20"/>
          <w:lang w:val="sr-Cyrl-CS"/>
        </w:rPr>
        <w:t xml:space="preserve">- Одлука </w:t>
      </w:r>
      <w:r w:rsidRPr="002D140C">
        <w:rPr>
          <w:rFonts w:eastAsia="TimesNewRomanPS-BoldMT" w:cs="TimesNewRomanPS-BoldMT"/>
          <w:bCs/>
          <w:sz w:val="16"/>
          <w:szCs w:val="20"/>
          <w:lang w:val="sr-Cyrl-CS"/>
        </w:rPr>
        <w:t xml:space="preserve">о </w:t>
      </w:r>
      <w:r w:rsidRPr="002D140C">
        <w:rPr>
          <w:rFonts w:eastAsia="TimesNewRomanPS-BoldMT" w:cs="TimesNewRomanPS-BoldMT"/>
          <w:bCs/>
          <w:sz w:val="16"/>
          <w:szCs w:val="20"/>
          <w:lang/>
        </w:rPr>
        <w:t xml:space="preserve">измјени и </w:t>
      </w:r>
      <w:r w:rsidRPr="002D140C">
        <w:rPr>
          <w:rFonts w:eastAsia="TimesNewRomanPS-BoldMT" w:cs="TimesNewRomanPS-BoldMT"/>
          <w:bCs/>
          <w:sz w:val="16"/>
          <w:szCs w:val="20"/>
          <w:lang w:val="sr-Cyrl-CS"/>
        </w:rPr>
        <w:t>допуни плана јавних набавки општине осмаци за 2023. годину број:02-014-1/23 од 03.01.2023. године</w:t>
      </w:r>
      <w:r>
        <w:rPr>
          <w:rFonts w:eastAsia="TimesNewRomanPS-BoldMT" w:cs="TimesNewRomanPS-BoldMT"/>
          <w:bCs/>
          <w:sz w:val="16"/>
          <w:szCs w:val="20"/>
          <w:lang w:val="sr-Cyrl-CS"/>
        </w:rPr>
        <w:t>..20</w:t>
      </w:r>
    </w:p>
    <w:p w:rsidR="00C07438" w:rsidRPr="002D140C" w:rsidRDefault="002D140C" w:rsidP="002D140C">
      <w:pPr>
        <w:autoSpaceDE w:val="0"/>
        <w:rPr>
          <w:rFonts w:eastAsia="TimesNewRomanPS-BoldMT" w:cs="TimesNewRomanPS-BoldMT"/>
          <w:bCs/>
          <w:sz w:val="16"/>
          <w:szCs w:val="20"/>
          <w:lang w:val="sr-Cyrl-CS"/>
        </w:rPr>
      </w:pPr>
      <w:r>
        <w:rPr>
          <w:rFonts w:eastAsia="TimesNewRomanPS-BoldMT" w:cs="TimesNewRomanPS-BoldMT"/>
          <w:bCs/>
          <w:sz w:val="16"/>
          <w:szCs w:val="20"/>
          <w:lang w:val="sr-Cyrl-CS"/>
        </w:rPr>
        <w:t xml:space="preserve">-Одлука </w:t>
      </w:r>
      <w:r w:rsidRPr="002D140C">
        <w:rPr>
          <w:rFonts w:eastAsia="TimesNewRomanPS-BoldMT" w:cs="TimesNewRomanPS-BoldMT"/>
          <w:bCs/>
          <w:sz w:val="16"/>
          <w:szCs w:val="20"/>
          <w:lang w:val="sr-Cyrl-CS"/>
        </w:rPr>
        <w:t xml:space="preserve">о </w:t>
      </w:r>
      <w:r w:rsidRPr="002D140C">
        <w:rPr>
          <w:rFonts w:eastAsia="TimesNewRomanPS-BoldMT" w:cs="TimesNewRomanPS-BoldMT"/>
          <w:bCs/>
          <w:sz w:val="16"/>
          <w:szCs w:val="20"/>
          <w:lang/>
        </w:rPr>
        <w:t xml:space="preserve">измјени и </w:t>
      </w:r>
      <w:r w:rsidRPr="002D140C">
        <w:rPr>
          <w:rFonts w:eastAsia="TimesNewRomanPS-BoldMT" w:cs="TimesNewRomanPS-BoldMT"/>
          <w:bCs/>
          <w:sz w:val="16"/>
          <w:szCs w:val="20"/>
          <w:lang w:val="sr-Cyrl-CS"/>
        </w:rPr>
        <w:t>допуни плана јавних набавки општине осмаци за 2023. годину број:02-014-1/23 од 03.01.2023. године</w:t>
      </w:r>
      <w:r>
        <w:rPr>
          <w:rFonts w:eastAsia="TimesNewRomanPS-BoldMT" w:cs="TimesNewRomanPS-BoldMT"/>
          <w:bCs/>
          <w:sz w:val="16"/>
          <w:szCs w:val="20"/>
          <w:lang w:val="sr-Cyrl-CS"/>
        </w:rPr>
        <w:t>..21</w:t>
      </w:r>
    </w:p>
    <w:p w:rsidR="00C07438" w:rsidRPr="002D140C" w:rsidRDefault="002D140C" w:rsidP="002D140C">
      <w:pPr>
        <w:rPr>
          <w:sz w:val="16"/>
        </w:rPr>
      </w:pPr>
      <w:r>
        <w:rPr>
          <w:sz w:val="16"/>
          <w:lang w:val="sr-Cyrl-CS"/>
        </w:rPr>
        <w:t xml:space="preserve">- Рјешење </w:t>
      </w:r>
      <w:r w:rsidRPr="002D140C">
        <w:rPr>
          <w:sz w:val="16"/>
          <w:lang w:val="sr-Cyrl-CS"/>
        </w:rPr>
        <w:t>о именовању надзорног органа</w:t>
      </w:r>
      <w:r>
        <w:rPr>
          <w:sz w:val="16"/>
          <w:lang w:val="sr-Cyrl-CS"/>
        </w:rPr>
        <w:t xml:space="preserve"> ....................................21</w:t>
      </w:r>
    </w:p>
    <w:p w:rsidR="00C07438" w:rsidRPr="002D140C" w:rsidRDefault="002D140C" w:rsidP="002D140C">
      <w:pPr>
        <w:rPr>
          <w:sz w:val="16"/>
          <w:lang/>
        </w:rPr>
      </w:pPr>
      <w:r>
        <w:rPr>
          <w:sz w:val="16"/>
          <w:lang w:val="sr-Cyrl-CS"/>
        </w:rPr>
        <w:t>- Р</w:t>
      </w:r>
      <w:r w:rsidRPr="002D140C">
        <w:rPr>
          <w:sz w:val="16"/>
          <w:lang w:val="sr-Cyrl-CS"/>
        </w:rPr>
        <w:t>јешење</w:t>
      </w:r>
      <w:r>
        <w:rPr>
          <w:sz w:val="16"/>
          <w:lang w:val="sr-Cyrl-CS"/>
        </w:rPr>
        <w:t xml:space="preserve"> </w:t>
      </w:r>
      <w:r w:rsidRPr="002D140C">
        <w:rPr>
          <w:sz w:val="16"/>
          <w:lang w:val="sr-Cyrl-CS"/>
        </w:rPr>
        <w:t xml:space="preserve">о именовању замјенског члана </w:t>
      </w:r>
      <w:r w:rsidRPr="002D140C">
        <w:rPr>
          <w:sz w:val="16"/>
        </w:rPr>
        <w:t>комисије за утврђивање једнократн</w:t>
      </w:r>
      <w:r w:rsidRPr="002D140C">
        <w:rPr>
          <w:sz w:val="16"/>
          <w:lang w:val="sr-Cyrl-BA"/>
        </w:rPr>
        <w:t>e</w:t>
      </w:r>
      <w:r w:rsidRPr="002D140C">
        <w:rPr>
          <w:sz w:val="16"/>
        </w:rPr>
        <w:t xml:space="preserve"> новчан</w:t>
      </w:r>
      <w:r w:rsidRPr="002D140C">
        <w:rPr>
          <w:sz w:val="16"/>
          <w:lang w:val="sr-Cyrl-BA"/>
        </w:rPr>
        <w:t>e</w:t>
      </w:r>
      <w:r w:rsidRPr="002D140C">
        <w:rPr>
          <w:sz w:val="16"/>
        </w:rPr>
        <w:t xml:space="preserve"> помоћи</w:t>
      </w:r>
      <w:r>
        <w:rPr>
          <w:sz w:val="16"/>
          <w:lang/>
        </w:rPr>
        <w:t xml:space="preserve"> ..........................................................21</w:t>
      </w:r>
    </w:p>
    <w:p w:rsidR="00C07438" w:rsidRPr="002D140C" w:rsidRDefault="002D140C" w:rsidP="002D140C">
      <w:pPr>
        <w:rPr>
          <w:sz w:val="16"/>
          <w:lang/>
        </w:rPr>
      </w:pPr>
      <w:r>
        <w:rPr>
          <w:sz w:val="16"/>
          <w:lang w:val="sr-Cyrl-CS"/>
        </w:rPr>
        <w:t>- Р</w:t>
      </w:r>
      <w:r w:rsidRPr="002D140C">
        <w:rPr>
          <w:sz w:val="16"/>
          <w:lang w:val="sr-Cyrl-CS"/>
        </w:rPr>
        <w:t>јешење</w:t>
      </w:r>
      <w:r>
        <w:rPr>
          <w:sz w:val="16"/>
          <w:lang w:val="sr-Cyrl-CS"/>
        </w:rPr>
        <w:t xml:space="preserve"> </w:t>
      </w:r>
      <w:r w:rsidRPr="002D140C">
        <w:rPr>
          <w:sz w:val="16"/>
        </w:rPr>
        <w:t xml:space="preserve">o именовању комисије за </w:t>
      </w:r>
      <w:r w:rsidRPr="002D140C">
        <w:rPr>
          <w:sz w:val="16"/>
          <w:lang/>
        </w:rPr>
        <w:t>технички пријем радова</w:t>
      </w:r>
      <w:r>
        <w:rPr>
          <w:sz w:val="16"/>
          <w:lang/>
        </w:rPr>
        <w:t xml:space="preserve"> .....22</w:t>
      </w:r>
    </w:p>
    <w:p w:rsidR="002D140C" w:rsidRDefault="002D140C" w:rsidP="002D140C">
      <w:pPr>
        <w:rPr>
          <w:sz w:val="16"/>
          <w:lang/>
        </w:rPr>
      </w:pPr>
      <w:r>
        <w:rPr>
          <w:sz w:val="16"/>
          <w:lang w:val="sr-Cyrl-CS"/>
        </w:rPr>
        <w:t>- Р</w:t>
      </w:r>
      <w:r w:rsidRPr="002D140C">
        <w:rPr>
          <w:sz w:val="16"/>
          <w:lang w:val="sr-Cyrl-CS"/>
        </w:rPr>
        <w:t>јешење</w:t>
      </w:r>
      <w:r>
        <w:rPr>
          <w:sz w:val="16"/>
          <w:lang w:val="sr-Cyrl-CS"/>
        </w:rPr>
        <w:t xml:space="preserve"> о</w:t>
      </w:r>
      <w:r w:rsidRPr="002D140C">
        <w:rPr>
          <w:sz w:val="16"/>
          <w:lang w:val="sr-Cyrl-CS"/>
        </w:rPr>
        <w:t xml:space="preserve"> именовању </w:t>
      </w:r>
      <w:r w:rsidRPr="002D140C">
        <w:rPr>
          <w:sz w:val="16"/>
        </w:rPr>
        <w:t xml:space="preserve">комисије за </w:t>
      </w:r>
      <w:r w:rsidRPr="002D140C">
        <w:rPr>
          <w:sz w:val="16"/>
          <w:lang w:val="bs-Latn-BA"/>
        </w:rPr>
        <w:t xml:space="preserve">дисциплински поступак </w:t>
      </w:r>
      <w:r w:rsidRPr="002D140C">
        <w:rPr>
          <w:sz w:val="16"/>
        </w:rPr>
        <w:t xml:space="preserve">у </w:t>
      </w:r>
      <w:r>
        <w:rPr>
          <w:sz w:val="16"/>
          <w:lang/>
        </w:rPr>
        <w:t>О</w:t>
      </w:r>
      <w:r w:rsidRPr="002D140C">
        <w:rPr>
          <w:sz w:val="16"/>
        </w:rPr>
        <w:t xml:space="preserve">пштинској  управи  </w:t>
      </w:r>
      <w:r>
        <w:rPr>
          <w:sz w:val="16"/>
          <w:lang/>
        </w:rPr>
        <w:t>О</w:t>
      </w:r>
      <w:r w:rsidRPr="002D140C">
        <w:rPr>
          <w:sz w:val="16"/>
        </w:rPr>
        <w:t>смаци</w:t>
      </w:r>
      <w:r>
        <w:rPr>
          <w:sz w:val="16"/>
          <w:lang/>
        </w:rPr>
        <w:t xml:space="preserve"> .........................................................22</w:t>
      </w:r>
    </w:p>
    <w:p w:rsidR="002D140C" w:rsidRPr="002D140C" w:rsidRDefault="002D140C" w:rsidP="002D140C">
      <w:pPr>
        <w:rPr>
          <w:sz w:val="16"/>
          <w:lang/>
        </w:rPr>
      </w:pPr>
      <w:r>
        <w:rPr>
          <w:sz w:val="16"/>
          <w:lang w:val="sr-Cyrl-CS"/>
        </w:rPr>
        <w:t xml:space="preserve">- Рјешење </w:t>
      </w:r>
      <w:r w:rsidRPr="002D140C">
        <w:rPr>
          <w:sz w:val="16"/>
        </w:rPr>
        <w:t>o именовању комисије за стипендирање студената</w:t>
      </w:r>
      <w:r>
        <w:rPr>
          <w:sz w:val="16"/>
          <w:lang/>
        </w:rPr>
        <w:t>.....22</w:t>
      </w:r>
    </w:p>
    <w:p w:rsidR="00C07438" w:rsidRPr="002D140C" w:rsidRDefault="002D140C" w:rsidP="002D140C">
      <w:pPr>
        <w:rPr>
          <w:sz w:val="16"/>
        </w:rPr>
      </w:pPr>
      <w:r>
        <w:rPr>
          <w:sz w:val="16"/>
          <w:lang/>
        </w:rPr>
        <w:t>- Р</w:t>
      </w:r>
      <w:r w:rsidRPr="002D140C">
        <w:rPr>
          <w:sz w:val="16"/>
          <w:lang w:val="sr-Cyrl-CS"/>
        </w:rPr>
        <w:t>ј</w:t>
      </w:r>
      <w:r>
        <w:rPr>
          <w:sz w:val="16"/>
          <w:lang w:val="sr-Cyrl-CS"/>
        </w:rPr>
        <w:t>е</w:t>
      </w:r>
      <w:r w:rsidRPr="002D140C">
        <w:rPr>
          <w:sz w:val="16"/>
          <w:lang w:val="sr-Cyrl-CS"/>
        </w:rPr>
        <w:t>шење</w:t>
      </w:r>
      <w:r>
        <w:rPr>
          <w:sz w:val="16"/>
          <w:lang w:val="sr-Cyrl-CS"/>
        </w:rPr>
        <w:t xml:space="preserve"> </w:t>
      </w:r>
      <w:r w:rsidRPr="002D140C">
        <w:rPr>
          <w:sz w:val="16"/>
          <w:lang w:val="sr-Cyrl-CS"/>
        </w:rPr>
        <w:t>о именовању надзорног органа</w:t>
      </w:r>
      <w:r>
        <w:rPr>
          <w:sz w:val="16"/>
          <w:lang w:val="sr-Cyrl-CS"/>
        </w:rPr>
        <w:t xml:space="preserve"> .....................................22</w:t>
      </w:r>
    </w:p>
    <w:p w:rsidR="00C07438" w:rsidRPr="002D140C" w:rsidRDefault="002D140C" w:rsidP="002D140C">
      <w:pPr>
        <w:pStyle w:val="NoSpacing"/>
        <w:rPr>
          <w:rFonts w:ascii="Times New Roman" w:hAnsi="Times New Roman"/>
          <w:sz w:val="16"/>
          <w:szCs w:val="16"/>
          <w:lang/>
        </w:rPr>
      </w:pPr>
      <w:r>
        <w:rPr>
          <w:rFonts w:ascii="Times New Roman" w:hAnsi="Times New Roman"/>
          <w:sz w:val="16"/>
          <w:szCs w:val="16"/>
          <w:lang/>
        </w:rPr>
        <w:t>- Р</w:t>
      </w:r>
      <w:r w:rsidRPr="002D140C">
        <w:rPr>
          <w:rFonts w:ascii="Times New Roman" w:hAnsi="Times New Roman"/>
          <w:sz w:val="16"/>
          <w:szCs w:val="16"/>
        </w:rPr>
        <w:t>јешење</w:t>
      </w:r>
      <w:r>
        <w:rPr>
          <w:rFonts w:ascii="Times New Roman" w:hAnsi="Times New Roman"/>
          <w:sz w:val="16"/>
          <w:szCs w:val="16"/>
          <w:lang/>
        </w:rPr>
        <w:t xml:space="preserve"> </w:t>
      </w:r>
      <w:r w:rsidRPr="002D140C">
        <w:rPr>
          <w:rFonts w:ascii="Times New Roman" w:hAnsi="Times New Roman"/>
          <w:sz w:val="16"/>
          <w:szCs w:val="16"/>
        </w:rPr>
        <w:t>о именовању комисије за попис имовине</w:t>
      </w:r>
      <w:r>
        <w:rPr>
          <w:rFonts w:ascii="Times New Roman" w:hAnsi="Times New Roman"/>
          <w:sz w:val="16"/>
          <w:szCs w:val="16"/>
          <w:lang/>
        </w:rPr>
        <w:t>.....................23</w:t>
      </w:r>
    </w:p>
    <w:p w:rsidR="00C07438" w:rsidRPr="002D140C" w:rsidRDefault="002D140C" w:rsidP="002D140C">
      <w:pPr>
        <w:ind w:right="-177"/>
        <w:rPr>
          <w:rFonts w:eastAsia="Calibri"/>
          <w:bCs/>
          <w:sz w:val="16"/>
          <w:szCs w:val="16"/>
        </w:rPr>
      </w:pPr>
      <w:r>
        <w:rPr>
          <w:rFonts w:eastAsia="Calibri"/>
          <w:bCs/>
          <w:sz w:val="16"/>
          <w:szCs w:val="16"/>
          <w:lang/>
        </w:rPr>
        <w:t>- У</w:t>
      </w:r>
      <w:r w:rsidRPr="002D140C">
        <w:rPr>
          <w:rFonts w:eastAsia="Calibri"/>
          <w:bCs/>
          <w:sz w:val="16"/>
          <w:szCs w:val="16"/>
        </w:rPr>
        <w:t xml:space="preserve">путство за средњорочно планирање рада општине </w:t>
      </w:r>
      <w:r>
        <w:rPr>
          <w:rFonts w:eastAsia="Calibri"/>
          <w:bCs/>
          <w:sz w:val="16"/>
          <w:szCs w:val="16"/>
          <w:lang/>
        </w:rPr>
        <w:t>О</w:t>
      </w:r>
      <w:r w:rsidRPr="002D140C">
        <w:rPr>
          <w:rFonts w:eastAsia="Calibri"/>
          <w:bCs/>
          <w:sz w:val="16"/>
          <w:szCs w:val="16"/>
        </w:rPr>
        <w:t>смаци</w:t>
      </w:r>
    </w:p>
    <w:p w:rsidR="00C07438" w:rsidRPr="002D140C" w:rsidRDefault="002D140C" w:rsidP="002D140C">
      <w:pPr>
        <w:ind w:right="-177"/>
        <w:rPr>
          <w:rFonts w:eastAsia="Calibri"/>
          <w:bCs/>
          <w:sz w:val="16"/>
          <w:szCs w:val="16"/>
          <w:lang/>
        </w:rPr>
      </w:pPr>
      <w:r w:rsidRPr="002D140C">
        <w:rPr>
          <w:rFonts w:eastAsia="Calibri"/>
          <w:bCs/>
          <w:sz w:val="16"/>
          <w:szCs w:val="16"/>
        </w:rPr>
        <w:t>за период 2024-2026. године</w:t>
      </w:r>
      <w:r>
        <w:rPr>
          <w:rFonts w:eastAsia="Calibri"/>
          <w:bCs/>
          <w:sz w:val="16"/>
          <w:szCs w:val="16"/>
          <w:lang/>
        </w:rPr>
        <w:t xml:space="preserve"> ...........................................................23</w:t>
      </w:r>
    </w:p>
    <w:p w:rsidR="00C07438" w:rsidRDefault="002D140C" w:rsidP="002D140C">
      <w:pPr>
        <w:rPr>
          <w:sz w:val="16"/>
          <w:szCs w:val="16"/>
          <w:lang/>
        </w:rPr>
      </w:pPr>
      <w:r>
        <w:rPr>
          <w:sz w:val="16"/>
          <w:szCs w:val="16"/>
          <w:lang/>
        </w:rPr>
        <w:t>-А</w:t>
      </w:r>
      <w:r w:rsidRPr="002D140C">
        <w:rPr>
          <w:sz w:val="16"/>
          <w:szCs w:val="16"/>
          <w:lang w:val="sr-Latn-BA"/>
        </w:rPr>
        <w:t xml:space="preserve">кциони план за спровођење </w:t>
      </w:r>
      <w:r>
        <w:rPr>
          <w:sz w:val="16"/>
          <w:szCs w:val="16"/>
          <w:lang/>
        </w:rPr>
        <w:t>С</w:t>
      </w:r>
      <w:r w:rsidRPr="002D140C">
        <w:rPr>
          <w:sz w:val="16"/>
          <w:szCs w:val="16"/>
        </w:rPr>
        <w:t xml:space="preserve">тратегије </w:t>
      </w:r>
      <w:r w:rsidRPr="002D140C">
        <w:rPr>
          <w:sz w:val="16"/>
          <w:szCs w:val="16"/>
          <w:lang w:val="sr-Latn-BA"/>
        </w:rPr>
        <w:t xml:space="preserve">развоја општине </w:t>
      </w:r>
      <w:r>
        <w:rPr>
          <w:sz w:val="16"/>
          <w:szCs w:val="16"/>
          <w:lang/>
        </w:rPr>
        <w:t>О</w:t>
      </w:r>
      <w:r w:rsidRPr="002D140C">
        <w:rPr>
          <w:sz w:val="16"/>
          <w:szCs w:val="16"/>
          <w:lang w:val="sr-Latn-BA"/>
        </w:rPr>
        <w:t xml:space="preserve">смаци (2023-2029) </w:t>
      </w:r>
      <w:r w:rsidRPr="002D140C">
        <w:rPr>
          <w:sz w:val="16"/>
          <w:szCs w:val="16"/>
        </w:rPr>
        <w:t xml:space="preserve">за </w:t>
      </w:r>
      <w:r w:rsidRPr="002D140C">
        <w:rPr>
          <w:sz w:val="16"/>
          <w:szCs w:val="16"/>
          <w:lang w:val="sr-Latn-BA"/>
        </w:rPr>
        <w:t>период 202</w:t>
      </w:r>
      <w:r w:rsidRPr="002D140C">
        <w:rPr>
          <w:sz w:val="16"/>
          <w:szCs w:val="16"/>
        </w:rPr>
        <w:t>4</w:t>
      </w:r>
      <w:r w:rsidRPr="002D140C">
        <w:rPr>
          <w:sz w:val="16"/>
          <w:szCs w:val="16"/>
          <w:lang w:val="sr-Latn-BA"/>
        </w:rPr>
        <w:t>-202</w:t>
      </w:r>
      <w:r w:rsidRPr="002D140C">
        <w:rPr>
          <w:sz w:val="16"/>
          <w:szCs w:val="16"/>
        </w:rPr>
        <w:t>6</w:t>
      </w:r>
      <w:r w:rsidRPr="002D140C">
        <w:rPr>
          <w:sz w:val="16"/>
          <w:szCs w:val="16"/>
          <w:lang w:val="sr-Latn-BA"/>
        </w:rPr>
        <w:t>. година</w:t>
      </w:r>
      <w:r>
        <w:rPr>
          <w:sz w:val="16"/>
          <w:szCs w:val="16"/>
          <w:lang/>
        </w:rPr>
        <w:t xml:space="preserve"> .......................24</w:t>
      </w:r>
    </w:p>
    <w:p w:rsid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......................................................................34</w:t>
      </w:r>
    </w:p>
    <w:p w:rsidR="002D140C"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......................................................................34</w:t>
      </w:r>
    </w:p>
    <w:p w:rsidR="002D140C" w:rsidRPr="002D140C" w:rsidRDefault="002D140C" w:rsidP="002D140C">
      <w:pPr>
        <w:rPr>
          <w:sz w:val="16"/>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......................................................................34</w:t>
      </w:r>
    </w:p>
    <w:p w:rsidR="002D140C"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......................................................................34</w:t>
      </w:r>
    </w:p>
    <w:p w:rsidR="00C07438" w:rsidRDefault="002D140C" w:rsidP="002D140C">
      <w:pPr>
        <w:rPr>
          <w:sz w:val="16"/>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......................................................................34</w:t>
      </w:r>
    </w:p>
    <w:p w:rsidR="002D140C" w:rsidRDefault="002D140C" w:rsidP="002D140C">
      <w:pPr>
        <w:rPr>
          <w:sz w:val="16"/>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......................................................................35</w:t>
      </w:r>
    </w:p>
    <w:p w:rsidR="002D140C" w:rsidRDefault="002D140C" w:rsidP="00C07438">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......................................................................35</w:t>
      </w:r>
    </w:p>
    <w:p w:rsidR="002D140C" w:rsidRDefault="002D140C" w:rsidP="00C07438">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......................................................................35</w:t>
      </w:r>
    </w:p>
    <w:p w:rsidR="002D140C" w:rsidRDefault="002D140C" w:rsidP="00C07438">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......................................................................35</w:t>
      </w:r>
    </w:p>
    <w:p w:rsidR="00C07438" w:rsidRPr="00C07438" w:rsidRDefault="002D140C" w:rsidP="00C07438">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......................................................................35</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......................................................................36</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......................................................................36</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......................................................................36</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......................................................................36</w:t>
      </w:r>
    </w:p>
    <w:p w:rsidR="002D140C"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......................................................................36</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......................................................................37</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......................................................................37</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......................................................................37</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......................................................................37</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......................................................................37</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......................................................................38</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......................................................................38</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......................................................................38</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......................................................................38</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......................................................................38</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......................................................................39</w:t>
      </w:r>
    </w:p>
    <w:p w:rsidR="002D140C"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......................................................................39</w:t>
      </w:r>
    </w:p>
    <w:p w:rsidR="002D140C"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......................................................................39</w:t>
      </w:r>
    </w:p>
    <w:p w:rsidR="002D140C" w:rsidRPr="00C07438" w:rsidRDefault="002D140C" w:rsidP="002D140C">
      <w:pPr>
        <w:rPr>
          <w:sz w:val="16"/>
          <w:lang w:val="sr-Cyrl-CS"/>
        </w:rPr>
      </w:pPr>
      <w:r>
        <w:rPr>
          <w:sz w:val="16"/>
          <w:lang w:val="sr-Cyrl-CS"/>
        </w:rPr>
        <w:t>- З</w:t>
      </w:r>
      <w:r w:rsidRPr="002D140C">
        <w:rPr>
          <w:sz w:val="16"/>
          <w:lang w:val="sr-Cyrl-CS"/>
        </w:rPr>
        <w:t>акључак</w:t>
      </w:r>
      <w:r>
        <w:rPr>
          <w:sz w:val="16"/>
          <w:lang w:val="sr-Cyrl-CS"/>
        </w:rPr>
        <w:t xml:space="preserve"> </w:t>
      </w:r>
      <w:r w:rsidRPr="002D140C">
        <w:rPr>
          <w:sz w:val="16"/>
          <w:lang w:val="sr-Cyrl-CS"/>
        </w:rPr>
        <w:t>о исплати</w:t>
      </w:r>
      <w:r>
        <w:rPr>
          <w:sz w:val="16"/>
          <w:lang w:val="sr-Cyrl-CS"/>
        </w:rPr>
        <w:t xml:space="preserve"> ......................................................................39</w:t>
      </w:r>
    </w:p>
    <w:p w:rsidR="00FD7888" w:rsidRPr="00C07438" w:rsidRDefault="00FD7888" w:rsidP="00C07438">
      <w:pPr>
        <w:rPr>
          <w:sz w:val="16"/>
          <w:lang/>
        </w:rPr>
      </w:pPr>
    </w:p>
    <w:sectPr w:rsidR="00FD7888" w:rsidRPr="00C07438" w:rsidSect="00A33AA0">
      <w:pgSz w:w="11906" w:h="16838"/>
      <w:pgMar w:top="1276" w:right="1134" w:bottom="1418" w:left="1134" w:header="709" w:footer="709"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D08" w:rsidRDefault="008D6D08">
      <w:r>
        <w:separator/>
      </w:r>
    </w:p>
  </w:endnote>
  <w:endnote w:type="continuationSeparator" w:id="1">
    <w:p w:rsidR="008D6D08" w:rsidRDefault="008D6D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roman"/>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61t00">
    <w:altName w:val="Arial"/>
    <w:panose1 w:val="00000000000000000000"/>
    <w:charset w:val="CC"/>
    <w:family w:val="swiss"/>
    <w:notTrueType/>
    <w:pitch w:val="default"/>
    <w:sig w:usb0="00000201" w:usb1="00000000" w:usb2="00000000" w:usb3="00000000" w:csb0="00000004" w:csb1="00000000"/>
  </w:font>
  <w:font w:name="Lucida Sans Unicode">
    <w:panose1 w:val="020B0602030504020204"/>
    <w:charset w:val="EE"/>
    <w:family w:val="swiss"/>
    <w:pitch w:val="variable"/>
    <w:sig w:usb0="80000AFF" w:usb1="0000396B" w:usb2="00000000" w:usb3="00000000" w:csb0="000000BF" w:csb1="00000000"/>
  </w:font>
  <w:font w:name="Times Cirilica">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charset w:val="EE"/>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38" w:rsidRDefault="00C07438" w:rsidP="00C21A8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07438" w:rsidRDefault="00C07438"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38" w:rsidRDefault="00C07438" w:rsidP="00C21A8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9013F">
      <w:rPr>
        <w:rStyle w:val="PageNumber"/>
        <w:noProof/>
      </w:rPr>
      <w:t>28</w:t>
    </w:r>
    <w:r>
      <w:rPr>
        <w:rStyle w:val="PageNumber"/>
      </w:rPr>
      <w:fldChar w:fldCharType="end"/>
    </w:r>
  </w:p>
  <w:p w:rsidR="00C07438" w:rsidRDefault="00C07438" w:rsidP="002426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D08" w:rsidRDefault="008D6D08">
      <w:r>
        <w:separator/>
      </w:r>
    </w:p>
  </w:footnote>
  <w:footnote w:type="continuationSeparator" w:id="1">
    <w:p w:rsidR="008D6D08" w:rsidRDefault="008D6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38" w:rsidRPr="005F215C" w:rsidRDefault="00C07438">
    <w:pPr>
      <w:pStyle w:val="Header"/>
      <w:rPr>
        <w:sz w:val="16"/>
        <w:szCs w:val="16"/>
        <w:u w:val="single"/>
        <w:lang w:val="sr-Cyrl-CS"/>
      </w:rPr>
    </w:pPr>
    <w:r>
      <w:rPr>
        <w:sz w:val="16"/>
        <w:szCs w:val="16"/>
        <w:u w:val="single"/>
        <w:lang w:val="sr-Cyrl-CS"/>
      </w:rPr>
      <w:t xml:space="preserve">Број </w:t>
    </w:r>
    <w:r>
      <w:rPr>
        <w:sz w:val="16"/>
        <w:szCs w:val="16"/>
        <w:u w:val="single"/>
      </w:rPr>
      <w:t xml:space="preserve"> 09</w:t>
    </w:r>
    <w:r>
      <w:rPr>
        <w:sz w:val="16"/>
        <w:szCs w:val="16"/>
        <w:u w:val="single"/>
        <w:lang/>
      </w:rPr>
      <w:t xml:space="preserve">/23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w:t>
    </w:r>
    <w:r>
      <w:rPr>
        <w:sz w:val="16"/>
        <w:szCs w:val="16"/>
        <w:u w:val="single"/>
      </w:rPr>
      <w:t xml:space="preserve">                        </w:t>
    </w:r>
    <w:r w:rsidRPr="005B3310">
      <w:rPr>
        <w:sz w:val="16"/>
        <w:szCs w:val="16"/>
        <w:u w:val="single"/>
        <w:lang w:val="sr-Cyrl-CS"/>
      </w:rPr>
      <w:t xml:space="preserve">  Службени гласник општине Осма</w:t>
    </w:r>
    <w:r>
      <w:rPr>
        <w:sz w:val="16"/>
        <w:szCs w:val="16"/>
        <w:u w:val="single"/>
        <w:lang w:val="sr-Cyrl-CS"/>
      </w:rPr>
      <w:t>ци</w:t>
    </w:r>
    <w:r>
      <w:rPr>
        <w:sz w:val="16"/>
        <w:szCs w:val="16"/>
        <w:u w:val="single"/>
      </w:rPr>
      <w:t xml:space="preserve">                    </w:t>
    </w:r>
    <w:r>
      <w:rPr>
        <w:sz w:val="16"/>
        <w:szCs w:val="16"/>
        <w:u w:val="single"/>
        <w:lang w:val="sr-Cyrl-CS"/>
      </w:rPr>
      <w:t xml:space="preserve"> </w:t>
    </w:r>
    <w:r w:rsidRPr="005B3310">
      <w:rPr>
        <w:sz w:val="16"/>
        <w:szCs w:val="16"/>
        <w:u w:val="single"/>
        <w:lang w:val="sr-Cyrl-CS"/>
      </w:rPr>
      <w:t xml:space="preserve">      </w:t>
    </w:r>
    <w:r>
      <w:rPr>
        <w:sz w:val="16"/>
        <w:szCs w:val="16"/>
        <w:u w:val="single"/>
        <w:lang w:val="sr-Cyrl-CS"/>
      </w:rPr>
      <w:t xml:space="preserve">                              </w:t>
    </w:r>
    <w:r>
      <w:rPr>
        <w:sz w:val="16"/>
        <w:szCs w:val="16"/>
        <w:u w:val="single"/>
      </w:rPr>
      <w:t xml:space="preserve"> </w:t>
    </w:r>
    <w:r>
      <w:rPr>
        <w:sz w:val="16"/>
        <w:szCs w:val="16"/>
        <w:u w:val="single"/>
        <w:lang w:val="sr-Cyrl-CS"/>
      </w:rPr>
      <w:t xml:space="preserve"> </w:t>
    </w:r>
    <w:r>
      <w:rPr>
        <w:sz w:val="16"/>
        <w:szCs w:val="16"/>
        <w:u w:val="single"/>
      </w:rPr>
      <w:t>17</w:t>
    </w:r>
    <w:r>
      <w:rPr>
        <w:sz w:val="16"/>
        <w:szCs w:val="16"/>
        <w:u w:val="single"/>
        <w:lang w:val="sr-Cyrl-CS"/>
      </w:rPr>
      <w:t>.</w:t>
    </w:r>
    <w:r>
      <w:rPr>
        <w:sz w:val="16"/>
        <w:szCs w:val="16"/>
        <w:u w:val="single"/>
      </w:rPr>
      <w:t>11</w:t>
    </w:r>
    <w:r>
      <w:rPr>
        <w:sz w:val="16"/>
        <w:szCs w:val="16"/>
        <w:u w:val="single"/>
        <w:lang w:val="sr-Cyrl-CS"/>
      </w:rPr>
      <w:t>.2023 .године</w:t>
    </w:r>
  </w:p>
  <w:p w:rsidR="00C07438" w:rsidRPr="00935E4E" w:rsidRDefault="00C07438">
    <w:pPr>
      <w:pStyle w:val="Header"/>
      <w:rPr>
        <w:sz w:val="16"/>
        <w:szCs w:val="16"/>
        <w:lan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38" w:rsidRDefault="00F9013F"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C07438" w:rsidRDefault="00C07438" w:rsidP="008A4E84">
    <w:pPr>
      <w:outlineLvl w:val="0"/>
      <w:rPr>
        <w:sz w:val="44"/>
        <w:szCs w:val="44"/>
        <w:lang w:val="hr-HR"/>
      </w:rPr>
    </w:pPr>
  </w:p>
  <w:p w:rsidR="00C07438" w:rsidRDefault="00C07438" w:rsidP="008A4E84">
    <w:pPr>
      <w:outlineLvl w:val="0"/>
      <w:rPr>
        <w:sz w:val="44"/>
        <w:szCs w:val="44"/>
        <w:lang w:val="hr-HR"/>
      </w:rPr>
    </w:pPr>
  </w:p>
  <w:p w:rsidR="00C07438" w:rsidRDefault="00C07438" w:rsidP="008A4E84">
    <w:pPr>
      <w:outlineLvl w:val="0"/>
      <w:rPr>
        <w:sz w:val="44"/>
        <w:szCs w:val="44"/>
        <w:lang w:val="hr-HR"/>
      </w:rPr>
    </w:pPr>
  </w:p>
  <w:p w:rsidR="00C07438" w:rsidRDefault="00C07438" w:rsidP="008A4E84">
    <w:pPr>
      <w:outlineLvl w:val="0"/>
      <w:rPr>
        <w:sz w:val="44"/>
        <w:szCs w:val="44"/>
        <w:lang/>
      </w:rPr>
    </w:pPr>
  </w:p>
  <w:p w:rsidR="00C07438" w:rsidRPr="00D16E25" w:rsidRDefault="00C07438" w:rsidP="008A4E84">
    <w:pPr>
      <w:outlineLvl w:val="0"/>
      <w:rPr>
        <w:sz w:val="44"/>
        <w:szCs w:val="44"/>
        <w:lang/>
      </w:rPr>
    </w:pPr>
  </w:p>
  <w:p w:rsidR="00C07438" w:rsidRPr="00D16E25" w:rsidRDefault="00C07438" w:rsidP="00D16E25">
    <w:pPr>
      <w:jc w:val="center"/>
      <w:outlineLvl w:val="0"/>
      <w:rPr>
        <w:b/>
        <w:sz w:val="48"/>
        <w:szCs w:val="48"/>
        <w:lang/>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Pr>
        <w:b/>
        <w:sz w:val="48"/>
        <w:szCs w:val="48"/>
        <w:lang/>
      </w:rPr>
      <w:t xml:space="preserve"> општине Осмаци</w:t>
    </w:r>
  </w:p>
  <w:p w:rsidR="00C07438" w:rsidRPr="00D948ED" w:rsidRDefault="00C07438" w:rsidP="00D16E25">
    <w:pPr>
      <w:jc w:val="center"/>
      <w:outlineLvl w:val="0"/>
      <w:rPr>
        <w:b/>
        <w:sz w:val="36"/>
        <w:szCs w:val="36"/>
      </w:rPr>
    </w:pPr>
    <w:r>
      <w:rPr>
        <w:b/>
        <w:sz w:val="36"/>
        <w:szCs w:val="36"/>
        <w:lang/>
      </w:rPr>
      <w:t>број:</w:t>
    </w:r>
    <w:r>
      <w:rPr>
        <w:b/>
        <w:sz w:val="36"/>
        <w:szCs w:val="36"/>
      </w:rPr>
      <w:t>09</w:t>
    </w:r>
    <w:r>
      <w:rPr>
        <w:b/>
        <w:sz w:val="36"/>
        <w:szCs w:val="36"/>
        <w:lang/>
      </w:rPr>
      <w:t>/</w:t>
    </w:r>
    <w:r>
      <w:rPr>
        <w:b/>
        <w:sz w:val="36"/>
        <w:szCs w:val="36"/>
      </w:rPr>
      <w:t>23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C07438" w:rsidRPr="0091082A" w:rsidTr="00E15AF6">
      <w:tc>
        <w:tcPr>
          <w:tcW w:w="2694" w:type="dxa"/>
          <w:tcBorders>
            <w:top w:val="single" w:sz="4" w:space="0" w:color="auto"/>
            <w:left w:val="single" w:sz="4" w:space="0" w:color="auto"/>
            <w:bottom w:val="single" w:sz="4" w:space="0" w:color="auto"/>
            <w:right w:val="single" w:sz="4" w:space="0" w:color="auto"/>
          </w:tcBorders>
        </w:tcPr>
        <w:p w:rsidR="00C07438" w:rsidRPr="00D16E25" w:rsidRDefault="00C07438" w:rsidP="00FA2AD5">
          <w:pPr>
            <w:rPr>
              <w:sz w:val="18"/>
              <w:szCs w:val="18"/>
              <w:lang/>
            </w:rPr>
          </w:pPr>
          <w:r w:rsidRPr="0091082A">
            <w:rPr>
              <w:sz w:val="18"/>
              <w:szCs w:val="18"/>
            </w:rPr>
            <w:t xml:space="preserve">Општина Осмаци        </w:t>
          </w:r>
        </w:p>
        <w:p w:rsidR="00C07438" w:rsidRDefault="00C07438" w:rsidP="00FA2AD5">
          <w:pPr>
            <w:rPr>
              <w:sz w:val="18"/>
              <w:szCs w:val="18"/>
            </w:rPr>
          </w:pPr>
          <w:r>
            <w:rPr>
              <w:sz w:val="18"/>
              <w:szCs w:val="18"/>
              <w:lang/>
            </w:rPr>
            <w:t>Ул.9. Јануара,</w:t>
          </w:r>
          <w:r>
            <w:rPr>
              <w:sz w:val="18"/>
              <w:szCs w:val="18"/>
            </w:rPr>
            <w:t xml:space="preserve"> </w:t>
          </w:r>
          <w:r>
            <w:rPr>
              <w:sz w:val="18"/>
              <w:szCs w:val="18"/>
              <w:lang/>
            </w:rPr>
            <w:t>бр.</w:t>
          </w:r>
          <w:r>
            <w:rPr>
              <w:sz w:val="18"/>
              <w:szCs w:val="18"/>
            </w:rPr>
            <w:t>111</w:t>
          </w:r>
          <w:r>
            <w:rPr>
              <w:sz w:val="18"/>
              <w:szCs w:val="18"/>
              <w:lang/>
            </w:rPr>
            <w:t xml:space="preserve"> </w:t>
          </w:r>
        </w:p>
        <w:p w:rsidR="00C07438" w:rsidRPr="0091082A" w:rsidRDefault="00C07438" w:rsidP="00FA2AD5">
          <w:pPr>
            <w:rPr>
              <w:sz w:val="18"/>
              <w:szCs w:val="18"/>
              <w:lang w:val="sr-Cyrl-CS"/>
            </w:rPr>
          </w:pPr>
          <w:r w:rsidRPr="0091082A">
            <w:rPr>
              <w:sz w:val="18"/>
              <w:szCs w:val="18"/>
            </w:rPr>
            <w:t xml:space="preserve">75406 Осмаци   </w:t>
          </w:r>
          <w:r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C07438" w:rsidRPr="0091082A" w:rsidRDefault="00C07438" w:rsidP="00FA2AD5">
          <w:pPr>
            <w:jc w:val="center"/>
            <w:rPr>
              <w:sz w:val="18"/>
              <w:szCs w:val="18"/>
              <w:lang w:val="sr-Cyrl-CS"/>
            </w:rPr>
          </w:pPr>
        </w:p>
        <w:p w:rsidR="00C07438" w:rsidRPr="0091082A" w:rsidRDefault="00C07438" w:rsidP="00D810AB">
          <w:pPr>
            <w:jc w:val="center"/>
            <w:rPr>
              <w:sz w:val="18"/>
              <w:szCs w:val="18"/>
              <w:lang w:val="sr-Cyrl-CS"/>
            </w:rPr>
          </w:pPr>
          <w:r>
            <w:rPr>
              <w:sz w:val="18"/>
              <w:szCs w:val="18"/>
              <w:lang w:val="hr-HR"/>
            </w:rPr>
            <w:t>17.11.2023.</w:t>
          </w:r>
          <w:r>
            <w:rPr>
              <w:sz w:val="18"/>
              <w:szCs w:val="18"/>
              <w:lang w:val="sr-Cyrl-CS"/>
            </w:rPr>
            <w:t xml:space="preserve"> године</w:t>
          </w:r>
        </w:p>
        <w:p w:rsidR="00C07438" w:rsidRPr="0091082A" w:rsidRDefault="00C07438"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C07438" w:rsidRPr="0091082A" w:rsidRDefault="00C07438"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C07438" w:rsidRPr="0091082A" w:rsidRDefault="00C07438"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C07438" w:rsidRPr="00EF08E6" w:rsidRDefault="00C07438"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C07438" w:rsidRPr="005F215C" w:rsidRDefault="00C07438" w:rsidP="00FA2AD5">
          <w:pPr>
            <w:jc w:val="right"/>
            <w:rPr>
              <w:sz w:val="18"/>
              <w:szCs w:val="18"/>
              <w:lang w:val="bs-Cyrl-BA"/>
            </w:rPr>
          </w:pPr>
        </w:p>
      </w:tc>
    </w:tr>
  </w:tbl>
  <w:p w:rsidR="00C07438" w:rsidRDefault="00C07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A54"/>
    <w:multiLevelType w:val="hybridMultilevel"/>
    <w:tmpl w:val="8A927F40"/>
    <w:lvl w:ilvl="0" w:tplc="49861E6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3584E"/>
    <w:multiLevelType w:val="hybridMultilevel"/>
    <w:tmpl w:val="C9A435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BE11DF"/>
    <w:multiLevelType w:val="hybridMultilevel"/>
    <w:tmpl w:val="4594B8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17C939DE"/>
    <w:multiLevelType w:val="hybridMultilevel"/>
    <w:tmpl w:val="4F48D700"/>
    <w:lvl w:ilvl="0" w:tplc="611245EE">
      <w:numFmt w:val="bullet"/>
      <w:lvlText w:val="-"/>
      <w:lvlJc w:val="left"/>
      <w:pPr>
        <w:ind w:left="1065" w:hanging="360"/>
      </w:pPr>
      <w:rPr>
        <w:rFonts w:ascii="Calibri" w:eastAsia="Calibr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6">
    <w:nsid w:val="1F023EF8"/>
    <w:multiLevelType w:val="hybridMultilevel"/>
    <w:tmpl w:val="BA5604C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7">
    <w:nsid w:val="220542B5"/>
    <w:multiLevelType w:val="multilevel"/>
    <w:tmpl w:val="B3461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nsid w:val="243D619D"/>
    <w:multiLevelType w:val="hybridMultilevel"/>
    <w:tmpl w:val="BB4ABC32"/>
    <w:lvl w:ilvl="0" w:tplc="8A86D256">
      <w:numFmt w:val="bullet"/>
      <w:lvlText w:val="-"/>
      <w:lvlJc w:val="left"/>
      <w:pPr>
        <w:ind w:left="1068" w:hanging="360"/>
      </w:pPr>
      <w:rPr>
        <w:rFonts w:ascii="Times New Roman" w:eastAsia="TimesNewRomanPSMT"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nsid w:val="26D5670B"/>
    <w:multiLevelType w:val="hybridMultilevel"/>
    <w:tmpl w:val="D7206A66"/>
    <w:lvl w:ilvl="0" w:tplc="806057D0">
      <w:start w:val="1"/>
      <w:numFmt w:val="bullet"/>
      <w:lvlText w:val=""/>
      <w:lvlJc w:val="left"/>
      <w:pPr>
        <w:ind w:left="360" w:hanging="360"/>
      </w:pPr>
      <w:rPr>
        <w:rFonts w:ascii="Symbol" w:hAnsi="Symbol" w:hint="default"/>
      </w:rPr>
    </w:lvl>
    <w:lvl w:ilvl="1" w:tplc="141A0003" w:tentative="1">
      <w:start w:val="1"/>
      <w:numFmt w:val="bullet"/>
      <w:lvlText w:val="o"/>
      <w:lvlJc w:val="left"/>
      <w:pPr>
        <w:ind w:left="371" w:hanging="360"/>
      </w:pPr>
      <w:rPr>
        <w:rFonts w:ascii="Courier New" w:hAnsi="Courier New" w:cs="Courier New" w:hint="default"/>
      </w:rPr>
    </w:lvl>
    <w:lvl w:ilvl="2" w:tplc="141A0005" w:tentative="1">
      <w:start w:val="1"/>
      <w:numFmt w:val="bullet"/>
      <w:lvlText w:val=""/>
      <w:lvlJc w:val="left"/>
      <w:pPr>
        <w:ind w:left="1091" w:hanging="360"/>
      </w:pPr>
      <w:rPr>
        <w:rFonts w:ascii="Wingdings" w:hAnsi="Wingdings" w:hint="default"/>
      </w:rPr>
    </w:lvl>
    <w:lvl w:ilvl="3" w:tplc="141A0001" w:tentative="1">
      <w:start w:val="1"/>
      <w:numFmt w:val="bullet"/>
      <w:lvlText w:val=""/>
      <w:lvlJc w:val="left"/>
      <w:pPr>
        <w:ind w:left="1811" w:hanging="360"/>
      </w:pPr>
      <w:rPr>
        <w:rFonts w:ascii="Symbol" w:hAnsi="Symbol" w:hint="default"/>
      </w:rPr>
    </w:lvl>
    <w:lvl w:ilvl="4" w:tplc="141A0003" w:tentative="1">
      <w:start w:val="1"/>
      <w:numFmt w:val="bullet"/>
      <w:lvlText w:val="o"/>
      <w:lvlJc w:val="left"/>
      <w:pPr>
        <w:ind w:left="2531" w:hanging="360"/>
      </w:pPr>
      <w:rPr>
        <w:rFonts w:ascii="Courier New" w:hAnsi="Courier New" w:cs="Courier New" w:hint="default"/>
      </w:rPr>
    </w:lvl>
    <w:lvl w:ilvl="5" w:tplc="141A0005" w:tentative="1">
      <w:start w:val="1"/>
      <w:numFmt w:val="bullet"/>
      <w:lvlText w:val=""/>
      <w:lvlJc w:val="left"/>
      <w:pPr>
        <w:ind w:left="3251" w:hanging="360"/>
      </w:pPr>
      <w:rPr>
        <w:rFonts w:ascii="Wingdings" w:hAnsi="Wingdings" w:hint="default"/>
      </w:rPr>
    </w:lvl>
    <w:lvl w:ilvl="6" w:tplc="141A0001" w:tentative="1">
      <w:start w:val="1"/>
      <w:numFmt w:val="bullet"/>
      <w:lvlText w:val=""/>
      <w:lvlJc w:val="left"/>
      <w:pPr>
        <w:ind w:left="3971" w:hanging="360"/>
      </w:pPr>
      <w:rPr>
        <w:rFonts w:ascii="Symbol" w:hAnsi="Symbol" w:hint="default"/>
      </w:rPr>
    </w:lvl>
    <w:lvl w:ilvl="7" w:tplc="141A0003" w:tentative="1">
      <w:start w:val="1"/>
      <w:numFmt w:val="bullet"/>
      <w:lvlText w:val="o"/>
      <w:lvlJc w:val="left"/>
      <w:pPr>
        <w:ind w:left="4691" w:hanging="360"/>
      </w:pPr>
      <w:rPr>
        <w:rFonts w:ascii="Courier New" w:hAnsi="Courier New" w:cs="Courier New" w:hint="default"/>
      </w:rPr>
    </w:lvl>
    <w:lvl w:ilvl="8" w:tplc="141A0005" w:tentative="1">
      <w:start w:val="1"/>
      <w:numFmt w:val="bullet"/>
      <w:lvlText w:val=""/>
      <w:lvlJc w:val="left"/>
      <w:pPr>
        <w:ind w:left="5411" w:hanging="360"/>
      </w:pPr>
      <w:rPr>
        <w:rFonts w:ascii="Wingdings" w:hAnsi="Wingdings" w:hint="default"/>
      </w:rPr>
    </w:lvl>
  </w:abstractNum>
  <w:abstractNum w:abstractNumId="11">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309D446C"/>
    <w:multiLevelType w:val="hybridMultilevel"/>
    <w:tmpl w:val="2F460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1641833"/>
    <w:multiLevelType w:val="hybridMultilevel"/>
    <w:tmpl w:val="8C925A76"/>
    <w:lvl w:ilvl="0" w:tplc="1C1A0011">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4">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3BB559DA"/>
    <w:multiLevelType w:val="hybridMultilevel"/>
    <w:tmpl w:val="F9EA3F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09E2746"/>
    <w:multiLevelType w:val="hybridMultilevel"/>
    <w:tmpl w:val="D7D6C94C"/>
    <w:lvl w:ilvl="0" w:tplc="DCA0601E">
      <w:start w:val="1"/>
      <w:numFmt w:val="decimal"/>
      <w:lvlText w:val="%1."/>
      <w:lvlJc w:val="left"/>
      <w:pPr>
        <w:ind w:left="720" w:hanging="360"/>
      </w:pPr>
      <w:rPr>
        <w:rFonts w:cs="Cambria"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7">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18">
    <w:nsid w:val="49A16AC7"/>
    <w:multiLevelType w:val="hybridMultilevel"/>
    <w:tmpl w:val="23B88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C24BC"/>
    <w:multiLevelType w:val="multilevel"/>
    <w:tmpl w:val="1A54584C"/>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57E11987"/>
    <w:multiLevelType w:val="hybridMultilevel"/>
    <w:tmpl w:val="986A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CF60109"/>
    <w:multiLevelType w:val="hybridMultilevel"/>
    <w:tmpl w:val="AA60B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43F0406"/>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AA00D6"/>
    <w:multiLevelType w:val="hybridMultilevel"/>
    <w:tmpl w:val="CF6C2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31">
    <w:nsid w:val="78C14D82"/>
    <w:multiLevelType w:val="multilevel"/>
    <w:tmpl w:val="7BB66454"/>
    <w:lvl w:ilvl="0">
      <w:start w:val="1"/>
      <w:numFmt w:val="decimal"/>
      <w:lvlText w:val="%1."/>
      <w:lvlJc w:val="left"/>
      <w:pPr>
        <w:ind w:left="504" w:hanging="360"/>
      </w:pPr>
      <w:rPr>
        <w:rFonts w:hint="default"/>
      </w:rPr>
    </w:lvl>
    <w:lvl w:ilvl="1">
      <w:start w:val="1"/>
      <w:numFmt w:val="decimal"/>
      <w:isLgl/>
      <w:lvlText w:val="%1.%2"/>
      <w:lvlJc w:val="left"/>
      <w:pPr>
        <w:ind w:left="579" w:hanging="435"/>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864" w:hanging="72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224" w:hanging="108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584" w:hanging="1440"/>
      </w:pPr>
      <w:rPr>
        <w:rFonts w:hint="default"/>
      </w:rPr>
    </w:lvl>
  </w:abstractNum>
  <w:abstractNum w:abstractNumId="32">
    <w:nsid w:val="7EE73E64"/>
    <w:multiLevelType w:val="hybridMultilevel"/>
    <w:tmpl w:val="ACF26A7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17"/>
  </w:num>
  <w:num w:numId="7">
    <w:abstractNumId w:val="8"/>
  </w:num>
  <w:num w:numId="8">
    <w:abstractNumId w:val="3"/>
  </w:num>
  <w:num w:numId="9">
    <w:abstractNumId w:val="29"/>
  </w:num>
  <w:num w:numId="1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1"/>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4"/>
  </w:num>
  <w:num w:numId="17">
    <w:abstractNumId w:val="15"/>
  </w:num>
  <w:num w:numId="18">
    <w:abstractNumId w:val="18"/>
  </w:num>
  <w:num w:numId="19">
    <w:abstractNumId w:val="24"/>
  </w:num>
  <w:num w:numId="20">
    <w:abstractNumId w:val="12"/>
  </w:num>
  <w:num w:numId="21">
    <w:abstractNumId w:val="27"/>
  </w:num>
  <w:num w:numId="22">
    <w:abstractNumId w:val="1"/>
  </w:num>
  <w:num w:numId="23">
    <w:abstractNumId w:val="10"/>
  </w:num>
  <w:num w:numId="24">
    <w:abstractNumId w:val="25"/>
  </w:num>
  <w:num w:numId="25">
    <w:abstractNumId w:val="13"/>
  </w:num>
  <w:num w:numId="26">
    <w:abstractNumId w:val="32"/>
  </w:num>
  <w:num w:numId="27">
    <w:abstractNumId w:val="7"/>
  </w:num>
  <w:num w:numId="28">
    <w:abstractNumId w:val="31"/>
  </w:num>
  <w:num w:numId="29">
    <w:abstractNumId w:val="19"/>
  </w:num>
  <w:num w:numId="30">
    <w:abstractNumId w:val="22"/>
  </w:num>
  <w:num w:numId="31">
    <w:abstractNumId w:val="0"/>
  </w:num>
  <w:num w:numId="32">
    <w:abstractNumId w:val="16"/>
  </w:num>
  <w:num w:numId="3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635"/>
    <w:rsid w:val="00014270"/>
    <w:rsid w:val="000142F7"/>
    <w:rsid w:val="0001478E"/>
    <w:rsid w:val="00014C21"/>
    <w:rsid w:val="000158E0"/>
    <w:rsid w:val="00016DE0"/>
    <w:rsid w:val="0001732E"/>
    <w:rsid w:val="00020E22"/>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1330"/>
    <w:rsid w:val="00032FDD"/>
    <w:rsid w:val="00034BAF"/>
    <w:rsid w:val="00034C11"/>
    <w:rsid w:val="00034F17"/>
    <w:rsid w:val="00035E49"/>
    <w:rsid w:val="00036091"/>
    <w:rsid w:val="00036380"/>
    <w:rsid w:val="0003766E"/>
    <w:rsid w:val="00037981"/>
    <w:rsid w:val="000402F4"/>
    <w:rsid w:val="00041345"/>
    <w:rsid w:val="00042907"/>
    <w:rsid w:val="00042D0F"/>
    <w:rsid w:val="000438E8"/>
    <w:rsid w:val="00043A1D"/>
    <w:rsid w:val="00043DE7"/>
    <w:rsid w:val="000457FD"/>
    <w:rsid w:val="00045DE0"/>
    <w:rsid w:val="0004769F"/>
    <w:rsid w:val="00047B74"/>
    <w:rsid w:val="00047DE0"/>
    <w:rsid w:val="00050611"/>
    <w:rsid w:val="0005075F"/>
    <w:rsid w:val="00050D92"/>
    <w:rsid w:val="000524EE"/>
    <w:rsid w:val="00053B33"/>
    <w:rsid w:val="0005511F"/>
    <w:rsid w:val="00057255"/>
    <w:rsid w:val="00057682"/>
    <w:rsid w:val="00060945"/>
    <w:rsid w:val="00061357"/>
    <w:rsid w:val="0006230C"/>
    <w:rsid w:val="00062407"/>
    <w:rsid w:val="00062481"/>
    <w:rsid w:val="00062A58"/>
    <w:rsid w:val="000632AB"/>
    <w:rsid w:val="00063D9E"/>
    <w:rsid w:val="00065133"/>
    <w:rsid w:val="0006532E"/>
    <w:rsid w:val="000662D5"/>
    <w:rsid w:val="00067417"/>
    <w:rsid w:val="00067F68"/>
    <w:rsid w:val="00070107"/>
    <w:rsid w:val="00070744"/>
    <w:rsid w:val="000707FC"/>
    <w:rsid w:val="0007261A"/>
    <w:rsid w:val="000727AA"/>
    <w:rsid w:val="000734A4"/>
    <w:rsid w:val="00073641"/>
    <w:rsid w:val="00073B0C"/>
    <w:rsid w:val="00073C3B"/>
    <w:rsid w:val="00074877"/>
    <w:rsid w:val="00074B70"/>
    <w:rsid w:val="00074C18"/>
    <w:rsid w:val="00075373"/>
    <w:rsid w:val="00076365"/>
    <w:rsid w:val="00076B90"/>
    <w:rsid w:val="0008034B"/>
    <w:rsid w:val="00082697"/>
    <w:rsid w:val="0008342E"/>
    <w:rsid w:val="00083F11"/>
    <w:rsid w:val="000840CF"/>
    <w:rsid w:val="00084531"/>
    <w:rsid w:val="00085BD3"/>
    <w:rsid w:val="00085CE4"/>
    <w:rsid w:val="00085D2F"/>
    <w:rsid w:val="00085E27"/>
    <w:rsid w:val="00086477"/>
    <w:rsid w:val="00086BF6"/>
    <w:rsid w:val="000870E5"/>
    <w:rsid w:val="000877AE"/>
    <w:rsid w:val="00087A73"/>
    <w:rsid w:val="000914B6"/>
    <w:rsid w:val="00092223"/>
    <w:rsid w:val="00092A0D"/>
    <w:rsid w:val="0009317B"/>
    <w:rsid w:val="00093194"/>
    <w:rsid w:val="00093202"/>
    <w:rsid w:val="00093446"/>
    <w:rsid w:val="00093A09"/>
    <w:rsid w:val="00093ACC"/>
    <w:rsid w:val="00093E18"/>
    <w:rsid w:val="00093E45"/>
    <w:rsid w:val="00094439"/>
    <w:rsid w:val="00094945"/>
    <w:rsid w:val="00096B8B"/>
    <w:rsid w:val="000971B8"/>
    <w:rsid w:val="00097320"/>
    <w:rsid w:val="00097DF2"/>
    <w:rsid w:val="000A04D5"/>
    <w:rsid w:val="000A2640"/>
    <w:rsid w:val="000A2A34"/>
    <w:rsid w:val="000A379B"/>
    <w:rsid w:val="000A3F12"/>
    <w:rsid w:val="000A40EB"/>
    <w:rsid w:val="000A6AF7"/>
    <w:rsid w:val="000A6E89"/>
    <w:rsid w:val="000A6FE9"/>
    <w:rsid w:val="000A726E"/>
    <w:rsid w:val="000B04C2"/>
    <w:rsid w:val="000B0A53"/>
    <w:rsid w:val="000B15B5"/>
    <w:rsid w:val="000B1885"/>
    <w:rsid w:val="000B196C"/>
    <w:rsid w:val="000B22E0"/>
    <w:rsid w:val="000B26CB"/>
    <w:rsid w:val="000B323D"/>
    <w:rsid w:val="000B3524"/>
    <w:rsid w:val="000B42FE"/>
    <w:rsid w:val="000B46CB"/>
    <w:rsid w:val="000B4A23"/>
    <w:rsid w:val="000B5A6C"/>
    <w:rsid w:val="000B6419"/>
    <w:rsid w:val="000B6B29"/>
    <w:rsid w:val="000B7527"/>
    <w:rsid w:val="000B7A6B"/>
    <w:rsid w:val="000B7FB7"/>
    <w:rsid w:val="000C0C0F"/>
    <w:rsid w:val="000C1DA7"/>
    <w:rsid w:val="000C3627"/>
    <w:rsid w:val="000C3990"/>
    <w:rsid w:val="000C485D"/>
    <w:rsid w:val="000C4D9B"/>
    <w:rsid w:val="000C5DEA"/>
    <w:rsid w:val="000C782E"/>
    <w:rsid w:val="000D1E18"/>
    <w:rsid w:val="000D1E6C"/>
    <w:rsid w:val="000D23D9"/>
    <w:rsid w:val="000D2F82"/>
    <w:rsid w:val="000D320B"/>
    <w:rsid w:val="000D342E"/>
    <w:rsid w:val="000D4EDC"/>
    <w:rsid w:val="000D668E"/>
    <w:rsid w:val="000D6FA0"/>
    <w:rsid w:val="000E029E"/>
    <w:rsid w:val="000E09AD"/>
    <w:rsid w:val="000E0BD1"/>
    <w:rsid w:val="000E0CD5"/>
    <w:rsid w:val="000E0E73"/>
    <w:rsid w:val="000E19AC"/>
    <w:rsid w:val="000E1B75"/>
    <w:rsid w:val="000E1C1F"/>
    <w:rsid w:val="000E2877"/>
    <w:rsid w:val="000E306D"/>
    <w:rsid w:val="000E372C"/>
    <w:rsid w:val="000E3B84"/>
    <w:rsid w:val="000E4027"/>
    <w:rsid w:val="000E5292"/>
    <w:rsid w:val="000E553B"/>
    <w:rsid w:val="000E7238"/>
    <w:rsid w:val="000F06B2"/>
    <w:rsid w:val="000F0BB2"/>
    <w:rsid w:val="000F0FBE"/>
    <w:rsid w:val="000F172E"/>
    <w:rsid w:val="000F1AFC"/>
    <w:rsid w:val="000F34EC"/>
    <w:rsid w:val="000F3B5F"/>
    <w:rsid w:val="000F3BF9"/>
    <w:rsid w:val="000F3FE6"/>
    <w:rsid w:val="000F4B5B"/>
    <w:rsid w:val="000F581F"/>
    <w:rsid w:val="000F5DD7"/>
    <w:rsid w:val="000F6610"/>
    <w:rsid w:val="000F771E"/>
    <w:rsid w:val="00100237"/>
    <w:rsid w:val="00101271"/>
    <w:rsid w:val="00101341"/>
    <w:rsid w:val="00101920"/>
    <w:rsid w:val="00101CFE"/>
    <w:rsid w:val="001021A1"/>
    <w:rsid w:val="00103C88"/>
    <w:rsid w:val="00104016"/>
    <w:rsid w:val="001042CD"/>
    <w:rsid w:val="00104A10"/>
    <w:rsid w:val="00104A8E"/>
    <w:rsid w:val="00105231"/>
    <w:rsid w:val="00105BB6"/>
    <w:rsid w:val="00105C54"/>
    <w:rsid w:val="0010610C"/>
    <w:rsid w:val="0010685E"/>
    <w:rsid w:val="00106E9B"/>
    <w:rsid w:val="00107179"/>
    <w:rsid w:val="001102F1"/>
    <w:rsid w:val="00111A86"/>
    <w:rsid w:val="0011419C"/>
    <w:rsid w:val="00116708"/>
    <w:rsid w:val="00116828"/>
    <w:rsid w:val="00116848"/>
    <w:rsid w:val="00116881"/>
    <w:rsid w:val="00116CE1"/>
    <w:rsid w:val="0011739B"/>
    <w:rsid w:val="001177A4"/>
    <w:rsid w:val="00117C2F"/>
    <w:rsid w:val="00120085"/>
    <w:rsid w:val="001202AD"/>
    <w:rsid w:val="00121F70"/>
    <w:rsid w:val="0012365A"/>
    <w:rsid w:val="00123EB5"/>
    <w:rsid w:val="001242AA"/>
    <w:rsid w:val="001247DC"/>
    <w:rsid w:val="00124B2A"/>
    <w:rsid w:val="00124E59"/>
    <w:rsid w:val="001263D5"/>
    <w:rsid w:val="00127154"/>
    <w:rsid w:val="001276B9"/>
    <w:rsid w:val="00131125"/>
    <w:rsid w:val="0013120E"/>
    <w:rsid w:val="00131D8E"/>
    <w:rsid w:val="001327F5"/>
    <w:rsid w:val="00132D7E"/>
    <w:rsid w:val="001356D4"/>
    <w:rsid w:val="00135CF4"/>
    <w:rsid w:val="0013621C"/>
    <w:rsid w:val="00136B4C"/>
    <w:rsid w:val="00136F2C"/>
    <w:rsid w:val="001371C7"/>
    <w:rsid w:val="00137CD8"/>
    <w:rsid w:val="00137FFB"/>
    <w:rsid w:val="0014053A"/>
    <w:rsid w:val="001423BC"/>
    <w:rsid w:val="001426FB"/>
    <w:rsid w:val="001430BE"/>
    <w:rsid w:val="0014378F"/>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6037"/>
    <w:rsid w:val="00156A94"/>
    <w:rsid w:val="00156F6B"/>
    <w:rsid w:val="001573E9"/>
    <w:rsid w:val="00160917"/>
    <w:rsid w:val="0016168F"/>
    <w:rsid w:val="00162C62"/>
    <w:rsid w:val="00163145"/>
    <w:rsid w:val="00163462"/>
    <w:rsid w:val="001640B3"/>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CF0"/>
    <w:rsid w:val="00176D5B"/>
    <w:rsid w:val="00176E27"/>
    <w:rsid w:val="001770E0"/>
    <w:rsid w:val="001808AB"/>
    <w:rsid w:val="0018384B"/>
    <w:rsid w:val="001843E2"/>
    <w:rsid w:val="001848D0"/>
    <w:rsid w:val="001855F8"/>
    <w:rsid w:val="00185EC7"/>
    <w:rsid w:val="00187364"/>
    <w:rsid w:val="001878F9"/>
    <w:rsid w:val="001907E9"/>
    <w:rsid w:val="00191AB3"/>
    <w:rsid w:val="00191D84"/>
    <w:rsid w:val="00192463"/>
    <w:rsid w:val="001929C3"/>
    <w:rsid w:val="00192BAF"/>
    <w:rsid w:val="0019347D"/>
    <w:rsid w:val="0019366B"/>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4C31"/>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6D3E"/>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2A0F"/>
    <w:rsid w:val="001D2DBB"/>
    <w:rsid w:val="001D34F4"/>
    <w:rsid w:val="001D3840"/>
    <w:rsid w:val="001D3931"/>
    <w:rsid w:val="001D39F6"/>
    <w:rsid w:val="001D3A3C"/>
    <w:rsid w:val="001D3D13"/>
    <w:rsid w:val="001D40D5"/>
    <w:rsid w:val="001D6051"/>
    <w:rsid w:val="001D6574"/>
    <w:rsid w:val="001D684C"/>
    <w:rsid w:val="001E103C"/>
    <w:rsid w:val="001E15F2"/>
    <w:rsid w:val="001E1A66"/>
    <w:rsid w:val="001E2217"/>
    <w:rsid w:val="001E2DED"/>
    <w:rsid w:val="001E2F54"/>
    <w:rsid w:val="001E32F7"/>
    <w:rsid w:val="001E3ACD"/>
    <w:rsid w:val="001E545F"/>
    <w:rsid w:val="001E681E"/>
    <w:rsid w:val="001E797D"/>
    <w:rsid w:val="001F04EA"/>
    <w:rsid w:val="001F100E"/>
    <w:rsid w:val="001F1172"/>
    <w:rsid w:val="001F154D"/>
    <w:rsid w:val="001F1B69"/>
    <w:rsid w:val="001F1FDB"/>
    <w:rsid w:val="001F22ED"/>
    <w:rsid w:val="001F332D"/>
    <w:rsid w:val="001F360E"/>
    <w:rsid w:val="001F37DD"/>
    <w:rsid w:val="001F3A9A"/>
    <w:rsid w:val="001F49CC"/>
    <w:rsid w:val="001F5B57"/>
    <w:rsid w:val="001F5C4C"/>
    <w:rsid w:val="001F5EF3"/>
    <w:rsid w:val="001F608B"/>
    <w:rsid w:val="001F6304"/>
    <w:rsid w:val="001F6AAC"/>
    <w:rsid w:val="001F7700"/>
    <w:rsid w:val="001F7A91"/>
    <w:rsid w:val="002000CA"/>
    <w:rsid w:val="00200142"/>
    <w:rsid w:val="00200586"/>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128E"/>
    <w:rsid w:val="00211CE8"/>
    <w:rsid w:val="002125E3"/>
    <w:rsid w:val="00213D85"/>
    <w:rsid w:val="002141FB"/>
    <w:rsid w:val="00215122"/>
    <w:rsid w:val="002151A1"/>
    <w:rsid w:val="0021577C"/>
    <w:rsid w:val="00216263"/>
    <w:rsid w:val="0021629A"/>
    <w:rsid w:val="00216692"/>
    <w:rsid w:val="002173C5"/>
    <w:rsid w:val="00217DBF"/>
    <w:rsid w:val="00217F6F"/>
    <w:rsid w:val="00220232"/>
    <w:rsid w:val="00221C4F"/>
    <w:rsid w:val="00222011"/>
    <w:rsid w:val="00222FB2"/>
    <w:rsid w:val="0022381B"/>
    <w:rsid w:val="00223986"/>
    <w:rsid w:val="002257E4"/>
    <w:rsid w:val="002300D2"/>
    <w:rsid w:val="002305B7"/>
    <w:rsid w:val="00230BED"/>
    <w:rsid w:val="002319EE"/>
    <w:rsid w:val="00231F5E"/>
    <w:rsid w:val="00232626"/>
    <w:rsid w:val="002331BD"/>
    <w:rsid w:val="00233B41"/>
    <w:rsid w:val="00233F0D"/>
    <w:rsid w:val="00234390"/>
    <w:rsid w:val="00235AAC"/>
    <w:rsid w:val="00235E0F"/>
    <w:rsid w:val="00237E4B"/>
    <w:rsid w:val="00241491"/>
    <w:rsid w:val="00241644"/>
    <w:rsid w:val="0024252C"/>
    <w:rsid w:val="00242644"/>
    <w:rsid w:val="0024389E"/>
    <w:rsid w:val="00244487"/>
    <w:rsid w:val="00245D85"/>
    <w:rsid w:val="00246368"/>
    <w:rsid w:val="0024660A"/>
    <w:rsid w:val="00246947"/>
    <w:rsid w:val="00247E6F"/>
    <w:rsid w:val="00250B10"/>
    <w:rsid w:val="00250DBE"/>
    <w:rsid w:val="002516B0"/>
    <w:rsid w:val="00252CBF"/>
    <w:rsid w:val="002534C6"/>
    <w:rsid w:val="002535B0"/>
    <w:rsid w:val="00253CCA"/>
    <w:rsid w:val="00254593"/>
    <w:rsid w:val="002551D7"/>
    <w:rsid w:val="0025537B"/>
    <w:rsid w:val="00256F6E"/>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9A6"/>
    <w:rsid w:val="00274DE2"/>
    <w:rsid w:val="002752F3"/>
    <w:rsid w:val="002754DD"/>
    <w:rsid w:val="00276E55"/>
    <w:rsid w:val="002770E5"/>
    <w:rsid w:val="00277105"/>
    <w:rsid w:val="0028030C"/>
    <w:rsid w:val="0028069C"/>
    <w:rsid w:val="00280DE5"/>
    <w:rsid w:val="002811AC"/>
    <w:rsid w:val="00281ECB"/>
    <w:rsid w:val="00283510"/>
    <w:rsid w:val="002838B8"/>
    <w:rsid w:val="00283CBF"/>
    <w:rsid w:val="00283FC4"/>
    <w:rsid w:val="0028421F"/>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87D"/>
    <w:rsid w:val="00295D19"/>
    <w:rsid w:val="00296516"/>
    <w:rsid w:val="00296600"/>
    <w:rsid w:val="002971D3"/>
    <w:rsid w:val="00297D23"/>
    <w:rsid w:val="002A05E6"/>
    <w:rsid w:val="002A0761"/>
    <w:rsid w:val="002A0BAE"/>
    <w:rsid w:val="002A13F3"/>
    <w:rsid w:val="002A1784"/>
    <w:rsid w:val="002A32DA"/>
    <w:rsid w:val="002A468D"/>
    <w:rsid w:val="002A4D53"/>
    <w:rsid w:val="002A5910"/>
    <w:rsid w:val="002A5A47"/>
    <w:rsid w:val="002A5A7B"/>
    <w:rsid w:val="002A6626"/>
    <w:rsid w:val="002A69CC"/>
    <w:rsid w:val="002A7605"/>
    <w:rsid w:val="002B1177"/>
    <w:rsid w:val="002B281E"/>
    <w:rsid w:val="002B2EF6"/>
    <w:rsid w:val="002B3B98"/>
    <w:rsid w:val="002B61D7"/>
    <w:rsid w:val="002B7169"/>
    <w:rsid w:val="002B73C2"/>
    <w:rsid w:val="002B7CD4"/>
    <w:rsid w:val="002B7DD6"/>
    <w:rsid w:val="002C0E64"/>
    <w:rsid w:val="002C17B6"/>
    <w:rsid w:val="002C18E5"/>
    <w:rsid w:val="002C558A"/>
    <w:rsid w:val="002C5C1D"/>
    <w:rsid w:val="002C60F3"/>
    <w:rsid w:val="002C6E85"/>
    <w:rsid w:val="002C7DA7"/>
    <w:rsid w:val="002D041B"/>
    <w:rsid w:val="002D140C"/>
    <w:rsid w:val="002D1A7F"/>
    <w:rsid w:val="002D2B54"/>
    <w:rsid w:val="002D2D0E"/>
    <w:rsid w:val="002D2F24"/>
    <w:rsid w:val="002D32BB"/>
    <w:rsid w:val="002D3900"/>
    <w:rsid w:val="002D4877"/>
    <w:rsid w:val="002D4BA4"/>
    <w:rsid w:val="002D5416"/>
    <w:rsid w:val="002D5678"/>
    <w:rsid w:val="002D5C66"/>
    <w:rsid w:val="002D5E87"/>
    <w:rsid w:val="002D5F51"/>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437"/>
    <w:rsid w:val="00312C8C"/>
    <w:rsid w:val="00313305"/>
    <w:rsid w:val="00314682"/>
    <w:rsid w:val="00314784"/>
    <w:rsid w:val="003151D7"/>
    <w:rsid w:val="00315496"/>
    <w:rsid w:val="00315E6B"/>
    <w:rsid w:val="00315EFD"/>
    <w:rsid w:val="00316EE6"/>
    <w:rsid w:val="003173D0"/>
    <w:rsid w:val="00320355"/>
    <w:rsid w:val="0032155E"/>
    <w:rsid w:val="003217D2"/>
    <w:rsid w:val="00321DB8"/>
    <w:rsid w:val="0032270A"/>
    <w:rsid w:val="003232AD"/>
    <w:rsid w:val="00325014"/>
    <w:rsid w:val="00325754"/>
    <w:rsid w:val="00327B04"/>
    <w:rsid w:val="00330AF5"/>
    <w:rsid w:val="00330F69"/>
    <w:rsid w:val="003312DB"/>
    <w:rsid w:val="0033175C"/>
    <w:rsid w:val="00334D1F"/>
    <w:rsid w:val="00334DCD"/>
    <w:rsid w:val="00335267"/>
    <w:rsid w:val="00335CBC"/>
    <w:rsid w:val="00336261"/>
    <w:rsid w:val="003370C5"/>
    <w:rsid w:val="0034020C"/>
    <w:rsid w:val="003403B6"/>
    <w:rsid w:val="00340569"/>
    <w:rsid w:val="003406F1"/>
    <w:rsid w:val="0034186A"/>
    <w:rsid w:val="00342960"/>
    <w:rsid w:val="0034384B"/>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FAB"/>
    <w:rsid w:val="003550D3"/>
    <w:rsid w:val="00355D2F"/>
    <w:rsid w:val="00355FF0"/>
    <w:rsid w:val="0036015E"/>
    <w:rsid w:val="003601B2"/>
    <w:rsid w:val="00360471"/>
    <w:rsid w:val="00360562"/>
    <w:rsid w:val="00361079"/>
    <w:rsid w:val="00361D9A"/>
    <w:rsid w:val="003624A5"/>
    <w:rsid w:val="003635E7"/>
    <w:rsid w:val="00363C7A"/>
    <w:rsid w:val="003643EE"/>
    <w:rsid w:val="00364E8A"/>
    <w:rsid w:val="00365032"/>
    <w:rsid w:val="003651C2"/>
    <w:rsid w:val="00365C3E"/>
    <w:rsid w:val="00366477"/>
    <w:rsid w:val="00366509"/>
    <w:rsid w:val="00366F31"/>
    <w:rsid w:val="003673CE"/>
    <w:rsid w:val="003679BC"/>
    <w:rsid w:val="00367A12"/>
    <w:rsid w:val="00370B14"/>
    <w:rsid w:val="00371733"/>
    <w:rsid w:val="003725E6"/>
    <w:rsid w:val="00372C0A"/>
    <w:rsid w:val="00373670"/>
    <w:rsid w:val="0037376F"/>
    <w:rsid w:val="00374FC1"/>
    <w:rsid w:val="00375AA9"/>
    <w:rsid w:val="00375F05"/>
    <w:rsid w:val="00375FA8"/>
    <w:rsid w:val="003763FC"/>
    <w:rsid w:val="0037744F"/>
    <w:rsid w:val="00377A39"/>
    <w:rsid w:val="0038027C"/>
    <w:rsid w:val="00380324"/>
    <w:rsid w:val="003803CE"/>
    <w:rsid w:val="003818D2"/>
    <w:rsid w:val="00383630"/>
    <w:rsid w:val="00383D2E"/>
    <w:rsid w:val="0038487F"/>
    <w:rsid w:val="00385C77"/>
    <w:rsid w:val="003864AC"/>
    <w:rsid w:val="0038759B"/>
    <w:rsid w:val="00387691"/>
    <w:rsid w:val="003914E3"/>
    <w:rsid w:val="00392E09"/>
    <w:rsid w:val="003932E9"/>
    <w:rsid w:val="00394FD5"/>
    <w:rsid w:val="0039559E"/>
    <w:rsid w:val="003963B2"/>
    <w:rsid w:val="00396AE7"/>
    <w:rsid w:val="003974E9"/>
    <w:rsid w:val="00397EF5"/>
    <w:rsid w:val="003A04BC"/>
    <w:rsid w:val="003A079C"/>
    <w:rsid w:val="003A0E41"/>
    <w:rsid w:val="003A1336"/>
    <w:rsid w:val="003A1A54"/>
    <w:rsid w:val="003A1FE9"/>
    <w:rsid w:val="003A2009"/>
    <w:rsid w:val="003A300F"/>
    <w:rsid w:val="003A39D3"/>
    <w:rsid w:val="003A3B35"/>
    <w:rsid w:val="003A3E9E"/>
    <w:rsid w:val="003A401A"/>
    <w:rsid w:val="003A46CC"/>
    <w:rsid w:val="003A5167"/>
    <w:rsid w:val="003A535F"/>
    <w:rsid w:val="003A57C0"/>
    <w:rsid w:val="003A6992"/>
    <w:rsid w:val="003A69E1"/>
    <w:rsid w:val="003A7E65"/>
    <w:rsid w:val="003B0C80"/>
    <w:rsid w:val="003B1333"/>
    <w:rsid w:val="003B14B6"/>
    <w:rsid w:val="003B28C2"/>
    <w:rsid w:val="003B33C2"/>
    <w:rsid w:val="003B49A4"/>
    <w:rsid w:val="003B520F"/>
    <w:rsid w:val="003B5A3B"/>
    <w:rsid w:val="003B5EF0"/>
    <w:rsid w:val="003B6753"/>
    <w:rsid w:val="003B7250"/>
    <w:rsid w:val="003B7E8F"/>
    <w:rsid w:val="003B7FA9"/>
    <w:rsid w:val="003C01DD"/>
    <w:rsid w:val="003C174A"/>
    <w:rsid w:val="003C268B"/>
    <w:rsid w:val="003C339B"/>
    <w:rsid w:val="003C4129"/>
    <w:rsid w:val="003C422D"/>
    <w:rsid w:val="003C434B"/>
    <w:rsid w:val="003C5732"/>
    <w:rsid w:val="003C72B1"/>
    <w:rsid w:val="003C74C8"/>
    <w:rsid w:val="003D0814"/>
    <w:rsid w:val="003D0E9D"/>
    <w:rsid w:val="003D0FD0"/>
    <w:rsid w:val="003D17ED"/>
    <w:rsid w:val="003D1A6E"/>
    <w:rsid w:val="003D1E58"/>
    <w:rsid w:val="003D2817"/>
    <w:rsid w:val="003D2E5A"/>
    <w:rsid w:val="003D4C02"/>
    <w:rsid w:val="003D4E02"/>
    <w:rsid w:val="003D4FBA"/>
    <w:rsid w:val="003D603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247F"/>
    <w:rsid w:val="003F3AD3"/>
    <w:rsid w:val="003F4120"/>
    <w:rsid w:val="003F6B7A"/>
    <w:rsid w:val="00400B7A"/>
    <w:rsid w:val="00401D4D"/>
    <w:rsid w:val="00404310"/>
    <w:rsid w:val="00405133"/>
    <w:rsid w:val="004051CB"/>
    <w:rsid w:val="00405432"/>
    <w:rsid w:val="004068EE"/>
    <w:rsid w:val="00406F62"/>
    <w:rsid w:val="004077BC"/>
    <w:rsid w:val="004078D8"/>
    <w:rsid w:val="004107DE"/>
    <w:rsid w:val="00411098"/>
    <w:rsid w:val="00411496"/>
    <w:rsid w:val="0041251E"/>
    <w:rsid w:val="004134FA"/>
    <w:rsid w:val="00413978"/>
    <w:rsid w:val="004146BE"/>
    <w:rsid w:val="00415077"/>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D6C"/>
    <w:rsid w:val="0044703B"/>
    <w:rsid w:val="0044761F"/>
    <w:rsid w:val="00447CD6"/>
    <w:rsid w:val="00447E72"/>
    <w:rsid w:val="00447E8B"/>
    <w:rsid w:val="004513C4"/>
    <w:rsid w:val="00451C25"/>
    <w:rsid w:val="00451DC6"/>
    <w:rsid w:val="004520D4"/>
    <w:rsid w:val="00452A46"/>
    <w:rsid w:val="00452EB8"/>
    <w:rsid w:val="004540F4"/>
    <w:rsid w:val="0045441B"/>
    <w:rsid w:val="00455ECE"/>
    <w:rsid w:val="00456382"/>
    <w:rsid w:val="00456900"/>
    <w:rsid w:val="0045712F"/>
    <w:rsid w:val="00457AB9"/>
    <w:rsid w:val="00460A50"/>
    <w:rsid w:val="0046128B"/>
    <w:rsid w:val="0046133A"/>
    <w:rsid w:val="0046163A"/>
    <w:rsid w:val="00461B92"/>
    <w:rsid w:val="00461F6E"/>
    <w:rsid w:val="0046204F"/>
    <w:rsid w:val="00462625"/>
    <w:rsid w:val="004632F4"/>
    <w:rsid w:val="004641E2"/>
    <w:rsid w:val="00465615"/>
    <w:rsid w:val="00465734"/>
    <w:rsid w:val="00465891"/>
    <w:rsid w:val="00467763"/>
    <w:rsid w:val="00470DD2"/>
    <w:rsid w:val="004712B6"/>
    <w:rsid w:val="00472183"/>
    <w:rsid w:val="004722CA"/>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1467"/>
    <w:rsid w:val="00481A43"/>
    <w:rsid w:val="0048332A"/>
    <w:rsid w:val="00483D74"/>
    <w:rsid w:val="00484122"/>
    <w:rsid w:val="0048502F"/>
    <w:rsid w:val="004853B3"/>
    <w:rsid w:val="00485971"/>
    <w:rsid w:val="00485F7B"/>
    <w:rsid w:val="0048661A"/>
    <w:rsid w:val="00486FD0"/>
    <w:rsid w:val="00487496"/>
    <w:rsid w:val="004876F5"/>
    <w:rsid w:val="004901E0"/>
    <w:rsid w:val="00490240"/>
    <w:rsid w:val="00490DFE"/>
    <w:rsid w:val="00491BA6"/>
    <w:rsid w:val="00491C7A"/>
    <w:rsid w:val="00491E92"/>
    <w:rsid w:val="0049373F"/>
    <w:rsid w:val="00493B55"/>
    <w:rsid w:val="00493CE2"/>
    <w:rsid w:val="00494390"/>
    <w:rsid w:val="004974AF"/>
    <w:rsid w:val="004A01B5"/>
    <w:rsid w:val="004A022C"/>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A76B7"/>
    <w:rsid w:val="004B1160"/>
    <w:rsid w:val="004B352E"/>
    <w:rsid w:val="004B439A"/>
    <w:rsid w:val="004B46E7"/>
    <w:rsid w:val="004B5450"/>
    <w:rsid w:val="004B5C73"/>
    <w:rsid w:val="004B7DF7"/>
    <w:rsid w:val="004C05BF"/>
    <w:rsid w:val="004C0862"/>
    <w:rsid w:val="004C15E2"/>
    <w:rsid w:val="004C181D"/>
    <w:rsid w:val="004C1A88"/>
    <w:rsid w:val="004C297B"/>
    <w:rsid w:val="004C40EE"/>
    <w:rsid w:val="004C496F"/>
    <w:rsid w:val="004C50B2"/>
    <w:rsid w:val="004C5C8F"/>
    <w:rsid w:val="004C5EB1"/>
    <w:rsid w:val="004C647B"/>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9A8"/>
    <w:rsid w:val="004E7A13"/>
    <w:rsid w:val="004E7EA5"/>
    <w:rsid w:val="004F05BA"/>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4BC2"/>
    <w:rsid w:val="00505060"/>
    <w:rsid w:val="005054A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F4E"/>
    <w:rsid w:val="00522739"/>
    <w:rsid w:val="00522C3C"/>
    <w:rsid w:val="00523827"/>
    <w:rsid w:val="00523976"/>
    <w:rsid w:val="005247B4"/>
    <w:rsid w:val="00524858"/>
    <w:rsid w:val="00524AD2"/>
    <w:rsid w:val="005255DB"/>
    <w:rsid w:val="0052562D"/>
    <w:rsid w:val="00525FC1"/>
    <w:rsid w:val="005260D4"/>
    <w:rsid w:val="005277E6"/>
    <w:rsid w:val="005314D7"/>
    <w:rsid w:val="005318D5"/>
    <w:rsid w:val="00531CF1"/>
    <w:rsid w:val="005322E0"/>
    <w:rsid w:val="0053346F"/>
    <w:rsid w:val="005334A6"/>
    <w:rsid w:val="0053523C"/>
    <w:rsid w:val="0053550A"/>
    <w:rsid w:val="0053595B"/>
    <w:rsid w:val="00535A24"/>
    <w:rsid w:val="00536311"/>
    <w:rsid w:val="00536BD4"/>
    <w:rsid w:val="00537A4A"/>
    <w:rsid w:val="00537CB8"/>
    <w:rsid w:val="00540896"/>
    <w:rsid w:val="00540F1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C4D"/>
    <w:rsid w:val="005531F0"/>
    <w:rsid w:val="00554CD7"/>
    <w:rsid w:val="005550F2"/>
    <w:rsid w:val="0055626A"/>
    <w:rsid w:val="00556EF2"/>
    <w:rsid w:val="00557151"/>
    <w:rsid w:val="0056148B"/>
    <w:rsid w:val="005615A5"/>
    <w:rsid w:val="00561AB9"/>
    <w:rsid w:val="0056349C"/>
    <w:rsid w:val="0056414C"/>
    <w:rsid w:val="0056419F"/>
    <w:rsid w:val="0056427D"/>
    <w:rsid w:val="00564569"/>
    <w:rsid w:val="00564909"/>
    <w:rsid w:val="00564DC6"/>
    <w:rsid w:val="005654F7"/>
    <w:rsid w:val="00565704"/>
    <w:rsid w:val="00565BAB"/>
    <w:rsid w:val="005669B3"/>
    <w:rsid w:val="00566B84"/>
    <w:rsid w:val="00567BF2"/>
    <w:rsid w:val="005707E6"/>
    <w:rsid w:val="00570854"/>
    <w:rsid w:val="0057104D"/>
    <w:rsid w:val="00571094"/>
    <w:rsid w:val="005712BD"/>
    <w:rsid w:val="00571A0B"/>
    <w:rsid w:val="005729F0"/>
    <w:rsid w:val="00572B24"/>
    <w:rsid w:val="005743F4"/>
    <w:rsid w:val="005748E4"/>
    <w:rsid w:val="00575351"/>
    <w:rsid w:val="00575C8F"/>
    <w:rsid w:val="00575DFE"/>
    <w:rsid w:val="0057603C"/>
    <w:rsid w:val="00577C57"/>
    <w:rsid w:val="0058076B"/>
    <w:rsid w:val="005815EC"/>
    <w:rsid w:val="00583F90"/>
    <w:rsid w:val="00584872"/>
    <w:rsid w:val="00584974"/>
    <w:rsid w:val="00584E27"/>
    <w:rsid w:val="00584EF4"/>
    <w:rsid w:val="005860D1"/>
    <w:rsid w:val="0058618A"/>
    <w:rsid w:val="005867FC"/>
    <w:rsid w:val="005874AF"/>
    <w:rsid w:val="00587B3A"/>
    <w:rsid w:val="00590116"/>
    <w:rsid w:val="005908EA"/>
    <w:rsid w:val="00591868"/>
    <w:rsid w:val="00591E80"/>
    <w:rsid w:val="0059216D"/>
    <w:rsid w:val="005921F7"/>
    <w:rsid w:val="005940CF"/>
    <w:rsid w:val="0059491E"/>
    <w:rsid w:val="00594E2F"/>
    <w:rsid w:val="00595AA0"/>
    <w:rsid w:val="00596472"/>
    <w:rsid w:val="00596B96"/>
    <w:rsid w:val="00597D04"/>
    <w:rsid w:val="005A039B"/>
    <w:rsid w:val="005A1B39"/>
    <w:rsid w:val="005A1DB2"/>
    <w:rsid w:val="005A1FFD"/>
    <w:rsid w:val="005A2682"/>
    <w:rsid w:val="005A2AF1"/>
    <w:rsid w:val="005A2D69"/>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71F"/>
    <w:rsid w:val="005B27D9"/>
    <w:rsid w:val="005B2D0E"/>
    <w:rsid w:val="005B3310"/>
    <w:rsid w:val="005B397E"/>
    <w:rsid w:val="005B4E72"/>
    <w:rsid w:val="005B69B0"/>
    <w:rsid w:val="005B6BF6"/>
    <w:rsid w:val="005B6C62"/>
    <w:rsid w:val="005B713A"/>
    <w:rsid w:val="005C02FE"/>
    <w:rsid w:val="005C06F6"/>
    <w:rsid w:val="005C0BF6"/>
    <w:rsid w:val="005C0F6E"/>
    <w:rsid w:val="005C1030"/>
    <w:rsid w:val="005C118C"/>
    <w:rsid w:val="005C2FF4"/>
    <w:rsid w:val="005C3652"/>
    <w:rsid w:val="005C4BCC"/>
    <w:rsid w:val="005C5581"/>
    <w:rsid w:val="005C5958"/>
    <w:rsid w:val="005C5F84"/>
    <w:rsid w:val="005C60C5"/>
    <w:rsid w:val="005C6525"/>
    <w:rsid w:val="005C6D93"/>
    <w:rsid w:val="005C6E1B"/>
    <w:rsid w:val="005C7C5E"/>
    <w:rsid w:val="005C7CE7"/>
    <w:rsid w:val="005D087D"/>
    <w:rsid w:val="005D14BA"/>
    <w:rsid w:val="005D1E9E"/>
    <w:rsid w:val="005D2352"/>
    <w:rsid w:val="005D4A03"/>
    <w:rsid w:val="005D4B5B"/>
    <w:rsid w:val="005D4E68"/>
    <w:rsid w:val="005D5225"/>
    <w:rsid w:val="005D5336"/>
    <w:rsid w:val="005D54D1"/>
    <w:rsid w:val="005D5ACB"/>
    <w:rsid w:val="005D5B72"/>
    <w:rsid w:val="005D62A0"/>
    <w:rsid w:val="005D63AA"/>
    <w:rsid w:val="005D6876"/>
    <w:rsid w:val="005D70AD"/>
    <w:rsid w:val="005D79C3"/>
    <w:rsid w:val="005D7A61"/>
    <w:rsid w:val="005E09E5"/>
    <w:rsid w:val="005E0B71"/>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E64"/>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1CD"/>
    <w:rsid w:val="0062325F"/>
    <w:rsid w:val="00624761"/>
    <w:rsid w:val="006247F7"/>
    <w:rsid w:val="00624DFB"/>
    <w:rsid w:val="006253CF"/>
    <w:rsid w:val="006259A3"/>
    <w:rsid w:val="00625A2A"/>
    <w:rsid w:val="00625AF5"/>
    <w:rsid w:val="00627B76"/>
    <w:rsid w:val="0063009C"/>
    <w:rsid w:val="00630463"/>
    <w:rsid w:val="0063081D"/>
    <w:rsid w:val="006316E6"/>
    <w:rsid w:val="00631CF2"/>
    <w:rsid w:val="006325DF"/>
    <w:rsid w:val="0063428E"/>
    <w:rsid w:val="00634BEC"/>
    <w:rsid w:val="0063591A"/>
    <w:rsid w:val="0063699C"/>
    <w:rsid w:val="00636A2D"/>
    <w:rsid w:val="00637174"/>
    <w:rsid w:val="006400A6"/>
    <w:rsid w:val="006404DF"/>
    <w:rsid w:val="00640FB9"/>
    <w:rsid w:val="006412F7"/>
    <w:rsid w:val="00643635"/>
    <w:rsid w:val="00643B6F"/>
    <w:rsid w:val="00644145"/>
    <w:rsid w:val="00644638"/>
    <w:rsid w:val="00644B84"/>
    <w:rsid w:val="00644E43"/>
    <w:rsid w:val="00645102"/>
    <w:rsid w:val="00646EE0"/>
    <w:rsid w:val="006470C6"/>
    <w:rsid w:val="00647173"/>
    <w:rsid w:val="00651BD9"/>
    <w:rsid w:val="006536BF"/>
    <w:rsid w:val="00653E5B"/>
    <w:rsid w:val="006551D4"/>
    <w:rsid w:val="00655D6F"/>
    <w:rsid w:val="00655E16"/>
    <w:rsid w:val="0065636D"/>
    <w:rsid w:val="00656395"/>
    <w:rsid w:val="00657B50"/>
    <w:rsid w:val="00657D52"/>
    <w:rsid w:val="00662450"/>
    <w:rsid w:val="006629F8"/>
    <w:rsid w:val="00662F23"/>
    <w:rsid w:val="0066335D"/>
    <w:rsid w:val="00663BCE"/>
    <w:rsid w:val="006647B2"/>
    <w:rsid w:val="00664842"/>
    <w:rsid w:val="00664B15"/>
    <w:rsid w:val="00664F32"/>
    <w:rsid w:val="006656F8"/>
    <w:rsid w:val="006657BB"/>
    <w:rsid w:val="0066671B"/>
    <w:rsid w:val="00666ADB"/>
    <w:rsid w:val="00666B87"/>
    <w:rsid w:val="00667168"/>
    <w:rsid w:val="00670510"/>
    <w:rsid w:val="00671230"/>
    <w:rsid w:val="006717B5"/>
    <w:rsid w:val="00671F25"/>
    <w:rsid w:val="00672338"/>
    <w:rsid w:val="00672D37"/>
    <w:rsid w:val="00673532"/>
    <w:rsid w:val="006740A6"/>
    <w:rsid w:val="00674D44"/>
    <w:rsid w:val="006759E3"/>
    <w:rsid w:val="006761A5"/>
    <w:rsid w:val="00676677"/>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5259"/>
    <w:rsid w:val="006954EC"/>
    <w:rsid w:val="0069573B"/>
    <w:rsid w:val="00695B39"/>
    <w:rsid w:val="00696766"/>
    <w:rsid w:val="00696E94"/>
    <w:rsid w:val="00697A05"/>
    <w:rsid w:val="00697EAB"/>
    <w:rsid w:val="006A0ED8"/>
    <w:rsid w:val="006A0FD2"/>
    <w:rsid w:val="006A1014"/>
    <w:rsid w:val="006A112B"/>
    <w:rsid w:val="006A185F"/>
    <w:rsid w:val="006A18EC"/>
    <w:rsid w:val="006A1A9D"/>
    <w:rsid w:val="006A1C8D"/>
    <w:rsid w:val="006A2029"/>
    <w:rsid w:val="006A22DA"/>
    <w:rsid w:val="006A34F6"/>
    <w:rsid w:val="006A42BD"/>
    <w:rsid w:val="006A43BD"/>
    <w:rsid w:val="006A481A"/>
    <w:rsid w:val="006B0E66"/>
    <w:rsid w:val="006B0E7F"/>
    <w:rsid w:val="006B1D7B"/>
    <w:rsid w:val="006B2BD3"/>
    <w:rsid w:val="006B2CB1"/>
    <w:rsid w:val="006B320A"/>
    <w:rsid w:val="006B37BA"/>
    <w:rsid w:val="006B3A82"/>
    <w:rsid w:val="006B55AD"/>
    <w:rsid w:val="006B5C74"/>
    <w:rsid w:val="006B6DFB"/>
    <w:rsid w:val="006B78CF"/>
    <w:rsid w:val="006C02C3"/>
    <w:rsid w:val="006C0351"/>
    <w:rsid w:val="006C096F"/>
    <w:rsid w:val="006C1081"/>
    <w:rsid w:val="006C1852"/>
    <w:rsid w:val="006C21D1"/>
    <w:rsid w:val="006C2A0F"/>
    <w:rsid w:val="006C2F19"/>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2D2F"/>
    <w:rsid w:val="006F4569"/>
    <w:rsid w:val="006F53E5"/>
    <w:rsid w:val="006F5481"/>
    <w:rsid w:val="006F567D"/>
    <w:rsid w:val="006F56E2"/>
    <w:rsid w:val="006F5AA1"/>
    <w:rsid w:val="006F5C09"/>
    <w:rsid w:val="006F6B1D"/>
    <w:rsid w:val="006F7B03"/>
    <w:rsid w:val="00700A24"/>
    <w:rsid w:val="00702077"/>
    <w:rsid w:val="007028FD"/>
    <w:rsid w:val="00703120"/>
    <w:rsid w:val="00703A3A"/>
    <w:rsid w:val="00705493"/>
    <w:rsid w:val="00705803"/>
    <w:rsid w:val="00705B38"/>
    <w:rsid w:val="0070700B"/>
    <w:rsid w:val="00707455"/>
    <w:rsid w:val="007075AE"/>
    <w:rsid w:val="007104F2"/>
    <w:rsid w:val="007111AB"/>
    <w:rsid w:val="00711219"/>
    <w:rsid w:val="00711289"/>
    <w:rsid w:val="00711665"/>
    <w:rsid w:val="00714A5C"/>
    <w:rsid w:val="00714CFA"/>
    <w:rsid w:val="007160E6"/>
    <w:rsid w:val="00716A0B"/>
    <w:rsid w:val="00716A0C"/>
    <w:rsid w:val="00716A27"/>
    <w:rsid w:val="00720082"/>
    <w:rsid w:val="0072018A"/>
    <w:rsid w:val="0072052D"/>
    <w:rsid w:val="00720D77"/>
    <w:rsid w:val="00721D81"/>
    <w:rsid w:val="007229FA"/>
    <w:rsid w:val="00722A9E"/>
    <w:rsid w:val="007236C1"/>
    <w:rsid w:val="007241F8"/>
    <w:rsid w:val="007242B8"/>
    <w:rsid w:val="0072506D"/>
    <w:rsid w:val="0072645D"/>
    <w:rsid w:val="007315B8"/>
    <w:rsid w:val="00732289"/>
    <w:rsid w:val="0073242A"/>
    <w:rsid w:val="00733CD4"/>
    <w:rsid w:val="007340FB"/>
    <w:rsid w:val="00734473"/>
    <w:rsid w:val="007345EF"/>
    <w:rsid w:val="007353D6"/>
    <w:rsid w:val="00736466"/>
    <w:rsid w:val="00736C7B"/>
    <w:rsid w:val="00737115"/>
    <w:rsid w:val="007411C5"/>
    <w:rsid w:val="007419BA"/>
    <w:rsid w:val="00741A73"/>
    <w:rsid w:val="00742DBC"/>
    <w:rsid w:val="00742E3E"/>
    <w:rsid w:val="00742EC6"/>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B85"/>
    <w:rsid w:val="00753FF4"/>
    <w:rsid w:val="007557EC"/>
    <w:rsid w:val="00755A6A"/>
    <w:rsid w:val="00755A70"/>
    <w:rsid w:val="00756C48"/>
    <w:rsid w:val="00757B45"/>
    <w:rsid w:val="00760BF0"/>
    <w:rsid w:val="00761808"/>
    <w:rsid w:val="0076387B"/>
    <w:rsid w:val="007644AC"/>
    <w:rsid w:val="007647A0"/>
    <w:rsid w:val="007650C7"/>
    <w:rsid w:val="0076549C"/>
    <w:rsid w:val="00765658"/>
    <w:rsid w:val="0076587A"/>
    <w:rsid w:val="00766DB5"/>
    <w:rsid w:val="00766E43"/>
    <w:rsid w:val="00767025"/>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2410"/>
    <w:rsid w:val="00792E8C"/>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BC"/>
    <w:rsid w:val="007B36F8"/>
    <w:rsid w:val="007B4D41"/>
    <w:rsid w:val="007B56D2"/>
    <w:rsid w:val="007B5A6D"/>
    <w:rsid w:val="007B5E90"/>
    <w:rsid w:val="007B637F"/>
    <w:rsid w:val="007B6C07"/>
    <w:rsid w:val="007C0DE4"/>
    <w:rsid w:val="007C1040"/>
    <w:rsid w:val="007C117D"/>
    <w:rsid w:val="007C181E"/>
    <w:rsid w:val="007C1A43"/>
    <w:rsid w:val="007C2B06"/>
    <w:rsid w:val="007C48D8"/>
    <w:rsid w:val="007C4ACC"/>
    <w:rsid w:val="007C4CE8"/>
    <w:rsid w:val="007C58B7"/>
    <w:rsid w:val="007C5AA3"/>
    <w:rsid w:val="007C5D17"/>
    <w:rsid w:val="007C6E54"/>
    <w:rsid w:val="007C7843"/>
    <w:rsid w:val="007D01C5"/>
    <w:rsid w:val="007D0238"/>
    <w:rsid w:val="007D0884"/>
    <w:rsid w:val="007D09E8"/>
    <w:rsid w:val="007D17DC"/>
    <w:rsid w:val="007D1A4E"/>
    <w:rsid w:val="007D1B83"/>
    <w:rsid w:val="007D1D35"/>
    <w:rsid w:val="007D1EB7"/>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E72"/>
    <w:rsid w:val="007E4EA2"/>
    <w:rsid w:val="007E52D4"/>
    <w:rsid w:val="007E5608"/>
    <w:rsid w:val="007E5625"/>
    <w:rsid w:val="007E5EDA"/>
    <w:rsid w:val="007E5F1B"/>
    <w:rsid w:val="007F02B7"/>
    <w:rsid w:val="007F0CBA"/>
    <w:rsid w:val="007F14AD"/>
    <w:rsid w:val="007F14DA"/>
    <w:rsid w:val="007F2438"/>
    <w:rsid w:val="007F538A"/>
    <w:rsid w:val="007F58C8"/>
    <w:rsid w:val="007F5C48"/>
    <w:rsid w:val="007F6D84"/>
    <w:rsid w:val="007F74B8"/>
    <w:rsid w:val="0080068C"/>
    <w:rsid w:val="00801DF8"/>
    <w:rsid w:val="00802783"/>
    <w:rsid w:val="00803E20"/>
    <w:rsid w:val="00804E74"/>
    <w:rsid w:val="00806086"/>
    <w:rsid w:val="00807057"/>
    <w:rsid w:val="0080762B"/>
    <w:rsid w:val="00810A59"/>
    <w:rsid w:val="00810D29"/>
    <w:rsid w:val="0081125F"/>
    <w:rsid w:val="008113E6"/>
    <w:rsid w:val="008113F2"/>
    <w:rsid w:val="0081190D"/>
    <w:rsid w:val="00812992"/>
    <w:rsid w:val="008136CF"/>
    <w:rsid w:val="00813A92"/>
    <w:rsid w:val="0081422A"/>
    <w:rsid w:val="00815B61"/>
    <w:rsid w:val="0081617B"/>
    <w:rsid w:val="0081680C"/>
    <w:rsid w:val="00816EFE"/>
    <w:rsid w:val="00816FEB"/>
    <w:rsid w:val="008200C0"/>
    <w:rsid w:val="008201EF"/>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4818"/>
    <w:rsid w:val="0083500F"/>
    <w:rsid w:val="00835906"/>
    <w:rsid w:val="00835D25"/>
    <w:rsid w:val="00835FAB"/>
    <w:rsid w:val="00837D36"/>
    <w:rsid w:val="00841045"/>
    <w:rsid w:val="00845480"/>
    <w:rsid w:val="0084676E"/>
    <w:rsid w:val="00846C51"/>
    <w:rsid w:val="0084719E"/>
    <w:rsid w:val="00851D27"/>
    <w:rsid w:val="00852F66"/>
    <w:rsid w:val="00852FA2"/>
    <w:rsid w:val="008535F6"/>
    <w:rsid w:val="00854300"/>
    <w:rsid w:val="00855A53"/>
    <w:rsid w:val="00855DEA"/>
    <w:rsid w:val="0085605D"/>
    <w:rsid w:val="008561F2"/>
    <w:rsid w:val="00856644"/>
    <w:rsid w:val="00856EC8"/>
    <w:rsid w:val="00857CFC"/>
    <w:rsid w:val="00860464"/>
    <w:rsid w:val="00860CC0"/>
    <w:rsid w:val="0086176F"/>
    <w:rsid w:val="008620B7"/>
    <w:rsid w:val="0086243D"/>
    <w:rsid w:val="00862A3F"/>
    <w:rsid w:val="008636F8"/>
    <w:rsid w:val="00863CFB"/>
    <w:rsid w:val="008640DA"/>
    <w:rsid w:val="008644F6"/>
    <w:rsid w:val="008645F9"/>
    <w:rsid w:val="0086489C"/>
    <w:rsid w:val="00864BE0"/>
    <w:rsid w:val="00864CAC"/>
    <w:rsid w:val="008661CA"/>
    <w:rsid w:val="0086660E"/>
    <w:rsid w:val="0086675E"/>
    <w:rsid w:val="00866836"/>
    <w:rsid w:val="00866A7E"/>
    <w:rsid w:val="00867BA9"/>
    <w:rsid w:val="00870148"/>
    <w:rsid w:val="00870845"/>
    <w:rsid w:val="0087086B"/>
    <w:rsid w:val="008708B2"/>
    <w:rsid w:val="00871519"/>
    <w:rsid w:val="00871FFE"/>
    <w:rsid w:val="00872655"/>
    <w:rsid w:val="00872A39"/>
    <w:rsid w:val="008730AF"/>
    <w:rsid w:val="00873717"/>
    <w:rsid w:val="008745D8"/>
    <w:rsid w:val="0087482D"/>
    <w:rsid w:val="00875428"/>
    <w:rsid w:val="0087572A"/>
    <w:rsid w:val="0087641A"/>
    <w:rsid w:val="00876884"/>
    <w:rsid w:val="00876A8F"/>
    <w:rsid w:val="00876CA9"/>
    <w:rsid w:val="0088027F"/>
    <w:rsid w:val="0088067D"/>
    <w:rsid w:val="00880937"/>
    <w:rsid w:val="0088155C"/>
    <w:rsid w:val="0088272D"/>
    <w:rsid w:val="00882C5E"/>
    <w:rsid w:val="00883A17"/>
    <w:rsid w:val="00883EA4"/>
    <w:rsid w:val="00885E14"/>
    <w:rsid w:val="008861CD"/>
    <w:rsid w:val="0088698A"/>
    <w:rsid w:val="00886AF7"/>
    <w:rsid w:val="0088745B"/>
    <w:rsid w:val="00887521"/>
    <w:rsid w:val="00887E45"/>
    <w:rsid w:val="00891E7D"/>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9CE"/>
    <w:rsid w:val="008A5AC3"/>
    <w:rsid w:val="008A5D3D"/>
    <w:rsid w:val="008A6745"/>
    <w:rsid w:val="008A6F60"/>
    <w:rsid w:val="008A7390"/>
    <w:rsid w:val="008B0C9C"/>
    <w:rsid w:val="008B31A7"/>
    <w:rsid w:val="008B3B68"/>
    <w:rsid w:val="008B4716"/>
    <w:rsid w:val="008B4860"/>
    <w:rsid w:val="008B4A90"/>
    <w:rsid w:val="008B4CD9"/>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6BED"/>
    <w:rsid w:val="008C77A1"/>
    <w:rsid w:val="008D035E"/>
    <w:rsid w:val="008D1088"/>
    <w:rsid w:val="008D1135"/>
    <w:rsid w:val="008D276C"/>
    <w:rsid w:val="008D2F48"/>
    <w:rsid w:val="008D53BC"/>
    <w:rsid w:val="008D6723"/>
    <w:rsid w:val="008D6D08"/>
    <w:rsid w:val="008D7072"/>
    <w:rsid w:val="008D723A"/>
    <w:rsid w:val="008D7592"/>
    <w:rsid w:val="008E239F"/>
    <w:rsid w:val="008E24DB"/>
    <w:rsid w:val="008E2B77"/>
    <w:rsid w:val="008E2D7E"/>
    <w:rsid w:val="008E3599"/>
    <w:rsid w:val="008E3E45"/>
    <w:rsid w:val="008E4408"/>
    <w:rsid w:val="008E65D4"/>
    <w:rsid w:val="008E7596"/>
    <w:rsid w:val="008E798B"/>
    <w:rsid w:val="008F0D55"/>
    <w:rsid w:val="008F12F5"/>
    <w:rsid w:val="008F1420"/>
    <w:rsid w:val="008F1B5E"/>
    <w:rsid w:val="008F1C34"/>
    <w:rsid w:val="008F22BE"/>
    <w:rsid w:val="008F2509"/>
    <w:rsid w:val="008F2D84"/>
    <w:rsid w:val="008F36B8"/>
    <w:rsid w:val="008F3773"/>
    <w:rsid w:val="008F3FEB"/>
    <w:rsid w:val="008F40F2"/>
    <w:rsid w:val="008F4F76"/>
    <w:rsid w:val="008F4FB8"/>
    <w:rsid w:val="008F5CC6"/>
    <w:rsid w:val="008F614A"/>
    <w:rsid w:val="008F6E32"/>
    <w:rsid w:val="008F6F44"/>
    <w:rsid w:val="008F704C"/>
    <w:rsid w:val="008F7DA6"/>
    <w:rsid w:val="009000A2"/>
    <w:rsid w:val="00900673"/>
    <w:rsid w:val="009012A0"/>
    <w:rsid w:val="009012B6"/>
    <w:rsid w:val="009025AB"/>
    <w:rsid w:val="0090343C"/>
    <w:rsid w:val="00903E1F"/>
    <w:rsid w:val="00904308"/>
    <w:rsid w:val="00904ABA"/>
    <w:rsid w:val="00904DC2"/>
    <w:rsid w:val="00905298"/>
    <w:rsid w:val="00905AAE"/>
    <w:rsid w:val="009065C4"/>
    <w:rsid w:val="00907894"/>
    <w:rsid w:val="00910231"/>
    <w:rsid w:val="0091082A"/>
    <w:rsid w:val="0091138E"/>
    <w:rsid w:val="00911B41"/>
    <w:rsid w:val="00911B5D"/>
    <w:rsid w:val="00911FCF"/>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820"/>
    <w:rsid w:val="00922939"/>
    <w:rsid w:val="00922977"/>
    <w:rsid w:val="00924114"/>
    <w:rsid w:val="009244F0"/>
    <w:rsid w:val="00924C14"/>
    <w:rsid w:val="00925052"/>
    <w:rsid w:val="009250E6"/>
    <w:rsid w:val="00925CE6"/>
    <w:rsid w:val="009260DA"/>
    <w:rsid w:val="00926C3F"/>
    <w:rsid w:val="00927013"/>
    <w:rsid w:val="0092718A"/>
    <w:rsid w:val="0093034D"/>
    <w:rsid w:val="00931AA7"/>
    <w:rsid w:val="009321B9"/>
    <w:rsid w:val="00932FAD"/>
    <w:rsid w:val="0093442A"/>
    <w:rsid w:val="00935E4E"/>
    <w:rsid w:val="00935FBD"/>
    <w:rsid w:val="00937F28"/>
    <w:rsid w:val="0094036F"/>
    <w:rsid w:val="0094202E"/>
    <w:rsid w:val="00942213"/>
    <w:rsid w:val="009422D6"/>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56ACF"/>
    <w:rsid w:val="00957A80"/>
    <w:rsid w:val="009608A3"/>
    <w:rsid w:val="00960B39"/>
    <w:rsid w:val="00960CAF"/>
    <w:rsid w:val="00960FD3"/>
    <w:rsid w:val="009617DA"/>
    <w:rsid w:val="00961A38"/>
    <w:rsid w:val="00962519"/>
    <w:rsid w:val="00962899"/>
    <w:rsid w:val="00963936"/>
    <w:rsid w:val="00963CD5"/>
    <w:rsid w:val="009652C5"/>
    <w:rsid w:val="00967978"/>
    <w:rsid w:val="00971650"/>
    <w:rsid w:val="00973E4A"/>
    <w:rsid w:val="00974BC8"/>
    <w:rsid w:val="00975717"/>
    <w:rsid w:val="00975777"/>
    <w:rsid w:val="0098006B"/>
    <w:rsid w:val="00980820"/>
    <w:rsid w:val="00980D76"/>
    <w:rsid w:val="0098117D"/>
    <w:rsid w:val="00983570"/>
    <w:rsid w:val="00983C01"/>
    <w:rsid w:val="00984264"/>
    <w:rsid w:val="0098441E"/>
    <w:rsid w:val="00984A6B"/>
    <w:rsid w:val="00984F8C"/>
    <w:rsid w:val="00985772"/>
    <w:rsid w:val="00985E97"/>
    <w:rsid w:val="0098647B"/>
    <w:rsid w:val="009870FE"/>
    <w:rsid w:val="00987B82"/>
    <w:rsid w:val="0099047E"/>
    <w:rsid w:val="0099051B"/>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8D7"/>
    <w:rsid w:val="00997DF8"/>
    <w:rsid w:val="009A0AFE"/>
    <w:rsid w:val="009A0B11"/>
    <w:rsid w:val="009A15B7"/>
    <w:rsid w:val="009A1C83"/>
    <w:rsid w:val="009A267D"/>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4ED"/>
    <w:rsid w:val="009B4829"/>
    <w:rsid w:val="009B4B56"/>
    <w:rsid w:val="009B555F"/>
    <w:rsid w:val="009B6953"/>
    <w:rsid w:val="009B6BC0"/>
    <w:rsid w:val="009B7298"/>
    <w:rsid w:val="009C018A"/>
    <w:rsid w:val="009C02E8"/>
    <w:rsid w:val="009C0390"/>
    <w:rsid w:val="009C083C"/>
    <w:rsid w:val="009C16A5"/>
    <w:rsid w:val="009C1A3A"/>
    <w:rsid w:val="009C1D25"/>
    <w:rsid w:val="009C1F7E"/>
    <w:rsid w:val="009C53EE"/>
    <w:rsid w:val="009C571C"/>
    <w:rsid w:val="009C58BB"/>
    <w:rsid w:val="009C59E8"/>
    <w:rsid w:val="009C5C71"/>
    <w:rsid w:val="009C718F"/>
    <w:rsid w:val="009C7824"/>
    <w:rsid w:val="009C7C65"/>
    <w:rsid w:val="009D0094"/>
    <w:rsid w:val="009D0649"/>
    <w:rsid w:val="009D11AB"/>
    <w:rsid w:val="009D4922"/>
    <w:rsid w:val="009D4E3B"/>
    <w:rsid w:val="009D4FAB"/>
    <w:rsid w:val="009D562E"/>
    <w:rsid w:val="009D5C93"/>
    <w:rsid w:val="009D6F80"/>
    <w:rsid w:val="009D7A18"/>
    <w:rsid w:val="009E0911"/>
    <w:rsid w:val="009E0B41"/>
    <w:rsid w:val="009E1666"/>
    <w:rsid w:val="009E3B3B"/>
    <w:rsid w:val="009E40C9"/>
    <w:rsid w:val="009E4110"/>
    <w:rsid w:val="009E4A66"/>
    <w:rsid w:val="009E4AD2"/>
    <w:rsid w:val="009E502E"/>
    <w:rsid w:val="009E524F"/>
    <w:rsid w:val="009E53E7"/>
    <w:rsid w:val="009E5D1A"/>
    <w:rsid w:val="009E6CAC"/>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E36"/>
    <w:rsid w:val="00A10E92"/>
    <w:rsid w:val="00A117B6"/>
    <w:rsid w:val="00A1200B"/>
    <w:rsid w:val="00A12362"/>
    <w:rsid w:val="00A129F2"/>
    <w:rsid w:val="00A139A1"/>
    <w:rsid w:val="00A13AC1"/>
    <w:rsid w:val="00A14DC2"/>
    <w:rsid w:val="00A150FE"/>
    <w:rsid w:val="00A1696A"/>
    <w:rsid w:val="00A1742A"/>
    <w:rsid w:val="00A1766C"/>
    <w:rsid w:val="00A176E6"/>
    <w:rsid w:val="00A1774C"/>
    <w:rsid w:val="00A1780C"/>
    <w:rsid w:val="00A178AE"/>
    <w:rsid w:val="00A17E74"/>
    <w:rsid w:val="00A201CC"/>
    <w:rsid w:val="00A204A3"/>
    <w:rsid w:val="00A20B6B"/>
    <w:rsid w:val="00A20D7B"/>
    <w:rsid w:val="00A21E23"/>
    <w:rsid w:val="00A229DF"/>
    <w:rsid w:val="00A22C07"/>
    <w:rsid w:val="00A22F04"/>
    <w:rsid w:val="00A232A5"/>
    <w:rsid w:val="00A2344E"/>
    <w:rsid w:val="00A2417A"/>
    <w:rsid w:val="00A24A70"/>
    <w:rsid w:val="00A2500A"/>
    <w:rsid w:val="00A26CF3"/>
    <w:rsid w:val="00A27144"/>
    <w:rsid w:val="00A27C11"/>
    <w:rsid w:val="00A305B0"/>
    <w:rsid w:val="00A309A0"/>
    <w:rsid w:val="00A31181"/>
    <w:rsid w:val="00A319C4"/>
    <w:rsid w:val="00A320A1"/>
    <w:rsid w:val="00A3283A"/>
    <w:rsid w:val="00A33AA0"/>
    <w:rsid w:val="00A33BB3"/>
    <w:rsid w:val="00A34468"/>
    <w:rsid w:val="00A35AF5"/>
    <w:rsid w:val="00A3647D"/>
    <w:rsid w:val="00A36A9C"/>
    <w:rsid w:val="00A36D4D"/>
    <w:rsid w:val="00A37202"/>
    <w:rsid w:val="00A40198"/>
    <w:rsid w:val="00A419EE"/>
    <w:rsid w:val="00A41FDC"/>
    <w:rsid w:val="00A432A9"/>
    <w:rsid w:val="00A44DE2"/>
    <w:rsid w:val="00A45E89"/>
    <w:rsid w:val="00A460B6"/>
    <w:rsid w:val="00A46BAC"/>
    <w:rsid w:val="00A47059"/>
    <w:rsid w:val="00A47129"/>
    <w:rsid w:val="00A4754E"/>
    <w:rsid w:val="00A5020E"/>
    <w:rsid w:val="00A50592"/>
    <w:rsid w:val="00A50BCE"/>
    <w:rsid w:val="00A50D86"/>
    <w:rsid w:val="00A50ED0"/>
    <w:rsid w:val="00A51DC1"/>
    <w:rsid w:val="00A51F55"/>
    <w:rsid w:val="00A52DDF"/>
    <w:rsid w:val="00A53112"/>
    <w:rsid w:val="00A53825"/>
    <w:rsid w:val="00A5392A"/>
    <w:rsid w:val="00A54D02"/>
    <w:rsid w:val="00A5639B"/>
    <w:rsid w:val="00A5681D"/>
    <w:rsid w:val="00A56DB3"/>
    <w:rsid w:val="00A60312"/>
    <w:rsid w:val="00A60F21"/>
    <w:rsid w:val="00A62219"/>
    <w:rsid w:val="00A627B4"/>
    <w:rsid w:val="00A62FF3"/>
    <w:rsid w:val="00A632B8"/>
    <w:rsid w:val="00A638B9"/>
    <w:rsid w:val="00A63AF4"/>
    <w:rsid w:val="00A64028"/>
    <w:rsid w:val="00A64686"/>
    <w:rsid w:val="00A64F62"/>
    <w:rsid w:val="00A66951"/>
    <w:rsid w:val="00A701E5"/>
    <w:rsid w:val="00A70BBC"/>
    <w:rsid w:val="00A70C35"/>
    <w:rsid w:val="00A7131B"/>
    <w:rsid w:val="00A71468"/>
    <w:rsid w:val="00A72402"/>
    <w:rsid w:val="00A73023"/>
    <w:rsid w:val="00A76040"/>
    <w:rsid w:val="00A76D5A"/>
    <w:rsid w:val="00A806C6"/>
    <w:rsid w:val="00A81330"/>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1E91"/>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6480"/>
    <w:rsid w:val="00AC70AE"/>
    <w:rsid w:val="00AC797C"/>
    <w:rsid w:val="00AD0473"/>
    <w:rsid w:val="00AD0CC4"/>
    <w:rsid w:val="00AD1206"/>
    <w:rsid w:val="00AD3382"/>
    <w:rsid w:val="00AD3FDC"/>
    <w:rsid w:val="00AD4436"/>
    <w:rsid w:val="00AD51C2"/>
    <w:rsid w:val="00AD562D"/>
    <w:rsid w:val="00AD5E60"/>
    <w:rsid w:val="00AE0618"/>
    <w:rsid w:val="00AE06B1"/>
    <w:rsid w:val="00AE1392"/>
    <w:rsid w:val="00AE27E0"/>
    <w:rsid w:val="00AE3771"/>
    <w:rsid w:val="00AE3DD7"/>
    <w:rsid w:val="00AE4429"/>
    <w:rsid w:val="00AE486C"/>
    <w:rsid w:val="00AE6530"/>
    <w:rsid w:val="00AE79D6"/>
    <w:rsid w:val="00AE7E1E"/>
    <w:rsid w:val="00AF009A"/>
    <w:rsid w:val="00AF0532"/>
    <w:rsid w:val="00AF090F"/>
    <w:rsid w:val="00AF132A"/>
    <w:rsid w:val="00AF1828"/>
    <w:rsid w:val="00AF1FA0"/>
    <w:rsid w:val="00AF2462"/>
    <w:rsid w:val="00AF3582"/>
    <w:rsid w:val="00AF5282"/>
    <w:rsid w:val="00AF6747"/>
    <w:rsid w:val="00AF7B55"/>
    <w:rsid w:val="00AF7F02"/>
    <w:rsid w:val="00AF7F68"/>
    <w:rsid w:val="00B04570"/>
    <w:rsid w:val="00B04B05"/>
    <w:rsid w:val="00B04C11"/>
    <w:rsid w:val="00B04FF7"/>
    <w:rsid w:val="00B057E0"/>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831"/>
    <w:rsid w:val="00B27C53"/>
    <w:rsid w:val="00B3004D"/>
    <w:rsid w:val="00B307B0"/>
    <w:rsid w:val="00B322B9"/>
    <w:rsid w:val="00B3343F"/>
    <w:rsid w:val="00B33C7F"/>
    <w:rsid w:val="00B3468D"/>
    <w:rsid w:val="00B3568C"/>
    <w:rsid w:val="00B35851"/>
    <w:rsid w:val="00B35ABF"/>
    <w:rsid w:val="00B36BB1"/>
    <w:rsid w:val="00B373B3"/>
    <w:rsid w:val="00B37A14"/>
    <w:rsid w:val="00B37BAD"/>
    <w:rsid w:val="00B403EF"/>
    <w:rsid w:val="00B40C4F"/>
    <w:rsid w:val="00B41DE7"/>
    <w:rsid w:val="00B42947"/>
    <w:rsid w:val="00B42AC4"/>
    <w:rsid w:val="00B42E73"/>
    <w:rsid w:val="00B44CF6"/>
    <w:rsid w:val="00B450D9"/>
    <w:rsid w:val="00B450E8"/>
    <w:rsid w:val="00B45A8C"/>
    <w:rsid w:val="00B4636F"/>
    <w:rsid w:val="00B4694A"/>
    <w:rsid w:val="00B471B2"/>
    <w:rsid w:val="00B471BB"/>
    <w:rsid w:val="00B501BE"/>
    <w:rsid w:val="00B50E79"/>
    <w:rsid w:val="00B51A39"/>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7090A"/>
    <w:rsid w:val="00B7096D"/>
    <w:rsid w:val="00B71070"/>
    <w:rsid w:val="00B7192D"/>
    <w:rsid w:val="00B72553"/>
    <w:rsid w:val="00B72C25"/>
    <w:rsid w:val="00B73943"/>
    <w:rsid w:val="00B7395B"/>
    <w:rsid w:val="00B7408E"/>
    <w:rsid w:val="00B740A0"/>
    <w:rsid w:val="00B74214"/>
    <w:rsid w:val="00B74310"/>
    <w:rsid w:val="00B744A9"/>
    <w:rsid w:val="00B747D2"/>
    <w:rsid w:val="00B7538A"/>
    <w:rsid w:val="00B76277"/>
    <w:rsid w:val="00B762E2"/>
    <w:rsid w:val="00B7708E"/>
    <w:rsid w:val="00B776D7"/>
    <w:rsid w:val="00B80151"/>
    <w:rsid w:val="00B80BB3"/>
    <w:rsid w:val="00B8162B"/>
    <w:rsid w:val="00B825A8"/>
    <w:rsid w:val="00B829B5"/>
    <w:rsid w:val="00B8314D"/>
    <w:rsid w:val="00B8337D"/>
    <w:rsid w:val="00B833D3"/>
    <w:rsid w:val="00B84AFE"/>
    <w:rsid w:val="00B86482"/>
    <w:rsid w:val="00B86E95"/>
    <w:rsid w:val="00B87DD2"/>
    <w:rsid w:val="00B904D2"/>
    <w:rsid w:val="00B90BC1"/>
    <w:rsid w:val="00B9191B"/>
    <w:rsid w:val="00B941D7"/>
    <w:rsid w:val="00B94537"/>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CD7"/>
    <w:rsid w:val="00BB7F13"/>
    <w:rsid w:val="00BC2471"/>
    <w:rsid w:val="00BC25AC"/>
    <w:rsid w:val="00BC2CAE"/>
    <w:rsid w:val="00BC32ED"/>
    <w:rsid w:val="00BC4542"/>
    <w:rsid w:val="00BC5254"/>
    <w:rsid w:val="00BC57C8"/>
    <w:rsid w:val="00BC5851"/>
    <w:rsid w:val="00BC5905"/>
    <w:rsid w:val="00BC6521"/>
    <w:rsid w:val="00BC6BA3"/>
    <w:rsid w:val="00BD0131"/>
    <w:rsid w:val="00BD02D2"/>
    <w:rsid w:val="00BD09CC"/>
    <w:rsid w:val="00BD1783"/>
    <w:rsid w:val="00BD19D6"/>
    <w:rsid w:val="00BD1CFD"/>
    <w:rsid w:val="00BD251C"/>
    <w:rsid w:val="00BD2B02"/>
    <w:rsid w:val="00BD2CF6"/>
    <w:rsid w:val="00BD2E49"/>
    <w:rsid w:val="00BD365B"/>
    <w:rsid w:val="00BD4F27"/>
    <w:rsid w:val="00BD5B59"/>
    <w:rsid w:val="00BD7172"/>
    <w:rsid w:val="00BD7C99"/>
    <w:rsid w:val="00BE0523"/>
    <w:rsid w:val="00BE073B"/>
    <w:rsid w:val="00BE1812"/>
    <w:rsid w:val="00BE209F"/>
    <w:rsid w:val="00BE22C2"/>
    <w:rsid w:val="00BE2A90"/>
    <w:rsid w:val="00BE3235"/>
    <w:rsid w:val="00BE32F2"/>
    <w:rsid w:val="00BE44F1"/>
    <w:rsid w:val="00BE5019"/>
    <w:rsid w:val="00BE5979"/>
    <w:rsid w:val="00BE6502"/>
    <w:rsid w:val="00BE6E19"/>
    <w:rsid w:val="00BE7AC1"/>
    <w:rsid w:val="00BF0A23"/>
    <w:rsid w:val="00BF23BF"/>
    <w:rsid w:val="00BF3061"/>
    <w:rsid w:val="00BF350D"/>
    <w:rsid w:val="00BF5416"/>
    <w:rsid w:val="00BF5A0F"/>
    <w:rsid w:val="00BF5FCB"/>
    <w:rsid w:val="00C0031B"/>
    <w:rsid w:val="00C003C7"/>
    <w:rsid w:val="00C01641"/>
    <w:rsid w:val="00C02452"/>
    <w:rsid w:val="00C02D09"/>
    <w:rsid w:val="00C031B1"/>
    <w:rsid w:val="00C0382F"/>
    <w:rsid w:val="00C042EE"/>
    <w:rsid w:val="00C04620"/>
    <w:rsid w:val="00C046D1"/>
    <w:rsid w:val="00C05231"/>
    <w:rsid w:val="00C0549D"/>
    <w:rsid w:val="00C05F43"/>
    <w:rsid w:val="00C07438"/>
    <w:rsid w:val="00C07A43"/>
    <w:rsid w:val="00C103BF"/>
    <w:rsid w:val="00C108C6"/>
    <w:rsid w:val="00C10F9D"/>
    <w:rsid w:val="00C127EA"/>
    <w:rsid w:val="00C12879"/>
    <w:rsid w:val="00C12C81"/>
    <w:rsid w:val="00C133BD"/>
    <w:rsid w:val="00C139B1"/>
    <w:rsid w:val="00C145F2"/>
    <w:rsid w:val="00C15222"/>
    <w:rsid w:val="00C153D3"/>
    <w:rsid w:val="00C158A8"/>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B82"/>
    <w:rsid w:val="00C26578"/>
    <w:rsid w:val="00C26CDF"/>
    <w:rsid w:val="00C26E47"/>
    <w:rsid w:val="00C27CE2"/>
    <w:rsid w:val="00C30922"/>
    <w:rsid w:val="00C312FB"/>
    <w:rsid w:val="00C31ED3"/>
    <w:rsid w:val="00C3212A"/>
    <w:rsid w:val="00C32269"/>
    <w:rsid w:val="00C32419"/>
    <w:rsid w:val="00C3280A"/>
    <w:rsid w:val="00C334E9"/>
    <w:rsid w:val="00C34496"/>
    <w:rsid w:val="00C35893"/>
    <w:rsid w:val="00C35CB5"/>
    <w:rsid w:val="00C3714D"/>
    <w:rsid w:val="00C372C6"/>
    <w:rsid w:val="00C37B81"/>
    <w:rsid w:val="00C37BFE"/>
    <w:rsid w:val="00C404E5"/>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FF5"/>
    <w:rsid w:val="00C8637C"/>
    <w:rsid w:val="00C86723"/>
    <w:rsid w:val="00C8794C"/>
    <w:rsid w:val="00C9000A"/>
    <w:rsid w:val="00C90646"/>
    <w:rsid w:val="00C90B61"/>
    <w:rsid w:val="00C90DDC"/>
    <w:rsid w:val="00C90EFC"/>
    <w:rsid w:val="00C91567"/>
    <w:rsid w:val="00C93070"/>
    <w:rsid w:val="00C933FC"/>
    <w:rsid w:val="00C934B1"/>
    <w:rsid w:val="00C94754"/>
    <w:rsid w:val="00C949E2"/>
    <w:rsid w:val="00C9509D"/>
    <w:rsid w:val="00C95157"/>
    <w:rsid w:val="00C96C55"/>
    <w:rsid w:val="00C9753C"/>
    <w:rsid w:val="00CA0062"/>
    <w:rsid w:val="00CA034D"/>
    <w:rsid w:val="00CA11A3"/>
    <w:rsid w:val="00CA12FB"/>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4500"/>
    <w:rsid w:val="00CE6506"/>
    <w:rsid w:val="00CE6BA9"/>
    <w:rsid w:val="00CE7BBA"/>
    <w:rsid w:val="00CF2D44"/>
    <w:rsid w:val="00CF3065"/>
    <w:rsid w:val="00CF31BA"/>
    <w:rsid w:val="00CF3E42"/>
    <w:rsid w:val="00CF4122"/>
    <w:rsid w:val="00CF53C9"/>
    <w:rsid w:val="00CF5502"/>
    <w:rsid w:val="00CF624F"/>
    <w:rsid w:val="00CF688D"/>
    <w:rsid w:val="00CF6D96"/>
    <w:rsid w:val="00CF7019"/>
    <w:rsid w:val="00CF7562"/>
    <w:rsid w:val="00CF7CA7"/>
    <w:rsid w:val="00D003CA"/>
    <w:rsid w:val="00D00537"/>
    <w:rsid w:val="00D0081C"/>
    <w:rsid w:val="00D0096E"/>
    <w:rsid w:val="00D01205"/>
    <w:rsid w:val="00D0140D"/>
    <w:rsid w:val="00D031C4"/>
    <w:rsid w:val="00D03A9C"/>
    <w:rsid w:val="00D03BCD"/>
    <w:rsid w:val="00D042EE"/>
    <w:rsid w:val="00D0463D"/>
    <w:rsid w:val="00D051F0"/>
    <w:rsid w:val="00D0768B"/>
    <w:rsid w:val="00D1008B"/>
    <w:rsid w:val="00D10129"/>
    <w:rsid w:val="00D10372"/>
    <w:rsid w:val="00D141F6"/>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41FB"/>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9A1"/>
    <w:rsid w:val="00D50CC5"/>
    <w:rsid w:val="00D5120E"/>
    <w:rsid w:val="00D51474"/>
    <w:rsid w:val="00D51A53"/>
    <w:rsid w:val="00D51B12"/>
    <w:rsid w:val="00D51CCF"/>
    <w:rsid w:val="00D534A5"/>
    <w:rsid w:val="00D53C51"/>
    <w:rsid w:val="00D53D2E"/>
    <w:rsid w:val="00D544D6"/>
    <w:rsid w:val="00D55246"/>
    <w:rsid w:val="00D5655E"/>
    <w:rsid w:val="00D5688F"/>
    <w:rsid w:val="00D56F58"/>
    <w:rsid w:val="00D6041A"/>
    <w:rsid w:val="00D60B3F"/>
    <w:rsid w:val="00D61804"/>
    <w:rsid w:val="00D623F4"/>
    <w:rsid w:val="00D6298A"/>
    <w:rsid w:val="00D62A03"/>
    <w:rsid w:val="00D63D47"/>
    <w:rsid w:val="00D6625D"/>
    <w:rsid w:val="00D66D67"/>
    <w:rsid w:val="00D66DAB"/>
    <w:rsid w:val="00D66ED9"/>
    <w:rsid w:val="00D674CE"/>
    <w:rsid w:val="00D67A79"/>
    <w:rsid w:val="00D701E4"/>
    <w:rsid w:val="00D71B18"/>
    <w:rsid w:val="00D71DB4"/>
    <w:rsid w:val="00D72C71"/>
    <w:rsid w:val="00D73D58"/>
    <w:rsid w:val="00D740FB"/>
    <w:rsid w:val="00D74676"/>
    <w:rsid w:val="00D7570A"/>
    <w:rsid w:val="00D7597E"/>
    <w:rsid w:val="00D75C33"/>
    <w:rsid w:val="00D7611B"/>
    <w:rsid w:val="00D763FF"/>
    <w:rsid w:val="00D77EDC"/>
    <w:rsid w:val="00D80201"/>
    <w:rsid w:val="00D810AB"/>
    <w:rsid w:val="00D81B90"/>
    <w:rsid w:val="00D82409"/>
    <w:rsid w:val="00D828D7"/>
    <w:rsid w:val="00D83D5F"/>
    <w:rsid w:val="00D83D6B"/>
    <w:rsid w:val="00D83EE6"/>
    <w:rsid w:val="00D844B4"/>
    <w:rsid w:val="00D8494A"/>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4896"/>
    <w:rsid w:val="00D948ED"/>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FD1"/>
    <w:rsid w:val="00DB2A58"/>
    <w:rsid w:val="00DB2CE8"/>
    <w:rsid w:val="00DB30B0"/>
    <w:rsid w:val="00DB47D2"/>
    <w:rsid w:val="00DB6498"/>
    <w:rsid w:val="00DB66E5"/>
    <w:rsid w:val="00DB70FF"/>
    <w:rsid w:val="00DB711B"/>
    <w:rsid w:val="00DB7D82"/>
    <w:rsid w:val="00DC03D2"/>
    <w:rsid w:val="00DC2137"/>
    <w:rsid w:val="00DC25CD"/>
    <w:rsid w:val="00DC3310"/>
    <w:rsid w:val="00DC35A9"/>
    <w:rsid w:val="00DC365A"/>
    <w:rsid w:val="00DC37E6"/>
    <w:rsid w:val="00DC54D8"/>
    <w:rsid w:val="00DC653E"/>
    <w:rsid w:val="00DC6DD7"/>
    <w:rsid w:val="00DC70CD"/>
    <w:rsid w:val="00DC7B49"/>
    <w:rsid w:val="00DC7E4A"/>
    <w:rsid w:val="00DD10E6"/>
    <w:rsid w:val="00DD2758"/>
    <w:rsid w:val="00DD2845"/>
    <w:rsid w:val="00DD28AB"/>
    <w:rsid w:val="00DD4623"/>
    <w:rsid w:val="00DD496E"/>
    <w:rsid w:val="00DD4A89"/>
    <w:rsid w:val="00DD4D96"/>
    <w:rsid w:val="00DD512D"/>
    <w:rsid w:val="00DD51DD"/>
    <w:rsid w:val="00DD57C4"/>
    <w:rsid w:val="00DD67FE"/>
    <w:rsid w:val="00DD76B6"/>
    <w:rsid w:val="00DD7793"/>
    <w:rsid w:val="00DD7D23"/>
    <w:rsid w:val="00DE01D9"/>
    <w:rsid w:val="00DE03CB"/>
    <w:rsid w:val="00DE20CF"/>
    <w:rsid w:val="00DE2DF4"/>
    <w:rsid w:val="00DE3880"/>
    <w:rsid w:val="00DE3B10"/>
    <w:rsid w:val="00DE3EB2"/>
    <w:rsid w:val="00DE4AB1"/>
    <w:rsid w:val="00DE550C"/>
    <w:rsid w:val="00DE5F40"/>
    <w:rsid w:val="00DE6D65"/>
    <w:rsid w:val="00DE700A"/>
    <w:rsid w:val="00DE7B36"/>
    <w:rsid w:val="00DE7EA1"/>
    <w:rsid w:val="00DE7F66"/>
    <w:rsid w:val="00DF12B0"/>
    <w:rsid w:val="00DF15CE"/>
    <w:rsid w:val="00DF1C5F"/>
    <w:rsid w:val="00DF217E"/>
    <w:rsid w:val="00DF3568"/>
    <w:rsid w:val="00DF359D"/>
    <w:rsid w:val="00DF3A6D"/>
    <w:rsid w:val="00DF4789"/>
    <w:rsid w:val="00DF4E70"/>
    <w:rsid w:val="00DF5657"/>
    <w:rsid w:val="00DF5835"/>
    <w:rsid w:val="00E00C6F"/>
    <w:rsid w:val="00E01378"/>
    <w:rsid w:val="00E0241F"/>
    <w:rsid w:val="00E0253F"/>
    <w:rsid w:val="00E03B8A"/>
    <w:rsid w:val="00E0447B"/>
    <w:rsid w:val="00E05438"/>
    <w:rsid w:val="00E0604E"/>
    <w:rsid w:val="00E06B43"/>
    <w:rsid w:val="00E06C62"/>
    <w:rsid w:val="00E06D51"/>
    <w:rsid w:val="00E07513"/>
    <w:rsid w:val="00E07A72"/>
    <w:rsid w:val="00E11335"/>
    <w:rsid w:val="00E11533"/>
    <w:rsid w:val="00E120FD"/>
    <w:rsid w:val="00E121CF"/>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6CB"/>
    <w:rsid w:val="00E238D1"/>
    <w:rsid w:val="00E24606"/>
    <w:rsid w:val="00E2460B"/>
    <w:rsid w:val="00E24690"/>
    <w:rsid w:val="00E252B9"/>
    <w:rsid w:val="00E255CA"/>
    <w:rsid w:val="00E2626E"/>
    <w:rsid w:val="00E26645"/>
    <w:rsid w:val="00E271BA"/>
    <w:rsid w:val="00E27547"/>
    <w:rsid w:val="00E27611"/>
    <w:rsid w:val="00E278A1"/>
    <w:rsid w:val="00E300B8"/>
    <w:rsid w:val="00E30449"/>
    <w:rsid w:val="00E30F18"/>
    <w:rsid w:val="00E30F1B"/>
    <w:rsid w:val="00E312BC"/>
    <w:rsid w:val="00E32911"/>
    <w:rsid w:val="00E32A3E"/>
    <w:rsid w:val="00E32CB5"/>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C09"/>
    <w:rsid w:val="00E43F66"/>
    <w:rsid w:val="00E4410D"/>
    <w:rsid w:val="00E45209"/>
    <w:rsid w:val="00E45240"/>
    <w:rsid w:val="00E46482"/>
    <w:rsid w:val="00E46891"/>
    <w:rsid w:val="00E47C42"/>
    <w:rsid w:val="00E47DA7"/>
    <w:rsid w:val="00E5035C"/>
    <w:rsid w:val="00E50568"/>
    <w:rsid w:val="00E50DA1"/>
    <w:rsid w:val="00E5112F"/>
    <w:rsid w:val="00E514EC"/>
    <w:rsid w:val="00E529DF"/>
    <w:rsid w:val="00E5543B"/>
    <w:rsid w:val="00E57CD3"/>
    <w:rsid w:val="00E57E1B"/>
    <w:rsid w:val="00E60CCF"/>
    <w:rsid w:val="00E62390"/>
    <w:rsid w:val="00E62C2F"/>
    <w:rsid w:val="00E63E21"/>
    <w:rsid w:val="00E652B0"/>
    <w:rsid w:val="00E65ED7"/>
    <w:rsid w:val="00E665B9"/>
    <w:rsid w:val="00E71071"/>
    <w:rsid w:val="00E71269"/>
    <w:rsid w:val="00E7228B"/>
    <w:rsid w:val="00E7283E"/>
    <w:rsid w:val="00E72A10"/>
    <w:rsid w:val="00E73289"/>
    <w:rsid w:val="00E73A6F"/>
    <w:rsid w:val="00E73B41"/>
    <w:rsid w:val="00E73BE1"/>
    <w:rsid w:val="00E73FB2"/>
    <w:rsid w:val="00E741BA"/>
    <w:rsid w:val="00E742C2"/>
    <w:rsid w:val="00E743C1"/>
    <w:rsid w:val="00E745EC"/>
    <w:rsid w:val="00E75CF2"/>
    <w:rsid w:val="00E7603E"/>
    <w:rsid w:val="00E76BC4"/>
    <w:rsid w:val="00E77223"/>
    <w:rsid w:val="00E77411"/>
    <w:rsid w:val="00E7760D"/>
    <w:rsid w:val="00E77C4E"/>
    <w:rsid w:val="00E80E1D"/>
    <w:rsid w:val="00E81330"/>
    <w:rsid w:val="00E814FC"/>
    <w:rsid w:val="00E826C4"/>
    <w:rsid w:val="00E82C04"/>
    <w:rsid w:val="00E82C87"/>
    <w:rsid w:val="00E83B70"/>
    <w:rsid w:val="00E86531"/>
    <w:rsid w:val="00E86576"/>
    <w:rsid w:val="00E86A51"/>
    <w:rsid w:val="00E86F03"/>
    <w:rsid w:val="00E8757E"/>
    <w:rsid w:val="00E8770F"/>
    <w:rsid w:val="00E87E19"/>
    <w:rsid w:val="00E87F9D"/>
    <w:rsid w:val="00E90519"/>
    <w:rsid w:val="00E9176E"/>
    <w:rsid w:val="00E920DF"/>
    <w:rsid w:val="00E93985"/>
    <w:rsid w:val="00E950C2"/>
    <w:rsid w:val="00E95265"/>
    <w:rsid w:val="00E954AB"/>
    <w:rsid w:val="00E95543"/>
    <w:rsid w:val="00E95645"/>
    <w:rsid w:val="00E95938"/>
    <w:rsid w:val="00E9663F"/>
    <w:rsid w:val="00E96902"/>
    <w:rsid w:val="00E975E0"/>
    <w:rsid w:val="00EA0626"/>
    <w:rsid w:val="00EA10A9"/>
    <w:rsid w:val="00EA1456"/>
    <w:rsid w:val="00EA1FD3"/>
    <w:rsid w:val="00EA20A3"/>
    <w:rsid w:val="00EA2565"/>
    <w:rsid w:val="00EA305A"/>
    <w:rsid w:val="00EA3241"/>
    <w:rsid w:val="00EA3FBF"/>
    <w:rsid w:val="00EA4F7B"/>
    <w:rsid w:val="00EA527E"/>
    <w:rsid w:val="00EA59AE"/>
    <w:rsid w:val="00EA5F7E"/>
    <w:rsid w:val="00EA625F"/>
    <w:rsid w:val="00EA7276"/>
    <w:rsid w:val="00EA777C"/>
    <w:rsid w:val="00EB0037"/>
    <w:rsid w:val="00EB0EBD"/>
    <w:rsid w:val="00EB274F"/>
    <w:rsid w:val="00EB2878"/>
    <w:rsid w:val="00EB28C6"/>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D4B"/>
    <w:rsid w:val="00EC5EBF"/>
    <w:rsid w:val="00EC5F35"/>
    <w:rsid w:val="00EC6669"/>
    <w:rsid w:val="00EC6C17"/>
    <w:rsid w:val="00EC7135"/>
    <w:rsid w:val="00EC7940"/>
    <w:rsid w:val="00ED162D"/>
    <w:rsid w:val="00ED1BA7"/>
    <w:rsid w:val="00ED1BD7"/>
    <w:rsid w:val="00ED1DC9"/>
    <w:rsid w:val="00ED3058"/>
    <w:rsid w:val="00ED3727"/>
    <w:rsid w:val="00ED3AD8"/>
    <w:rsid w:val="00ED3ED9"/>
    <w:rsid w:val="00ED41CE"/>
    <w:rsid w:val="00ED4574"/>
    <w:rsid w:val="00ED55A4"/>
    <w:rsid w:val="00ED6004"/>
    <w:rsid w:val="00ED6481"/>
    <w:rsid w:val="00ED6827"/>
    <w:rsid w:val="00ED68D5"/>
    <w:rsid w:val="00ED74EB"/>
    <w:rsid w:val="00ED7EFF"/>
    <w:rsid w:val="00EE0E3E"/>
    <w:rsid w:val="00EE1630"/>
    <w:rsid w:val="00EE163A"/>
    <w:rsid w:val="00EE2EA1"/>
    <w:rsid w:val="00EE2EC8"/>
    <w:rsid w:val="00EE4FE6"/>
    <w:rsid w:val="00EE516A"/>
    <w:rsid w:val="00EE5DE5"/>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4D5C"/>
    <w:rsid w:val="00F16505"/>
    <w:rsid w:val="00F168E7"/>
    <w:rsid w:val="00F175B6"/>
    <w:rsid w:val="00F17DA5"/>
    <w:rsid w:val="00F209FC"/>
    <w:rsid w:val="00F21183"/>
    <w:rsid w:val="00F21519"/>
    <w:rsid w:val="00F21AB8"/>
    <w:rsid w:val="00F22259"/>
    <w:rsid w:val="00F224E5"/>
    <w:rsid w:val="00F228F6"/>
    <w:rsid w:val="00F22BD9"/>
    <w:rsid w:val="00F23B14"/>
    <w:rsid w:val="00F23BA9"/>
    <w:rsid w:val="00F23C73"/>
    <w:rsid w:val="00F23C81"/>
    <w:rsid w:val="00F23CF9"/>
    <w:rsid w:val="00F23D74"/>
    <w:rsid w:val="00F24797"/>
    <w:rsid w:val="00F248CB"/>
    <w:rsid w:val="00F24C38"/>
    <w:rsid w:val="00F24DF6"/>
    <w:rsid w:val="00F24F0C"/>
    <w:rsid w:val="00F263E3"/>
    <w:rsid w:val="00F26F48"/>
    <w:rsid w:val="00F278F0"/>
    <w:rsid w:val="00F30367"/>
    <w:rsid w:val="00F30F1A"/>
    <w:rsid w:val="00F313EB"/>
    <w:rsid w:val="00F3198E"/>
    <w:rsid w:val="00F31BC7"/>
    <w:rsid w:val="00F3266D"/>
    <w:rsid w:val="00F32A75"/>
    <w:rsid w:val="00F32C02"/>
    <w:rsid w:val="00F33503"/>
    <w:rsid w:val="00F3390D"/>
    <w:rsid w:val="00F35025"/>
    <w:rsid w:val="00F35410"/>
    <w:rsid w:val="00F3563F"/>
    <w:rsid w:val="00F36097"/>
    <w:rsid w:val="00F3663E"/>
    <w:rsid w:val="00F366C6"/>
    <w:rsid w:val="00F366D3"/>
    <w:rsid w:val="00F368F6"/>
    <w:rsid w:val="00F36DD1"/>
    <w:rsid w:val="00F3724D"/>
    <w:rsid w:val="00F379B6"/>
    <w:rsid w:val="00F37C07"/>
    <w:rsid w:val="00F409CD"/>
    <w:rsid w:val="00F418E2"/>
    <w:rsid w:val="00F41CC4"/>
    <w:rsid w:val="00F43DEC"/>
    <w:rsid w:val="00F453C3"/>
    <w:rsid w:val="00F4594A"/>
    <w:rsid w:val="00F46DCB"/>
    <w:rsid w:val="00F500E6"/>
    <w:rsid w:val="00F518A1"/>
    <w:rsid w:val="00F525F4"/>
    <w:rsid w:val="00F52806"/>
    <w:rsid w:val="00F528D6"/>
    <w:rsid w:val="00F52EC9"/>
    <w:rsid w:val="00F544A5"/>
    <w:rsid w:val="00F54CE0"/>
    <w:rsid w:val="00F54F39"/>
    <w:rsid w:val="00F55307"/>
    <w:rsid w:val="00F559A6"/>
    <w:rsid w:val="00F55CDF"/>
    <w:rsid w:val="00F56558"/>
    <w:rsid w:val="00F565CE"/>
    <w:rsid w:val="00F60B1B"/>
    <w:rsid w:val="00F613FB"/>
    <w:rsid w:val="00F61ADD"/>
    <w:rsid w:val="00F62DEC"/>
    <w:rsid w:val="00F6418F"/>
    <w:rsid w:val="00F65252"/>
    <w:rsid w:val="00F65512"/>
    <w:rsid w:val="00F65706"/>
    <w:rsid w:val="00F657EC"/>
    <w:rsid w:val="00F66865"/>
    <w:rsid w:val="00F674BF"/>
    <w:rsid w:val="00F67DBA"/>
    <w:rsid w:val="00F67F00"/>
    <w:rsid w:val="00F713F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4E0"/>
    <w:rsid w:val="00F825A3"/>
    <w:rsid w:val="00F82B40"/>
    <w:rsid w:val="00F8357D"/>
    <w:rsid w:val="00F84197"/>
    <w:rsid w:val="00F845D7"/>
    <w:rsid w:val="00F85C47"/>
    <w:rsid w:val="00F865F2"/>
    <w:rsid w:val="00F868D4"/>
    <w:rsid w:val="00F87806"/>
    <w:rsid w:val="00F9013F"/>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4C3C"/>
    <w:rsid w:val="00F95856"/>
    <w:rsid w:val="00F96934"/>
    <w:rsid w:val="00F969C9"/>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91B"/>
    <w:rsid w:val="00FA6EF1"/>
    <w:rsid w:val="00FA7040"/>
    <w:rsid w:val="00FA718B"/>
    <w:rsid w:val="00FA79D0"/>
    <w:rsid w:val="00FA7ABA"/>
    <w:rsid w:val="00FA7CD9"/>
    <w:rsid w:val="00FB02BE"/>
    <w:rsid w:val="00FB0595"/>
    <w:rsid w:val="00FB12FD"/>
    <w:rsid w:val="00FB1D1B"/>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1095"/>
    <w:rsid w:val="00FD1757"/>
    <w:rsid w:val="00FD1B55"/>
    <w:rsid w:val="00FD1B66"/>
    <w:rsid w:val="00FD1FED"/>
    <w:rsid w:val="00FD24B4"/>
    <w:rsid w:val="00FD30D5"/>
    <w:rsid w:val="00FD40E4"/>
    <w:rsid w:val="00FD5331"/>
    <w:rsid w:val="00FD5945"/>
    <w:rsid w:val="00FD5E24"/>
    <w:rsid w:val="00FD6871"/>
    <w:rsid w:val="00FD7461"/>
    <w:rsid w:val="00FD7888"/>
    <w:rsid w:val="00FD7C1D"/>
    <w:rsid w:val="00FD7EE5"/>
    <w:rsid w:val="00FE01EF"/>
    <w:rsid w:val="00FE067C"/>
    <w:rsid w:val="00FE06D6"/>
    <w:rsid w:val="00FE0B53"/>
    <w:rsid w:val="00FE1B01"/>
    <w:rsid w:val="00FE2B0C"/>
    <w:rsid w:val="00FE3AE6"/>
    <w:rsid w:val="00FE3E3B"/>
    <w:rsid w:val="00FE6720"/>
    <w:rsid w:val="00FE7330"/>
    <w:rsid w:val="00FE77C6"/>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basedOn w:val="DefaultParagraphFont"/>
    <w:link w:val="Heading2"/>
    <w:rsid w:val="00AE3771"/>
    <w:rPr>
      <w:b/>
      <w:i/>
      <w:sz w:val="24"/>
      <w:szCs w:val="24"/>
      <w:lang w:val="sr-Cyrl-CS"/>
    </w:rPr>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uiPriority w:val="59"/>
    <w:rsid w:val="002F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qFormat/>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character" w:customStyle="1" w:styleId="BodyTextChar">
    <w:name w:val="Body Text Char"/>
    <w:basedOn w:val="DefaultParagraphFont"/>
    <w:link w:val="BodyText"/>
    <w:rsid w:val="00BA0D0D"/>
    <w:rPr>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character" w:customStyle="1" w:styleId="BodyTextIndentChar">
    <w:name w:val="Body Text Indent Char"/>
    <w:basedOn w:val="DefaultParagraphFont"/>
    <w:link w:val="BodyTextIndent"/>
    <w:rsid w:val="00351107"/>
    <w:rPr>
      <w:sz w:val="24"/>
      <w:szCs w:val="24"/>
      <w:lang w:val="sr-Latn-CS" w:eastAsia="sr-Latn-CS"/>
    </w:rPr>
  </w:style>
  <w:style w:type="paragraph" w:styleId="BodyTextIndent2">
    <w:name w:val="Body Text Indent 2"/>
    <w:basedOn w:val="Normal"/>
    <w:link w:val="BodyTextIndent2Char"/>
    <w:rsid w:val="00E07A72"/>
    <w:pPr>
      <w:spacing w:after="120" w:line="480" w:lineRule="auto"/>
      <w:ind w:left="283"/>
    </w:p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Hyperlink">
    <w:name w:val="Hyperlink"/>
    <w:basedOn w:val="DefaultParagraphFont"/>
    <w:uiPriority w:val="99"/>
    <w:rsid w:val="003679BC"/>
    <w:rPr>
      <w:color w:val="0000FF"/>
      <w:u w:val="single"/>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uiPriority w:val="99"/>
    <w:rsid w:val="0029046B"/>
    <w:rPr>
      <w:rFonts w:ascii="Tahoma" w:hAnsi="Tahoma" w:cs="Tahoma"/>
      <w:sz w:val="16"/>
      <w:szCs w:val="16"/>
      <w:lang w:val="hr-HR" w:eastAsia="hr-HR"/>
    </w:rPr>
  </w:style>
  <w:style w:type="character" w:customStyle="1" w:styleId="BalloonTextChar">
    <w:name w:val="Balloon Text Char"/>
    <w:basedOn w:val="DefaultParagraphFont"/>
    <w:link w:val="BalloonText"/>
    <w:uiPriority w:val="99"/>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paragraph" w:customStyle="1" w:styleId="NoSpacing1">
    <w:name w:val="No Spacing1"/>
    <w:qFormat/>
    <w:rsid w:val="00AE3771"/>
    <w:rPr>
      <w:rFonts w:ascii="Calibri" w:eastAsia="Calibri" w:hAnsi="Calibri"/>
      <w:sz w:val="22"/>
      <w:szCs w:val="22"/>
      <w:lang w:val="en-US" w:eastAsia="en-U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markedcontent">
    <w:name w:val="markedcontent"/>
    <w:basedOn w:val="DefaultParagraphFont"/>
    <w:rsid w:val="00297D23"/>
  </w:style>
  <w:style w:type="character" w:customStyle="1" w:styleId="ListParagraphChar">
    <w:name w:val="List Paragraph Char"/>
    <w:basedOn w:val="DefaultParagraphFont"/>
    <w:link w:val="ListParagraph"/>
    <w:uiPriority w:val="34"/>
    <w:rsid w:val="00277105"/>
    <w:rPr>
      <w:lang w:val="en-US" w:eastAsia="en-US"/>
    </w:rPr>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1669136">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34326310">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46932359">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499271413">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47471184">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D396-1F63-4A56-92E0-85C43829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19670</Words>
  <Characters>112124</Characters>
  <Application>Microsoft Office Word</Application>
  <DocSecurity>0</DocSecurity>
  <Lines>934</Lines>
  <Paragraphs>263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131531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2</cp:revision>
  <cp:lastPrinted>2021-06-01T07:24:00Z</cp:lastPrinted>
  <dcterms:created xsi:type="dcterms:W3CDTF">2023-12-14T09:59:00Z</dcterms:created>
  <dcterms:modified xsi:type="dcterms:W3CDTF">2023-12-14T09:59:00Z</dcterms:modified>
</cp:coreProperties>
</file>